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ascii="方正小标宋简体" w:hAnsi="方正小标宋简体" w:eastAsia="方正小标宋简体" w:cs="方正小标宋简体"/>
          <w:kern w:val="0"/>
          <w:sz w:val="44"/>
          <w:szCs w:val="44"/>
          <w:lang w:val="en-US" w:eastAsia="zh-CN" w:bidi="ar"/>
        </w:rPr>
        <w:t>宁都县赖村镇公立幼儿园</w:t>
      </w:r>
      <w:r>
        <w:rPr>
          <w:rFonts w:hint="eastAsia" w:ascii="方正小标宋简体" w:hAnsi="方正小标宋简体" w:eastAsia="方正小标宋简体" w:cs="方正小标宋简体"/>
          <w:kern w:val="0"/>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赖村镇公立幼儿园学校概况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bookmarkStart w:id="0" w:name="_GoBack"/>
      <w:bookmarkEnd w:id="0"/>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r>
        <w:rPr>
          <w:rFonts w:hint="default" w:ascii="仿宋_GB2312" w:eastAsia="仿宋_GB2312" w:cs="仿宋_GB2312"/>
          <w:sz w:val="32"/>
          <w:szCs w:val="32"/>
          <w:bdr w:val="none" w:color="auto" w:sz="0" w:space="0"/>
          <w:shd w:val="clear" w:fill="FFFFFF"/>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500" w:lineRule="exact"/>
        <w:ind w:left="0" w:right="0"/>
        <w:jc w:val="center"/>
      </w:pPr>
      <w:r>
        <w:rPr>
          <w:rFonts w:hint="eastAsia" w:ascii="宋体" w:hAnsi="宋体" w:eastAsia="宋体" w:cs="宋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500" w:lineRule="exact"/>
        <w:ind w:left="0" w:right="0" w:firstLine="630"/>
        <w:jc w:val="left"/>
      </w:pPr>
      <w:r>
        <w:rPr>
          <w:rFonts w:hint="eastAsia" w:ascii="黑体" w:hAnsi="宋体" w:eastAsia="黑体" w:cs="黑体"/>
          <w:kern w:val="2"/>
          <w:sz w:val="30"/>
          <w:szCs w:val="30"/>
          <w:lang w:val="en-US" w:eastAsia="zh-CN" w:bidi="ar"/>
        </w:rPr>
        <w:t>一、主要职责</w:t>
      </w:r>
    </w:p>
    <w:p>
      <w:pPr>
        <w:pStyle w:val="3"/>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一、认真贯彻执行幼儿教育《纲要》和《幼儿园工作规程》精神</w:t>
      </w:r>
      <w:r>
        <w:rPr>
          <w:rFonts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从严治园</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以促进幼儿体、智、德、美全面发展为各项工作的目标</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坚持改革</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不断提高教育质量。</w:t>
      </w:r>
    </w:p>
    <w:p>
      <w:pPr>
        <w:pStyle w:val="3"/>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二、严格执行幼儿安全、卫生、保健制度，制定年度工作目标、规划、学期工作任务，认真做好组织实施。</w:t>
      </w:r>
    </w:p>
    <w:p>
      <w:pPr>
        <w:pStyle w:val="3"/>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三、建立和健全各项规章制度并认真组织和实施。</w:t>
      </w:r>
    </w:p>
    <w:p>
      <w:pPr>
        <w:pStyle w:val="3"/>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四、加强教职工的考核工作，检查、指导、评估工作质量，制定奖惩措施。</w:t>
      </w:r>
    </w:p>
    <w:p>
      <w:pPr>
        <w:pStyle w:val="3"/>
        <w:keepNext w:val="0"/>
        <w:keepLines w:val="0"/>
        <w:widowControl/>
        <w:suppressLineNumbers w:val="0"/>
        <w:shd w:val="clear" w:fill="FFFFFF"/>
        <w:spacing w:before="0" w:beforeAutospacing="0" w:after="0" w:afterAutospacing="0" w:line="480" w:lineRule="exact"/>
        <w:ind w:left="0" w:right="0" w:firstLine="508" w:firstLineChars="200"/>
      </w:pPr>
      <w:r>
        <w:rPr>
          <w:rFonts w:hint="eastAsia" w:ascii="宋体" w:hAnsi="宋体" w:eastAsia="宋体" w:cs="宋体"/>
          <w:color w:val="000000"/>
          <w:spacing w:val="7"/>
          <w:kern w:val="0"/>
          <w:sz w:val="24"/>
          <w:szCs w:val="24"/>
          <w:shd w:val="clear" w:fill="FFFFFF"/>
        </w:rPr>
        <w:t>五、</w:t>
      </w:r>
      <w:r>
        <w:rPr>
          <w:rFonts w:hint="eastAsia" w:ascii="宋体" w:hAnsi="宋体" w:eastAsia="宋体" w:cs="宋体"/>
          <w:color w:val="000000"/>
          <w:spacing w:val="-5"/>
          <w:kern w:val="0"/>
          <w:sz w:val="24"/>
          <w:szCs w:val="24"/>
          <w:shd w:val="clear" w:fill="FFFFFF"/>
        </w:rPr>
        <w:t>加强财务管理，</w:t>
      </w:r>
      <w:r>
        <w:rPr>
          <w:rFonts w:hint="eastAsia" w:ascii="宋体" w:hAnsi="宋体" w:eastAsia="宋体" w:cs="宋体"/>
          <w:color w:val="000000"/>
          <w:spacing w:val="7"/>
          <w:kern w:val="0"/>
          <w:sz w:val="24"/>
          <w:szCs w:val="24"/>
          <w:shd w:val="clear" w:fill="FFFFFF"/>
        </w:rPr>
        <w:t>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3"/>
        <w:keepNext w:val="0"/>
        <w:keepLines w:val="0"/>
        <w:widowControl/>
        <w:suppressLineNumbers w:val="0"/>
        <w:shd w:val="clear" w:fill="FFFFFF"/>
        <w:spacing w:before="0" w:beforeAutospacing="0" w:after="0" w:afterAutospacing="0" w:line="480" w:lineRule="exact"/>
        <w:ind w:left="0" w:right="0" w:firstLine="460" w:firstLineChars="200"/>
      </w:pPr>
      <w:r>
        <w:rPr>
          <w:rFonts w:hint="eastAsia" w:ascii="宋体" w:hAnsi="宋体" w:eastAsia="宋体" w:cs="宋体"/>
          <w:color w:val="000000"/>
          <w:spacing w:val="-5"/>
          <w:kern w:val="0"/>
          <w:sz w:val="24"/>
          <w:szCs w:val="24"/>
          <w:shd w:val="clear" w:fill="FFFFFF"/>
        </w:rPr>
        <w:t>六、加强思想政治工作，组织文化业务学习，有计划开展业务培训，提高教师业务水平。</w:t>
      </w:r>
    </w:p>
    <w:p>
      <w:pPr>
        <w:pStyle w:val="3"/>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七、关心教职工业务和生活，加强职工道德教育。 </w:t>
      </w:r>
    </w:p>
    <w:p>
      <w:pPr>
        <w:pStyle w:val="3"/>
        <w:keepNext w:val="0"/>
        <w:keepLines w:val="0"/>
        <w:widowControl/>
        <w:suppressLineNumbers w:val="0"/>
        <w:shd w:val="clear" w:fill="FFFFFF"/>
        <w:spacing w:before="0" w:beforeAutospacing="0" w:after="0" w:afterAutospacing="0" w:line="480" w:lineRule="exact"/>
        <w:ind w:left="0" w:right="0" w:firstLine="444" w:firstLineChars="200"/>
      </w:pPr>
      <w:r>
        <w:rPr>
          <w:rFonts w:hint="eastAsia" w:ascii="宋体" w:hAnsi="宋体" w:eastAsia="宋体" w:cs="宋体"/>
          <w:color w:val="000000"/>
          <w:spacing w:val="-9"/>
          <w:kern w:val="0"/>
          <w:sz w:val="24"/>
          <w:szCs w:val="24"/>
          <w:shd w:val="clear" w:fill="FFFFFF"/>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 9 人，其中在职人员 9 人，离休人员  0 人，退休人员 0  人（含由养老保险基金发放养老金的离退休人员）；年末其他人员  0 人；年末学生人数301人。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numId w:val="0"/>
        </w:numPr>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val="0"/>
        <w:suppressLineNumbers w:val="0"/>
        <w:autoSpaceDE w:val="0"/>
        <w:autoSpaceDN/>
        <w:spacing w:before="0" w:beforeAutospacing="1" w:after="0" w:afterAutospacing="1"/>
        <w:ind w:left="0" w:right="0"/>
        <w:jc w:val="left"/>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val="0"/>
        <w:suppressLineNumbers w:val="0"/>
        <w:autoSpaceDE w:val="0"/>
        <w:autoSpaceDN/>
        <w:spacing w:before="0" w:beforeAutospacing="1" w:after="0" w:afterAutospacing="1"/>
        <w:ind w:left="0" w:right="0"/>
        <w:jc w:val="left"/>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val="0"/>
        <w:suppressLineNumbers w:val="0"/>
        <w:autoSpaceDE w:val="0"/>
        <w:autoSpaceDN/>
        <w:spacing w:before="0" w:beforeAutospacing="1" w:after="0" w:afterAutospacing="1"/>
        <w:ind w:left="0" w:right="0"/>
        <w:jc w:val="left"/>
        <w:rPr>
          <w:rFonts w:hint="eastAsia" w:ascii="方正小标宋简体" w:hAnsi="方正小标宋简体" w:eastAsia="方正小标宋简体" w:cs="方正小标宋简体"/>
          <w:b w:val="0"/>
          <w:bCs/>
          <w:kern w:val="2"/>
          <w:sz w:val="44"/>
          <w:szCs w:val="44"/>
          <w:lang w:val="en-US" w:eastAsia="zh-CN" w:bidi="ar"/>
        </w:rPr>
      </w:pPr>
    </w:p>
    <w:p>
      <w:pPr>
        <w:widowControl/>
        <w:numPr>
          <w:ilvl w:val="0"/>
          <w:numId w:val="0"/>
        </w:numPr>
        <w:spacing w:line="600" w:lineRule="exact"/>
        <w:jc w:val="center"/>
        <w:rPr>
          <w:rFonts w:hint="eastAsia" w:ascii="方正小标宋简体" w:hAnsi="方正小标宋简体" w:eastAsia="方正小标宋简体" w:cs="方正小标宋简体"/>
          <w:b w:val="0"/>
          <w:bCs/>
          <w:sz w:val="44"/>
          <w:szCs w:val="44"/>
        </w:rPr>
      </w:pPr>
    </w:p>
    <w:p>
      <w:pPr>
        <w:widowControl/>
        <w:numPr>
          <w:ilvl w:val="0"/>
          <w:numId w:val="0"/>
        </w:numPr>
        <w:spacing w:line="600" w:lineRule="exact"/>
        <w:jc w:val="both"/>
        <w:rPr>
          <w:rFonts w:hint="eastAsia" w:ascii="方正小标宋简体" w:hAnsi="方正小标宋简体" w:eastAsia="方正小标宋简体" w:cs="方正小标宋简体"/>
          <w:b w:val="0"/>
          <w:bCs/>
          <w:sz w:val="44"/>
          <w:szCs w:val="44"/>
        </w:rPr>
      </w:pPr>
    </w:p>
    <w:p>
      <w:pPr>
        <w:autoSpaceDE w:val="0"/>
        <w:autoSpaceDN w:val="0"/>
        <w:adjustRightInd w:val="0"/>
        <w:spacing w:line="360" w:lineRule="auto"/>
        <w:jc w:val="left"/>
      </w:pPr>
      <w:r>
        <w:drawing>
          <wp:inline distT="0" distB="0" distL="114300" distR="114300">
            <wp:extent cx="5273040" cy="5299075"/>
            <wp:effectExtent l="0" t="0" r="3810" b="1587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5"/>
                    <a:stretch>
                      <a:fillRect/>
                    </a:stretch>
                  </pic:blipFill>
                  <pic:spPr>
                    <a:xfrm>
                      <a:off x="0" y="0"/>
                      <a:ext cx="5273040" cy="529907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sectPr>
          <w:headerReference r:id="rId3" w:type="default"/>
          <w:pgSz w:w="11906" w:h="16838"/>
          <w:pgMar w:top="1440" w:right="1800" w:bottom="1440" w:left="1800" w:header="851" w:footer="992" w:gutter="0"/>
          <w:pgNumType w:fmt="decimal" w:start="10"/>
          <w:cols w:space="720" w:num="1"/>
          <w:rtlGutter w:val="0"/>
          <w:docGrid w:type="lines" w:linePitch="312" w:charSpace="0"/>
        </w:sectPr>
      </w:pPr>
    </w:p>
    <w:p>
      <w:pPr>
        <w:autoSpaceDE w:val="0"/>
        <w:autoSpaceDN w:val="0"/>
        <w:adjustRightInd w:val="0"/>
        <w:spacing w:line="360" w:lineRule="auto"/>
        <w:jc w:val="left"/>
      </w:pPr>
      <w:r>
        <w:drawing>
          <wp:inline distT="0" distB="0" distL="114300" distR="114300">
            <wp:extent cx="8736965" cy="2494915"/>
            <wp:effectExtent l="0" t="0" r="6985" b="63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6"/>
                    <a:stretch>
                      <a:fillRect/>
                    </a:stretch>
                  </pic:blipFill>
                  <pic:spPr>
                    <a:xfrm>
                      <a:off x="0" y="0"/>
                      <a:ext cx="8736965" cy="2494915"/>
                    </a:xfrm>
                    <a:prstGeom prst="rect">
                      <a:avLst/>
                    </a:prstGeom>
                    <a:noFill/>
                    <a:ln>
                      <a:noFill/>
                    </a:ln>
                  </pic:spPr>
                </pic:pic>
              </a:graphicData>
            </a:graphic>
          </wp:inline>
        </w:drawing>
      </w:r>
    </w:p>
    <w:p>
      <w:pPr>
        <w:autoSpaceDE w:val="0"/>
        <w:autoSpaceDN w:val="0"/>
        <w:adjustRightInd w:val="0"/>
        <w:spacing w:line="360" w:lineRule="auto"/>
        <w:jc w:val="left"/>
        <w:sectPr>
          <w:pgSz w:w="16838" w:h="11906" w:orient="landscape"/>
          <w:pgMar w:top="1701" w:right="1134" w:bottom="1701" w:left="1134" w:header="851" w:footer="992" w:gutter="0"/>
          <w:pgNumType w:fmt="decimal" w:start="10"/>
          <w:cols w:space="720" w:num="1"/>
          <w:rtlGutter w:val="0"/>
          <w:docGrid w:type="lines" w:linePitch="327" w:charSpace="0"/>
        </w:sectPr>
      </w:pPr>
    </w:p>
    <w:p>
      <w:pPr>
        <w:autoSpaceDE w:val="0"/>
        <w:autoSpaceDN w:val="0"/>
        <w:adjustRightInd w:val="0"/>
        <w:spacing w:line="360" w:lineRule="auto"/>
        <w:jc w:val="left"/>
        <w:sectPr>
          <w:pgSz w:w="16838" w:h="11906" w:orient="landscape"/>
          <w:pgMar w:top="1701" w:right="1134" w:bottom="1701" w:left="1134" w:header="851" w:footer="992" w:gutter="0"/>
          <w:pgNumType w:fmt="decimal" w:start="10"/>
          <w:cols w:space="720" w:num="1"/>
          <w:rtlGutter w:val="0"/>
          <w:docGrid w:type="lines" w:linePitch="327" w:charSpace="0"/>
        </w:sectPr>
      </w:pPr>
      <w:r>
        <w:drawing>
          <wp:inline distT="0" distB="0" distL="114300" distR="114300">
            <wp:extent cx="9141460" cy="3249930"/>
            <wp:effectExtent l="0" t="0" r="2540" b="762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7"/>
                    <a:stretch>
                      <a:fillRect/>
                    </a:stretch>
                  </pic:blipFill>
                  <pic:spPr>
                    <a:xfrm>
                      <a:off x="0" y="0"/>
                      <a:ext cx="9141460" cy="324993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9245600" cy="6282055"/>
            <wp:effectExtent l="0" t="0" r="12700" b="4445"/>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8"/>
                    <a:stretch>
                      <a:fillRect/>
                    </a:stretch>
                  </pic:blipFill>
                  <pic:spPr>
                    <a:xfrm>
                      <a:off x="0" y="0"/>
                      <a:ext cx="9245600" cy="6282055"/>
                    </a:xfrm>
                    <a:prstGeom prst="rect">
                      <a:avLst/>
                    </a:prstGeom>
                    <a:noFill/>
                    <a:ln>
                      <a:noFill/>
                    </a:ln>
                  </pic:spPr>
                </pic:pic>
              </a:graphicData>
            </a:graphic>
          </wp:inline>
        </w:drawing>
      </w:r>
    </w:p>
    <w:p>
      <w:pPr>
        <w:autoSpaceDE w:val="0"/>
        <w:autoSpaceDN w:val="0"/>
        <w:adjustRightInd w:val="0"/>
        <w:spacing w:line="360" w:lineRule="auto"/>
        <w:jc w:val="left"/>
        <w:sectPr>
          <w:pgSz w:w="16838" w:h="11906" w:orient="landscape"/>
          <w:pgMar w:top="1701" w:right="1134" w:bottom="1701" w:left="1134" w:header="851" w:footer="992" w:gutter="0"/>
          <w:pgNumType w:fmt="decimal" w:start="10"/>
          <w:cols w:space="720" w:num="1"/>
          <w:rtlGutter w:val="0"/>
          <w:docGrid w:type="lines" w:linePitch="327" w:charSpace="0"/>
        </w:sectPr>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393690" cy="3090545"/>
            <wp:effectExtent l="0" t="0" r="16510" b="14605"/>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9"/>
                    <a:stretch>
                      <a:fillRect/>
                    </a:stretch>
                  </pic:blipFill>
                  <pic:spPr>
                    <a:xfrm>
                      <a:off x="0" y="0"/>
                      <a:ext cx="5393690" cy="309054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394325" cy="8376285"/>
            <wp:effectExtent l="0" t="0" r="15875" b="571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0"/>
                    <a:stretch>
                      <a:fillRect/>
                    </a:stretch>
                  </pic:blipFill>
                  <pic:spPr>
                    <a:xfrm>
                      <a:off x="0" y="0"/>
                      <a:ext cx="5394325" cy="83762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391150" cy="5391150"/>
            <wp:effectExtent l="0" t="0" r="0" b="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pic:cNvPicPr>
                  </pic:nvPicPr>
                  <pic:blipFill>
                    <a:blip r:embed="rId11"/>
                    <a:stretch>
                      <a:fillRect/>
                    </a:stretch>
                  </pic:blipFill>
                  <pic:spPr>
                    <a:xfrm>
                      <a:off x="0" y="0"/>
                      <a:ext cx="5391150" cy="53911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393690" cy="1875155"/>
            <wp:effectExtent l="0" t="0" r="16510" b="1079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
                    <a:stretch>
                      <a:fillRect/>
                    </a:stretch>
                  </pic:blipFill>
                  <pic:spPr>
                    <a:xfrm>
                      <a:off x="0" y="0"/>
                      <a:ext cx="5393690" cy="18751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394325" cy="2813050"/>
            <wp:effectExtent l="0" t="0" r="15875" b="635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3"/>
                    <a:stretch>
                      <a:fillRect/>
                    </a:stretch>
                  </pic:blipFill>
                  <pic:spPr>
                    <a:xfrm>
                      <a:off x="0" y="0"/>
                      <a:ext cx="5394325" cy="28130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397500" cy="3306445"/>
            <wp:effectExtent l="0" t="0" r="12700" b="8255"/>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14"/>
                    <a:stretch>
                      <a:fillRect/>
                    </a:stretch>
                  </pic:blipFill>
                  <pic:spPr>
                    <a:xfrm>
                      <a:off x="0" y="0"/>
                      <a:ext cx="5397500" cy="330644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val="0"/>
        <w:suppressLineNumbers w:val="0"/>
        <w:autoSpaceDE w:val="0"/>
        <w:autoSpaceDN/>
        <w:spacing w:before="0" w:beforeAutospacing="1" w:after="0" w:afterAutospacing="1"/>
        <w:ind w:left="0" w:right="0"/>
        <w:jc w:val="left"/>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val="0"/>
        <w:suppressLineNumbers w:val="0"/>
        <w:autoSpaceDE w:val="0"/>
        <w:autoSpaceDN/>
        <w:spacing w:before="0" w:beforeAutospacing="1" w:after="0" w:afterAutospacing="1"/>
        <w:ind w:left="0" w:right="0"/>
        <w:jc w:val="left"/>
      </w:pPr>
      <w:r>
        <w:rPr>
          <w:rFonts w:hint="eastAsia" w:ascii="宋体" w:hAnsi="宋体" w:eastAsia="宋体" w:cs="Times New Roman"/>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88"/>
        <w:gridCol w:w="1003"/>
        <w:gridCol w:w="1125"/>
        <w:gridCol w:w="1334"/>
        <w:gridCol w:w="472"/>
        <w:gridCol w:w="1305"/>
        <w:gridCol w:w="921"/>
        <w:gridCol w:w="280"/>
        <w:gridCol w:w="371"/>
        <w:gridCol w:w="529"/>
        <w:gridCol w:w="278"/>
        <w:gridCol w:w="38"/>
        <w:gridCol w:w="700"/>
        <w:gridCol w:w="29"/>
        <w:gridCol w:w="421"/>
        <w:gridCol w:w="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宁都县赖村镇公立幼儿园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21.06</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21.06</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21.06</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 21.06</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21.06 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21.06 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本单位2021年度收入总计205.42万元，较2020年增加106.34万元，增长107%，其中：年初结转和结余0万元，较2020年增加0万元，增长0%；本年收入合计 205.42 万元，较2020年增加106.34万元，增长107 %，主要原因是：教师基本待遇提高和学生人数增加。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本年收入的具体构成为：财政拨款收入147.47万元，占72%；事业收入57.95万元，占28%；经营收入0万元，占0%；其他收入0万元，占0%。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205.42万元，其中本年支出合计205.42 万元，较2020年增加106.34万元，增长107%，主要原因是：教师基本待遇提高和学生人数增加；年末结转和结余0万元，较2020年增加0万元，增长0%，主要原因是：并未有结转资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本年支出的具体构成为：基本支出205.42万元，占100%；项目支出0万元，占0 %；经营支出0万元，占0%；其他支出（对附属单位补助支出、上缴上级支出）0万元，占0%。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本单位2021年度财政拨款本年支出年初预算数为50.22万元，决算数为147.47万元，完成年初预算的 293.64%。其中：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支出年初预算数为50.22万元，决算数为147.47万元，完成年初预算的293.64%，主要原因是：</w:t>
      </w:r>
      <w:r>
        <w:rPr>
          <w:rFonts w:hint="eastAsia" w:ascii="仿宋" w:hAnsi="仿宋" w:eastAsia="仿宋" w:cs="仿宋"/>
          <w:kern w:val="2"/>
          <w:sz w:val="30"/>
          <w:szCs w:val="30"/>
          <w:lang w:val="en-US" w:eastAsia="zh-CN" w:bidi="ar"/>
        </w:rPr>
        <w:t>用于本园人员工资福利支出和日常商品和福利支出</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本单位2021年度一般公共预算财政拨款基本支出147.47万元，其中：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（一）工资福利支出69.42万元，较2020年增加14.59万元，增长26%，主要原因是：有新增教师，并且教师基本待遇提高。</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（二）商品和服务支出77.85万元，较2020年增加63.82  万元，增长454%，主要原因是：迎接2021年度市级示范幼儿园复检，进行大规模校园文化建设。</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（三）对个人和家庭补助支出0.2万元，较2020年增加0.2万元，增长100 %，主要原因是：补助困难教师及学生。</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（四）资本性支出0万元，较2020年增加0万元，增长0%，主要原因是：并未添置大型设备。</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1 万元，决算数为 0 万元，完成预算的 0 %，决算数较2020年增加（减少）0  万元，增长（下降）0  %，其中：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0 万元，完成预算的0 %，决算数较2020年增加（减少）0  万元，增长（下降）0  。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1  万元，决算数为  0万元，完成预算的0 %，决算数较2020年减少0  万元，下降100  %，主要为：疫情期间减少公务接待。</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0  万元，其中公务用车购置年初预算数为0   万元，决算数为  0万元，完成预算的 0%，决算数较2020年增加（减少） 0 万元，增长（下降）0  %，主要原因是无公务用车。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3"/>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0 万元、政府采购工程支出0  万元、政府采购服务支出 0 万元。授予中小企业合同金额0  万元，占政府采购支出总额的0  %，其中：授予小微企业合同金额0  万元，占政府采购支出总额的0  %；货物采购授予中小企业合同金额占货物支出金额的0    %，工程采购授予中小企业合同金额占工程支出金额的 0   %，服务采购授予中小企业合同金额占服务支出金额的    0 %。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99.6分。项目全年预算为21.06万元，执行数为21.06万元，完成预算的100%。主要产出和效果：保障了学校的正常运行，提高了学校的教育教学质量，学校、家长和学生的满意度为96%。</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firstLineChars="2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3"/>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9AB779-C2D6-46F7-B07A-7096E30C37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8966C4A-1D4F-47CE-BAA6-ED651E3CBD91}"/>
  </w:font>
  <w:font w:name="方正小标宋简体">
    <w:panose1 w:val="02000000000000000000"/>
    <w:charset w:val="86"/>
    <w:family w:val="auto"/>
    <w:pitch w:val="default"/>
    <w:sig w:usb0="00000001" w:usb1="08000000" w:usb2="00000000" w:usb3="00000000" w:csb0="00040000" w:csb1="00000000"/>
    <w:embedRegular r:id="rId3" w:fontKey="{E1FB6B5F-1E84-49A0-983B-DD31E92CBB9A}"/>
  </w:font>
  <w:font w:name="仿宋_GB2312">
    <w:altName w:val="仿宋"/>
    <w:panose1 w:val="00000000000000000000"/>
    <w:charset w:val="00"/>
    <w:family w:val="auto"/>
    <w:pitch w:val="default"/>
    <w:sig w:usb0="00000000" w:usb1="00000000" w:usb2="00000000" w:usb3="00000000" w:csb0="00000000" w:csb1="00000000"/>
    <w:embedRegular r:id="rId4" w:fontKey="{FE2CD1B3-7FD6-4FB6-AE25-8DF44B1E5C23}"/>
  </w:font>
  <w:font w:name="仿宋">
    <w:panose1 w:val="02010609060101010101"/>
    <w:charset w:val="86"/>
    <w:family w:val="auto"/>
    <w:pitch w:val="default"/>
    <w:sig w:usb0="800002BF" w:usb1="38CF7CFA" w:usb2="00000016" w:usb3="00000000" w:csb0="00040001" w:csb1="00000000"/>
    <w:embedRegular r:id="rId5" w:fontKey="{33E4EEC5-EA64-45E0-9ECD-46E5E6958AD0}"/>
  </w:font>
  <w:font w:name="TimesNewRomanPSMT">
    <w:altName w:val="Times New Roman"/>
    <w:panose1 w:val="00000000000000000000"/>
    <w:charset w:val="00"/>
    <w:family w:val="auto"/>
    <w:pitch w:val="default"/>
    <w:sig w:usb0="00000000" w:usb1="00000000" w:usb2="00000000" w:usb3="00000000" w:csb0="00000000" w:csb1="00000000"/>
    <w:embedRegular r:id="rId6" w:fontKey="{435F9052-9BB6-44A9-945C-3916AED36D2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12F738B2"/>
    <w:rsid w:val="12F7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2023-10-07T14:36:00Z</dcterms:created>
  <dc:creator>才东东</dc:creator>
  <cp:lastModifiedBy>才东东</cp:lastModifiedBy>
  <dcterms:modified xsi:type="dcterms:W3CDTF">2023-10-07T14:40:38Z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6FD3B1B36BD440DFAF0D7C7546F5F65F_11</vt:lpwstr>
  </property>
</Properties>
</file>