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 w:hAnsi="仿宋" w:eastAsia="仿宋" w:cs="仿宋"/>
          <w:b/>
          <w:sz w:val="30"/>
          <w:szCs w:val="30"/>
        </w:rPr>
      </w:pPr>
      <w:r>
        <w:rPr>
          <w:rFonts w:hint="eastAsia" w:ascii="仿宋" w:hAnsi="仿宋" w:eastAsia="仿宋" w:cs="仿宋"/>
          <w:b/>
          <w:sz w:val="30"/>
          <w:szCs w:val="30"/>
          <w:lang w:eastAsia="zh-CN"/>
        </w:rPr>
        <w:t>宁都县民政局</w:t>
      </w:r>
      <w:r>
        <w:rPr>
          <w:rFonts w:hint="eastAsia" w:ascii="仿宋" w:hAnsi="仿宋" w:eastAsia="仿宋" w:cs="仿宋"/>
          <w:b/>
          <w:sz w:val="30"/>
          <w:szCs w:val="30"/>
        </w:rPr>
        <w:t>2019</w:t>
      </w:r>
      <w:r>
        <w:rPr>
          <w:rFonts w:hint="eastAsia" w:ascii="仿宋" w:hAnsi="仿宋" w:eastAsia="仿宋" w:cs="仿宋"/>
          <w:b/>
          <w:sz w:val="30"/>
          <w:szCs w:val="30"/>
        </w:rPr>
        <w:t>年度部门决算</w:t>
      </w:r>
    </w:p>
    <w:p>
      <w:pPr>
        <w:jc w:val="center"/>
        <w:rPr>
          <w:rFonts w:hint="eastAsia" w:ascii="仿宋" w:hAnsi="仿宋" w:eastAsia="仿宋" w:cs="仿宋"/>
          <w:b/>
          <w:sz w:val="30"/>
          <w:szCs w:val="30"/>
        </w:rPr>
      </w:pPr>
      <w:r>
        <w:rPr>
          <w:rFonts w:hint="eastAsia" w:ascii="仿宋" w:hAnsi="仿宋" w:eastAsia="仿宋" w:cs="仿宋"/>
          <w:b/>
          <w:sz w:val="30"/>
          <w:szCs w:val="30"/>
        </w:rPr>
        <w:t>目</w:t>
      </w:r>
      <w:r>
        <w:rPr>
          <w:rFonts w:hint="eastAsia" w:ascii="仿宋" w:hAnsi="仿宋" w:eastAsia="仿宋" w:cs="仿宋"/>
          <w:b/>
          <w:sz w:val="30"/>
          <w:szCs w:val="30"/>
        </w:rPr>
        <w:t xml:space="preserve">    </w:t>
      </w:r>
      <w:r>
        <w:rPr>
          <w:rFonts w:hint="eastAsia" w:ascii="仿宋" w:hAnsi="仿宋" w:eastAsia="仿宋" w:cs="仿宋"/>
          <w:b/>
          <w:sz w:val="30"/>
          <w:szCs w:val="30"/>
        </w:rPr>
        <w:t>录</w:t>
      </w:r>
    </w:p>
    <w:p>
      <w:pPr>
        <w:widowControl/>
        <w:spacing w:line="52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第一部分</w:t>
      </w:r>
      <w:r>
        <w:rPr>
          <w:rFonts w:hint="eastAsia" w:ascii="仿宋" w:hAnsi="仿宋" w:eastAsia="仿宋" w:cs="仿宋"/>
          <w:b/>
          <w:sz w:val="24"/>
          <w:szCs w:val="24"/>
        </w:rPr>
        <w:t xml:space="preserve">  </w:t>
      </w:r>
      <w:r>
        <w:rPr>
          <w:rFonts w:hint="eastAsia" w:ascii="仿宋" w:hAnsi="仿宋" w:eastAsia="仿宋" w:cs="仿宋"/>
          <w:b/>
          <w:sz w:val="24"/>
          <w:szCs w:val="24"/>
          <w:lang w:eastAsia="zh-CN"/>
        </w:rPr>
        <w:t>宁都县民政局</w:t>
      </w:r>
      <w:r>
        <w:rPr>
          <w:rFonts w:hint="eastAsia" w:ascii="仿宋" w:hAnsi="仿宋" w:eastAsia="仿宋" w:cs="仿宋"/>
          <w:b/>
          <w:sz w:val="24"/>
          <w:szCs w:val="24"/>
        </w:rPr>
        <w:t>部门概况</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一、部门主要职责</w:t>
      </w:r>
    </w:p>
    <w:p>
      <w:pPr>
        <w:widowControl/>
        <w:spacing w:line="52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二、部门基本情况</w:t>
      </w:r>
    </w:p>
    <w:p>
      <w:pPr>
        <w:widowControl/>
        <w:spacing w:line="52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第二部分</w:t>
      </w:r>
      <w:r>
        <w:rPr>
          <w:rFonts w:hint="eastAsia" w:ascii="仿宋" w:hAnsi="仿宋" w:eastAsia="仿宋" w:cs="仿宋"/>
          <w:b/>
          <w:sz w:val="24"/>
          <w:szCs w:val="24"/>
        </w:rPr>
        <w:t xml:space="preserve">  2019</w:t>
      </w:r>
      <w:r>
        <w:rPr>
          <w:rFonts w:hint="eastAsia" w:ascii="仿宋" w:hAnsi="仿宋" w:eastAsia="仿宋" w:cs="仿宋"/>
          <w:b/>
          <w:sz w:val="24"/>
          <w:szCs w:val="24"/>
        </w:rPr>
        <w:t>年度部门决算表</w:t>
      </w:r>
    </w:p>
    <w:p>
      <w:pPr>
        <w:widowControl/>
        <w:spacing w:line="52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一、收入支出决算总表</w:t>
      </w:r>
    </w:p>
    <w:p>
      <w:pPr>
        <w:widowControl/>
        <w:spacing w:line="52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二、收入决算表</w:t>
      </w:r>
    </w:p>
    <w:p>
      <w:pPr>
        <w:widowControl/>
        <w:spacing w:line="520" w:lineRule="exact"/>
        <w:ind w:firstLine="480" w:firstLineChars="200"/>
        <w:jc w:val="left"/>
        <w:rPr>
          <w:rFonts w:hint="eastAsia" w:ascii="仿宋" w:hAnsi="仿宋" w:eastAsia="仿宋" w:cs="仿宋"/>
          <w:sz w:val="24"/>
          <w:szCs w:val="24"/>
        </w:rPr>
      </w:pPr>
      <w:r>
        <w:rPr>
          <w:rFonts w:hint="eastAsia" w:ascii="仿宋" w:hAnsi="仿宋" w:eastAsia="仿宋" w:cs="仿宋"/>
          <w:kern w:val="0"/>
          <w:sz w:val="24"/>
          <w:szCs w:val="24"/>
        </w:rPr>
        <w:t>三、支出决算表</w:t>
      </w:r>
    </w:p>
    <w:p>
      <w:pPr>
        <w:widowControl/>
        <w:spacing w:line="520" w:lineRule="exact"/>
        <w:ind w:firstLine="480" w:firstLineChars="200"/>
        <w:jc w:val="left"/>
        <w:rPr>
          <w:rFonts w:hint="eastAsia" w:ascii="仿宋" w:hAnsi="仿宋" w:eastAsia="仿宋" w:cs="仿宋"/>
          <w:sz w:val="24"/>
          <w:szCs w:val="24"/>
        </w:rPr>
      </w:pPr>
      <w:r>
        <w:rPr>
          <w:rFonts w:hint="eastAsia" w:ascii="仿宋" w:hAnsi="仿宋" w:eastAsia="仿宋" w:cs="仿宋"/>
          <w:kern w:val="0"/>
          <w:sz w:val="24"/>
          <w:szCs w:val="24"/>
        </w:rPr>
        <w:t>四、财政拨款收入支出决算总表</w:t>
      </w:r>
    </w:p>
    <w:p>
      <w:pPr>
        <w:widowControl/>
        <w:spacing w:line="52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五、一般公共预算财政拨款支出决算表</w:t>
      </w:r>
    </w:p>
    <w:p>
      <w:pPr>
        <w:widowControl/>
        <w:spacing w:line="52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六、一般公共预算财政拨款基本支出决算表</w:t>
      </w:r>
    </w:p>
    <w:p>
      <w:pPr>
        <w:widowControl/>
        <w:spacing w:line="52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七、一般公共预算财政拨款“三公”经费支出决算表</w:t>
      </w:r>
    </w:p>
    <w:p>
      <w:pPr>
        <w:widowControl/>
        <w:spacing w:line="52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八、政府性基金预算财政拨款收入支出决算表</w:t>
      </w:r>
    </w:p>
    <w:p>
      <w:pPr>
        <w:widowControl/>
        <w:spacing w:line="52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九、国有资产占用情况表</w:t>
      </w:r>
    </w:p>
    <w:p>
      <w:pPr>
        <w:spacing w:line="52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第三部分</w:t>
      </w:r>
      <w:r>
        <w:rPr>
          <w:rFonts w:hint="eastAsia" w:ascii="仿宋" w:hAnsi="仿宋" w:eastAsia="仿宋" w:cs="仿宋"/>
          <w:b/>
          <w:sz w:val="24"/>
          <w:szCs w:val="24"/>
        </w:rPr>
        <w:t xml:space="preserve">  2019</w:t>
      </w:r>
      <w:r>
        <w:rPr>
          <w:rFonts w:hint="eastAsia" w:ascii="仿宋" w:hAnsi="仿宋" w:eastAsia="仿宋" w:cs="仿宋"/>
          <w:b/>
          <w:sz w:val="24"/>
          <w:szCs w:val="24"/>
        </w:rPr>
        <w:t>年度部门决算情况说明</w:t>
      </w:r>
    </w:p>
    <w:p>
      <w:pPr>
        <w:widowControl/>
        <w:spacing w:line="52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一、收入决算情况说明</w:t>
      </w:r>
    </w:p>
    <w:p>
      <w:pPr>
        <w:widowControl/>
        <w:spacing w:line="52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二、支出决算情况说明</w:t>
      </w:r>
    </w:p>
    <w:p>
      <w:pPr>
        <w:widowControl/>
        <w:spacing w:line="52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三、财政拨款支出决算情况说明</w:t>
      </w:r>
    </w:p>
    <w:p>
      <w:pPr>
        <w:widowControl/>
        <w:spacing w:line="52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四、一般公共预算财政拨款基本支出决算情况说明</w:t>
      </w:r>
    </w:p>
    <w:p>
      <w:pPr>
        <w:widowControl/>
        <w:spacing w:line="52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五、一般公共预算财政拨款“三公”经费支出决算情况说明</w:t>
      </w:r>
    </w:p>
    <w:p>
      <w:pPr>
        <w:widowControl/>
        <w:spacing w:line="52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六、机关运行经费支出情况说明</w:t>
      </w:r>
    </w:p>
    <w:p>
      <w:pPr>
        <w:widowControl/>
        <w:spacing w:line="52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七、政府采购支出情况说明</w:t>
      </w:r>
    </w:p>
    <w:p>
      <w:pPr>
        <w:widowControl/>
        <w:spacing w:line="52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八、国有资产占用情况说明</w:t>
      </w:r>
    </w:p>
    <w:p>
      <w:pPr>
        <w:widowControl/>
        <w:spacing w:line="52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九、预算绩效情况说明</w:t>
      </w:r>
    </w:p>
    <w:p>
      <w:pPr>
        <w:widowControl/>
        <w:spacing w:line="52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第四部分</w:t>
      </w:r>
      <w:r>
        <w:rPr>
          <w:rFonts w:hint="eastAsia" w:ascii="仿宋" w:hAnsi="仿宋" w:eastAsia="仿宋" w:cs="仿宋"/>
          <w:b/>
          <w:sz w:val="24"/>
          <w:szCs w:val="24"/>
        </w:rPr>
        <w:t xml:space="preserve">  </w:t>
      </w:r>
      <w:r>
        <w:rPr>
          <w:rFonts w:hint="eastAsia" w:ascii="仿宋" w:hAnsi="仿宋" w:eastAsia="仿宋" w:cs="仿宋"/>
          <w:b/>
          <w:sz w:val="24"/>
          <w:szCs w:val="24"/>
        </w:rPr>
        <w:t>名词解释</w:t>
      </w:r>
    </w:p>
    <w:p>
      <w:pPr>
        <w:widowControl/>
        <w:spacing w:line="560" w:lineRule="exact"/>
        <w:ind w:firstLine="482" w:firstLineChars="200"/>
        <w:jc w:val="center"/>
        <w:rPr>
          <w:rFonts w:hint="eastAsia" w:ascii="仿宋" w:hAnsi="仿宋" w:eastAsia="仿宋" w:cs="仿宋"/>
          <w:b/>
          <w:sz w:val="24"/>
          <w:szCs w:val="24"/>
        </w:rPr>
      </w:pPr>
      <w:r>
        <w:rPr>
          <w:rFonts w:hint="eastAsia" w:ascii="仿宋" w:hAnsi="仿宋" w:eastAsia="仿宋" w:cs="仿宋"/>
          <w:b/>
          <w:sz w:val="24"/>
          <w:szCs w:val="24"/>
        </w:rPr>
        <w:t>第一部分</w:t>
      </w:r>
      <w:r>
        <w:rPr>
          <w:rFonts w:hint="eastAsia" w:ascii="仿宋" w:hAnsi="仿宋" w:eastAsia="仿宋" w:cs="仿宋"/>
          <w:b/>
          <w:sz w:val="24"/>
          <w:szCs w:val="24"/>
        </w:rPr>
        <w:t xml:space="preserve">  </w:t>
      </w:r>
      <w:r>
        <w:rPr>
          <w:rFonts w:hint="eastAsia" w:ascii="仿宋" w:hAnsi="仿宋" w:eastAsia="仿宋" w:cs="仿宋"/>
          <w:b/>
          <w:sz w:val="24"/>
          <w:szCs w:val="24"/>
          <w:lang w:eastAsia="zh-CN"/>
        </w:rPr>
        <w:t>宁都县民政局</w:t>
      </w:r>
      <w:r>
        <w:rPr>
          <w:rFonts w:hint="eastAsia" w:ascii="仿宋" w:hAnsi="仿宋" w:eastAsia="仿宋" w:cs="仿宋"/>
          <w:b/>
          <w:sz w:val="24"/>
          <w:szCs w:val="24"/>
        </w:rPr>
        <w:t>部门概况</w:t>
      </w:r>
    </w:p>
    <w:p>
      <w:pPr>
        <w:spacing w:line="560" w:lineRule="exact"/>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一、部门主要职能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宁都县民政局是县人民政府职能部门之一，内设5个股室。主要担负社会救助和社会福利事业管理、基层政权整治建设、专项社会事务管理等四大方面职能。具体承担：城乡最低生活保障、慈善、社区建设、行政区划、地名管理、民间组织登记管理、基层政权建设、收养登记、社会福利事业、婚姻登记、殡葬管理、老年事业服务与管理等重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fill="FFFFFF"/>
        </w:rPr>
        <w:t>县民政部门始终坚持“民政为民、民政爱民”的核心理念，切实履行好“解决民生、维护民利、落实民权”的职责，做到知民情、察民意、解民难、保民安、助民富，为建设和谐社会尽心尽力</w:t>
      </w:r>
      <w:r>
        <w:rPr>
          <w:rFonts w:hint="eastAsia" w:ascii="仿宋" w:hAnsi="仿宋" w:eastAsia="仿宋" w:cs="仿宋"/>
          <w:i w:val="0"/>
          <w:caps w:val="0"/>
          <w:color w:val="333333"/>
          <w:spacing w:val="0"/>
          <w:sz w:val="24"/>
          <w:szCs w:val="24"/>
          <w:shd w:val="clear" w:fill="FFFFFF"/>
          <w:lang w:eastAsia="zh-CN"/>
        </w:rPr>
        <w:t>。</w:t>
      </w:r>
    </w:p>
    <w:p>
      <w:pPr>
        <w:spacing w:line="560" w:lineRule="exact"/>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二、部门基本情况</w:t>
      </w:r>
    </w:p>
    <w:p>
      <w:pPr>
        <w:pStyle w:val="6"/>
        <w:spacing w:line="520" w:lineRule="atLeast"/>
        <w:ind w:firstLine="640"/>
        <w:rPr>
          <w:rFonts w:hint="eastAsia" w:ascii="仿宋" w:hAnsi="仿宋" w:eastAsia="仿宋" w:cs="仿宋"/>
          <w:sz w:val="24"/>
          <w:szCs w:val="24"/>
        </w:rPr>
      </w:pPr>
      <w:r>
        <w:rPr>
          <w:rFonts w:hint="eastAsia" w:ascii="仿宋" w:hAnsi="仿宋" w:eastAsia="仿宋" w:cs="仿宋"/>
          <w:sz w:val="24"/>
          <w:szCs w:val="24"/>
        </w:rPr>
        <w:t>宁都县</w:t>
      </w:r>
      <w:r>
        <w:rPr>
          <w:rFonts w:hint="eastAsia" w:ascii="仿宋" w:hAnsi="仿宋" w:eastAsia="仿宋" w:cs="仿宋"/>
          <w:sz w:val="24"/>
          <w:szCs w:val="24"/>
          <w:lang w:eastAsia="zh-CN"/>
        </w:rPr>
        <w:t>民政</w:t>
      </w:r>
      <w:r>
        <w:rPr>
          <w:rFonts w:hint="eastAsia" w:ascii="仿宋" w:hAnsi="仿宋" w:eastAsia="仿宋" w:cs="仿宋"/>
          <w:sz w:val="24"/>
          <w:szCs w:val="24"/>
        </w:rPr>
        <w:t>局共有预算单位</w:t>
      </w:r>
      <w:r>
        <w:rPr>
          <w:rFonts w:hint="eastAsia" w:ascii="仿宋" w:hAnsi="仿宋" w:eastAsia="仿宋" w:cs="仿宋"/>
          <w:sz w:val="24"/>
          <w:szCs w:val="24"/>
          <w:lang w:val="en-US" w:eastAsia="zh-CN"/>
        </w:rPr>
        <w:t>1</w:t>
      </w:r>
      <w:r>
        <w:rPr>
          <w:rFonts w:hint="eastAsia" w:ascii="仿宋" w:hAnsi="仿宋" w:eastAsia="仿宋" w:cs="仿宋"/>
          <w:sz w:val="24"/>
          <w:szCs w:val="24"/>
        </w:rPr>
        <w:t>个。编制数</w:t>
      </w:r>
      <w:r>
        <w:rPr>
          <w:rFonts w:hint="eastAsia" w:ascii="仿宋" w:hAnsi="仿宋" w:eastAsia="仿宋" w:cs="仿宋"/>
          <w:sz w:val="24"/>
          <w:szCs w:val="24"/>
          <w:lang w:val="en-US" w:eastAsia="zh-CN"/>
        </w:rPr>
        <w:t>55</w:t>
      </w:r>
      <w:r>
        <w:rPr>
          <w:rFonts w:hint="eastAsia" w:ascii="仿宋" w:hAnsi="仿宋" w:eastAsia="仿宋" w:cs="仿宋"/>
          <w:sz w:val="24"/>
          <w:szCs w:val="24"/>
        </w:rPr>
        <w:t>人，其中：行政编制</w:t>
      </w:r>
      <w:r>
        <w:rPr>
          <w:rFonts w:hint="eastAsia" w:ascii="仿宋" w:hAnsi="仿宋" w:eastAsia="仿宋" w:cs="仿宋"/>
          <w:sz w:val="24"/>
          <w:szCs w:val="24"/>
          <w:lang w:val="en-US" w:eastAsia="zh-CN"/>
        </w:rPr>
        <w:t>13</w:t>
      </w:r>
      <w:r>
        <w:rPr>
          <w:rFonts w:hint="eastAsia" w:ascii="仿宋" w:hAnsi="仿宋" w:eastAsia="仿宋" w:cs="仿宋"/>
          <w:sz w:val="24"/>
          <w:szCs w:val="24"/>
        </w:rPr>
        <w:t>人、全额事业编制</w:t>
      </w:r>
      <w:r>
        <w:rPr>
          <w:rFonts w:hint="eastAsia" w:ascii="仿宋" w:hAnsi="仿宋" w:eastAsia="仿宋" w:cs="仿宋"/>
          <w:sz w:val="24"/>
          <w:szCs w:val="24"/>
          <w:lang w:val="en-US" w:eastAsia="zh-CN"/>
        </w:rPr>
        <w:t>27</w:t>
      </w:r>
      <w:r>
        <w:rPr>
          <w:rFonts w:hint="eastAsia" w:ascii="仿宋" w:hAnsi="仿宋" w:eastAsia="仿宋" w:cs="仿宋"/>
          <w:sz w:val="24"/>
          <w:szCs w:val="24"/>
        </w:rPr>
        <w:t>人、差额事业编制</w:t>
      </w:r>
      <w:r>
        <w:rPr>
          <w:rFonts w:hint="eastAsia" w:ascii="仿宋" w:hAnsi="仿宋" w:eastAsia="仿宋" w:cs="仿宋"/>
          <w:sz w:val="24"/>
          <w:szCs w:val="24"/>
          <w:lang w:val="en-US" w:eastAsia="zh-CN"/>
        </w:rPr>
        <w:t>15</w:t>
      </w:r>
      <w:r>
        <w:rPr>
          <w:rFonts w:hint="eastAsia" w:ascii="仿宋" w:hAnsi="仿宋" w:eastAsia="仿宋" w:cs="仿宋"/>
          <w:sz w:val="24"/>
          <w:szCs w:val="24"/>
        </w:rPr>
        <w:t>人；实有人数</w:t>
      </w:r>
      <w:r>
        <w:rPr>
          <w:rFonts w:hint="eastAsia" w:ascii="仿宋" w:hAnsi="仿宋" w:eastAsia="仿宋" w:cs="仿宋"/>
          <w:sz w:val="24"/>
          <w:szCs w:val="24"/>
          <w:lang w:val="en-US" w:eastAsia="zh-CN"/>
        </w:rPr>
        <w:t>93</w:t>
      </w:r>
      <w:r>
        <w:rPr>
          <w:rFonts w:hint="eastAsia" w:ascii="仿宋" w:hAnsi="仿宋" w:eastAsia="仿宋" w:cs="仿宋"/>
          <w:sz w:val="24"/>
          <w:szCs w:val="24"/>
        </w:rPr>
        <w:t>人，其中：在职人数</w:t>
      </w:r>
      <w:r>
        <w:rPr>
          <w:rFonts w:hint="eastAsia" w:ascii="仿宋" w:hAnsi="仿宋" w:eastAsia="仿宋" w:cs="仿宋"/>
          <w:sz w:val="24"/>
          <w:szCs w:val="24"/>
          <w:lang w:val="en-US" w:eastAsia="zh-CN"/>
        </w:rPr>
        <w:t>45</w:t>
      </w:r>
      <w:r>
        <w:rPr>
          <w:rFonts w:hint="eastAsia" w:ascii="仿宋" w:hAnsi="仿宋" w:eastAsia="仿宋" w:cs="仿宋"/>
          <w:sz w:val="24"/>
          <w:szCs w:val="24"/>
        </w:rPr>
        <w:t>人，包括行政人员</w:t>
      </w:r>
      <w:r>
        <w:rPr>
          <w:rFonts w:hint="eastAsia" w:ascii="仿宋" w:hAnsi="仿宋" w:eastAsia="仿宋" w:cs="仿宋"/>
          <w:sz w:val="24"/>
          <w:szCs w:val="24"/>
          <w:lang w:val="en-US" w:eastAsia="zh-CN"/>
        </w:rPr>
        <w:t>12</w:t>
      </w:r>
      <w:r>
        <w:rPr>
          <w:rFonts w:hint="eastAsia" w:ascii="仿宋" w:hAnsi="仿宋" w:eastAsia="仿宋" w:cs="仿宋"/>
          <w:sz w:val="24"/>
          <w:szCs w:val="24"/>
        </w:rPr>
        <w:t>人</w:t>
      </w:r>
      <w:r>
        <w:rPr>
          <w:rFonts w:hint="eastAsia" w:ascii="仿宋" w:hAnsi="仿宋" w:eastAsia="仿宋" w:cs="仿宋"/>
          <w:sz w:val="24"/>
          <w:szCs w:val="24"/>
          <w:lang w:eastAsia="zh-CN"/>
        </w:rPr>
        <w:t>，</w:t>
      </w:r>
      <w:r>
        <w:rPr>
          <w:rFonts w:hint="eastAsia" w:ascii="仿宋" w:hAnsi="仿宋" w:eastAsia="仿宋" w:cs="仿宋"/>
          <w:sz w:val="24"/>
          <w:szCs w:val="24"/>
        </w:rPr>
        <w:t>全额事业</w:t>
      </w:r>
      <w:r>
        <w:rPr>
          <w:rFonts w:hint="eastAsia" w:ascii="仿宋" w:hAnsi="仿宋" w:eastAsia="仿宋" w:cs="仿宋"/>
          <w:sz w:val="24"/>
          <w:szCs w:val="24"/>
          <w:lang w:val="en-US" w:eastAsia="zh-CN"/>
        </w:rPr>
        <w:t>24</w:t>
      </w:r>
      <w:r>
        <w:rPr>
          <w:rFonts w:hint="eastAsia" w:ascii="仿宋" w:hAnsi="仿宋" w:eastAsia="仿宋" w:cs="仿宋"/>
          <w:sz w:val="24"/>
          <w:szCs w:val="24"/>
        </w:rPr>
        <w:t>人、差额事业</w:t>
      </w:r>
      <w:r>
        <w:rPr>
          <w:rFonts w:hint="eastAsia" w:ascii="仿宋" w:hAnsi="仿宋" w:eastAsia="仿宋" w:cs="仿宋"/>
          <w:sz w:val="24"/>
          <w:szCs w:val="24"/>
          <w:lang w:val="en-US" w:eastAsia="zh-CN"/>
        </w:rPr>
        <w:t>9</w:t>
      </w:r>
      <w:r>
        <w:rPr>
          <w:rFonts w:hint="eastAsia" w:ascii="仿宋" w:hAnsi="仿宋" w:eastAsia="仿宋" w:cs="仿宋"/>
          <w:sz w:val="24"/>
          <w:szCs w:val="24"/>
        </w:rPr>
        <w:t>人；退休人员</w:t>
      </w:r>
      <w:r>
        <w:rPr>
          <w:rFonts w:hint="eastAsia" w:ascii="仿宋" w:hAnsi="仿宋" w:eastAsia="仿宋" w:cs="仿宋"/>
          <w:sz w:val="24"/>
          <w:szCs w:val="24"/>
          <w:lang w:val="en-US" w:eastAsia="zh-CN"/>
        </w:rPr>
        <w:t>57</w:t>
      </w:r>
      <w:r>
        <w:rPr>
          <w:rFonts w:hint="eastAsia" w:ascii="仿宋" w:hAnsi="仿宋" w:eastAsia="仿宋" w:cs="仿宋"/>
          <w:sz w:val="24"/>
          <w:szCs w:val="24"/>
        </w:rPr>
        <w:t>人。</w:t>
      </w:r>
    </w:p>
    <w:p>
      <w:pPr>
        <w:widowControl/>
        <w:spacing w:line="560" w:lineRule="exact"/>
        <w:ind w:firstLine="482" w:firstLineChars="200"/>
        <w:jc w:val="center"/>
        <w:rPr>
          <w:rFonts w:hint="eastAsia" w:ascii="仿宋" w:hAnsi="仿宋" w:eastAsia="仿宋" w:cs="仿宋"/>
          <w:b/>
          <w:sz w:val="24"/>
          <w:szCs w:val="24"/>
        </w:rPr>
      </w:pPr>
      <w:r>
        <w:rPr>
          <w:rFonts w:hint="eastAsia" w:ascii="仿宋" w:hAnsi="仿宋" w:eastAsia="仿宋" w:cs="仿宋"/>
          <w:b/>
          <w:sz w:val="24"/>
          <w:szCs w:val="24"/>
        </w:rPr>
        <w:t>第二部分</w:t>
      </w:r>
      <w:r>
        <w:rPr>
          <w:rFonts w:hint="eastAsia" w:ascii="仿宋" w:hAnsi="仿宋" w:eastAsia="仿宋" w:cs="仿宋"/>
          <w:b/>
          <w:sz w:val="24"/>
          <w:szCs w:val="24"/>
        </w:rPr>
        <w:t xml:space="preserve">  2019</w:t>
      </w:r>
      <w:r>
        <w:rPr>
          <w:rFonts w:hint="eastAsia" w:ascii="仿宋" w:hAnsi="仿宋" w:eastAsia="仿宋" w:cs="仿宋"/>
          <w:b/>
          <w:sz w:val="24"/>
          <w:szCs w:val="24"/>
        </w:rPr>
        <w:t>年度部门决算表</w:t>
      </w:r>
      <w:r>
        <w:rPr>
          <w:rFonts w:hint="eastAsia" w:ascii="仿宋" w:hAnsi="仿宋" w:eastAsia="仿宋" w:cs="仿宋"/>
          <w:b/>
          <w:sz w:val="24"/>
          <w:szCs w:val="24"/>
        </w:rPr>
        <w:t>(</w:t>
      </w:r>
      <w:r>
        <w:rPr>
          <w:rFonts w:hint="eastAsia" w:ascii="仿宋" w:hAnsi="仿宋" w:eastAsia="仿宋" w:cs="仿宋"/>
          <w:b/>
          <w:sz w:val="24"/>
          <w:szCs w:val="24"/>
        </w:rPr>
        <w:t>见附表</w:t>
      </w:r>
      <w:r>
        <w:rPr>
          <w:rFonts w:hint="eastAsia" w:ascii="仿宋" w:hAnsi="仿宋" w:eastAsia="仿宋" w:cs="仿宋"/>
          <w:b/>
          <w:sz w:val="24"/>
          <w:szCs w:val="24"/>
        </w:rPr>
        <w:t>)</w:t>
      </w:r>
    </w:p>
    <w:p>
      <w:pPr>
        <w:widowControl/>
        <w:spacing w:line="560" w:lineRule="exact"/>
        <w:ind w:firstLine="482" w:firstLineChars="200"/>
        <w:jc w:val="center"/>
        <w:rPr>
          <w:rFonts w:hint="eastAsia" w:ascii="仿宋" w:hAnsi="仿宋" w:eastAsia="仿宋" w:cs="仿宋"/>
          <w:b/>
          <w:sz w:val="24"/>
          <w:szCs w:val="24"/>
        </w:rPr>
      </w:pPr>
      <w:r>
        <w:rPr>
          <w:rFonts w:hint="eastAsia" w:ascii="仿宋" w:hAnsi="仿宋" w:eastAsia="仿宋" w:cs="仿宋"/>
          <w:b/>
          <w:sz w:val="24"/>
          <w:szCs w:val="24"/>
        </w:rPr>
        <w:t>第三部分</w:t>
      </w:r>
      <w:r>
        <w:rPr>
          <w:rFonts w:hint="eastAsia" w:ascii="仿宋" w:hAnsi="仿宋" w:eastAsia="仿宋" w:cs="仿宋"/>
          <w:b/>
          <w:sz w:val="24"/>
          <w:szCs w:val="24"/>
        </w:rPr>
        <w:t xml:space="preserve">  2019</w:t>
      </w:r>
      <w:r>
        <w:rPr>
          <w:rFonts w:hint="eastAsia" w:ascii="仿宋" w:hAnsi="仿宋" w:eastAsia="仿宋" w:cs="仿宋"/>
          <w:b/>
          <w:sz w:val="24"/>
          <w:szCs w:val="24"/>
        </w:rPr>
        <w:t>年度部门决算情况说明</w:t>
      </w:r>
    </w:p>
    <w:p>
      <w:pPr>
        <w:spacing w:line="560" w:lineRule="exact"/>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一、收入决算情况说明</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本部门</w:t>
      </w:r>
      <w:r>
        <w:rPr>
          <w:rFonts w:hint="eastAsia" w:ascii="仿宋" w:hAnsi="仿宋" w:eastAsia="仿宋" w:cs="仿宋"/>
          <w:sz w:val="24"/>
          <w:szCs w:val="24"/>
        </w:rPr>
        <w:t>2019</w:t>
      </w:r>
      <w:r>
        <w:rPr>
          <w:rFonts w:hint="eastAsia" w:ascii="仿宋" w:hAnsi="仿宋" w:eastAsia="仿宋" w:cs="仿宋"/>
          <w:sz w:val="24"/>
          <w:szCs w:val="24"/>
        </w:rPr>
        <w:t>年度收入总计</w:t>
      </w:r>
      <w:r>
        <w:rPr>
          <w:rFonts w:hint="eastAsia" w:ascii="仿宋" w:hAnsi="仿宋" w:eastAsia="仿宋" w:cs="仿宋"/>
          <w:sz w:val="24"/>
          <w:szCs w:val="24"/>
          <w:lang w:val="en-US" w:eastAsia="zh-CN"/>
        </w:rPr>
        <w:t>13157.87</w:t>
      </w:r>
      <w:r>
        <w:rPr>
          <w:rFonts w:hint="eastAsia" w:ascii="仿宋" w:hAnsi="仿宋" w:eastAsia="仿宋" w:cs="仿宋"/>
          <w:sz w:val="24"/>
          <w:szCs w:val="24"/>
        </w:rPr>
        <w:t>万元，其中年初结转和结余</w:t>
      </w:r>
      <w:r>
        <w:rPr>
          <w:rFonts w:hint="eastAsia" w:ascii="仿宋" w:hAnsi="仿宋" w:eastAsia="仿宋" w:cs="仿宋"/>
          <w:sz w:val="24"/>
          <w:szCs w:val="24"/>
          <w:lang w:val="en-US" w:eastAsia="zh-CN"/>
        </w:rPr>
        <w:t>0</w:t>
      </w:r>
      <w:r>
        <w:rPr>
          <w:rFonts w:hint="eastAsia" w:ascii="仿宋" w:hAnsi="仿宋" w:eastAsia="仿宋" w:cs="仿宋"/>
          <w:sz w:val="24"/>
          <w:szCs w:val="24"/>
        </w:rPr>
        <w:t>万元，较</w:t>
      </w:r>
      <w:r>
        <w:rPr>
          <w:rFonts w:hint="eastAsia" w:ascii="仿宋" w:hAnsi="仿宋" w:eastAsia="仿宋" w:cs="仿宋"/>
          <w:sz w:val="24"/>
          <w:szCs w:val="24"/>
        </w:rPr>
        <w:t>2018</w:t>
      </w:r>
      <w:r>
        <w:rPr>
          <w:rFonts w:hint="eastAsia" w:ascii="仿宋" w:hAnsi="仿宋" w:eastAsia="仿宋" w:cs="仿宋"/>
          <w:sz w:val="24"/>
          <w:szCs w:val="24"/>
        </w:rPr>
        <w:t>年减少</w:t>
      </w:r>
      <w:r>
        <w:rPr>
          <w:rFonts w:hint="eastAsia" w:ascii="仿宋" w:hAnsi="仿宋" w:eastAsia="仿宋" w:cs="仿宋"/>
          <w:sz w:val="24"/>
          <w:szCs w:val="24"/>
          <w:lang w:val="en-US" w:eastAsia="zh-CN"/>
        </w:rPr>
        <w:t>738.74</w:t>
      </w:r>
      <w:r>
        <w:rPr>
          <w:rFonts w:hint="eastAsia" w:ascii="仿宋" w:hAnsi="仿宋" w:eastAsia="仿宋" w:cs="仿宋"/>
          <w:sz w:val="24"/>
          <w:szCs w:val="24"/>
        </w:rPr>
        <w:t>万元，下降</w:t>
      </w:r>
      <w:r>
        <w:rPr>
          <w:rFonts w:hint="eastAsia" w:ascii="仿宋" w:hAnsi="仿宋" w:eastAsia="仿宋" w:cs="仿宋"/>
          <w:sz w:val="24"/>
          <w:szCs w:val="24"/>
          <w:lang w:val="en-US" w:eastAsia="zh-CN"/>
        </w:rPr>
        <w:t>5.32</w:t>
      </w:r>
      <w:r>
        <w:rPr>
          <w:rFonts w:hint="eastAsia" w:ascii="仿宋" w:hAnsi="仿宋" w:eastAsia="仿宋" w:cs="仿宋"/>
          <w:sz w:val="24"/>
          <w:szCs w:val="24"/>
        </w:rPr>
        <w:t>%</w:t>
      </w:r>
      <w:r>
        <w:rPr>
          <w:rFonts w:hint="eastAsia" w:ascii="仿宋" w:hAnsi="仿宋" w:eastAsia="仿宋" w:cs="仿宋"/>
          <w:sz w:val="24"/>
          <w:szCs w:val="24"/>
        </w:rPr>
        <w:t>；本年收入合计</w:t>
      </w:r>
      <w:r>
        <w:rPr>
          <w:rFonts w:hint="eastAsia" w:ascii="仿宋" w:hAnsi="仿宋" w:eastAsia="仿宋" w:cs="仿宋"/>
          <w:sz w:val="24"/>
          <w:szCs w:val="24"/>
          <w:lang w:val="en-US" w:eastAsia="zh-CN"/>
        </w:rPr>
        <w:t>13157.87</w:t>
      </w:r>
      <w:r>
        <w:rPr>
          <w:rFonts w:hint="eastAsia" w:ascii="仿宋" w:hAnsi="仿宋" w:eastAsia="仿宋" w:cs="仿宋"/>
          <w:sz w:val="24"/>
          <w:szCs w:val="24"/>
        </w:rPr>
        <w:t>万元，较</w:t>
      </w:r>
      <w:r>
        <w:rPr>
          <w:rFonts w:hint="eastAsia" w:ascii="仿宋" w:hAnsi="仿宋" w:eastAsia="仿宋" w:cs="仿宋"/>
          <w:sz w:val="24"/>
          <w:szCs w:val="24"/>
        </w:rPr>
        <w:t>2018</w:t>
      </w:r>
      <w:r>
        <w:rPr>
          <w:rFonts w:hint="eastAsia" w:ascii="仿宋" w:hAnsi="仿宋" w:eastAsia="仿宋" w:cs="仿宋"/>
          <w:sz w:val="24"/>
          <w:szCs w:val="24"/>
        </w:rPr>
        <w:t>年减少</w:t>
      </w:r>
      <w:r>
        <w:rPr>
          <w:rFonts w:hint="eastAsia" w:ascii="仿宋" w:hAnsi="仿宋" w:eastAsia="仿宋" w:cs="仿宋"/>
          <w:sz w:val="24"/>
          <w:szCs w:val="24"/>
          <w:lang w:val="en-US" w:eastAsia="zh-CN"/>
        </w:rPr>
        <w:t>738.74</w:t>
      </w:r>
      <w:r>
        <w:rPr>
          <w:rFonts w:hint="eastAsia" w:ascii="仿宋" w:hAnsi="仿宋" w:eastAsia="仿宋" w:cs="仿宋"/>
          <w:sz w:val="24"/>
          <w:szCs w:val="24"/>
        </w:rPr>
        <w:t>万元，下降</w:t>
      </w:r>
      <w:r>
        <w:rPr>
          <w:rFonts w:hint="eastAsia" w:ascii="仿宋" w:hAnsi="仿宋" w:eastAsia="仿宋" w:cs="仿宋"/>
          <w:sz w:val="24"/>
          <w:szCs w:val="24"/>
          <w:lang w:val="en-US" w:eastAsia="zh-CN"/>
        </w:rPr>
        <w:t>5.32</w:t>
      </w:r>
      <w:r>
        <w:rPr>
          <w:rFonts w:hint="eastAsia" w:ascii="仿宋" w:hAnsi="仿宋" w:eastAsia="仿宋" w:cs="仿宋"/>
          <w:sz w:val="24"/>
          <w:szCs w:val="24"/>
        </w:rPr>
        <w:t>%</w:t>
      </w:r>
      <w:r>
        <w:rPr>
          <w:rFonts w:hint="eastAsia" w:ascii="仿宋" w:hAnsi="仿宋" w:eastAsia="仿宋" w:cs="仿宋"/>
          <w:sz w:val="24"/>
          <w:szCs w:val="24"/>
        </w:rPr>
        <w:t>，主要原因是：</w:t>
      </w:r>
      <w:r>
        <w:rPr>
          <w:rFonts w:hint="eastAsia" w:ascii="仿宋" w:hAnsi="仿宋" w:eastAsia="仿宋" w:cs="仿宋"/>
          <w:sz w:val="24"/>
          <w:szCs w:val="24"/>
          <w:lang w:eastAsia="zh-CN"/>
        </w:rPr>
        <w:t>机构改革后</w:t>
      </w:r>
      <w:bookmarkStart w:id="0" w:name="_GoBack"/>
      <w:bookmarkEnd w:id="0"/>
      <w:r>
        <w:rPr>
          <w:rFonts w:hint="eastAsia" w:ascii="仿宋" w:hAnsi="仿宋" w:eastAsia="仿宋" w:cs="仿宋"/>
          <w:sz w:val="24"/>
          <w:szCs w:val="24"/>
          <w:lang w:eastAsia="zh-CN"/>
        </w:rPr>
        <w:t>部分职能划转</w:t>
      </w:r>
      <w:r>
        <w:rPr>
          <w:rFonts w:hint="eastAsia" w:ascii="仿宋" w:hAnsi="仿宋" w:eastAsia="仿宋" w:cs="仿宋"/>
          <w:sz w:val="24"/>
          <w:szCs w:val="24"/>
        </w:rPr>
        <w:t>。</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本年收入的具体构成为：财政拨款收入</w:t>
      </w:r>
      <w:r>
        <w:rPr>
          <w:rFonts w:hint="eastAsia" w:ascii="仿宋" w:hAnsi="仿宋" w:eastAsia="仿宋" w:cs="仿宋"/>
          <w:sz w:val="24"/>
          <w:szCs w:val="24"/>
          <w:lang w:val="en-US" w:eastAsia="zh-CN"/>
        </w:rPr>
        <w:t>13157.87</w:t>
      </w:r>
      <w:r>
        <w:rPr>
          <w:rFonts w:hint="eastAsia" w:ascii="仿宋" w:hAnsi="仿宋" w:eastAsia="仿宋" w:cs="仿宋"/>
          <w:sz w:val="24"/>
          <w:szCs w:val="24"/>
        </w:rPr>
        <w:t>万元，占</w:t>
      </w:r>
      <w:r>
        <w:rPr>
          <w:rFonts w:hint="eastAsia" w:ascii="仿宋" w:hAnsi="仿宋" w:eastAsia="仿宋" w:cs="仿宋"/>
          <w:sz w:val="24"/>
          <w:szCs w:val="24"/>
          <w:lang w:val="en-US" w:eastAsia="zh-CN"/>
        </w:rPr>
        <w:t>100</w:t>
      </w:r>
      <w:r>
        <w:rPr>
          <w:rFonts w:hint="eastAsia" w:ascii="仿宋" w:hAnsi="仿宋" w:eastAsia="仿宋" w:cs="仿宋"/>
          <w:sz w:val="24"/>
          <w:szCs w:val="24"/>
        </w:rPr>
        <w:t>%</w:t>
      </w:r>
      <w:r>
        <w:rPr>
          <w:rFonts w:hint="eastAsia" w:ascii="仿宋" w:hAnsi="仿宋" w:eastAsia="仿宋" w:cs="仿宋"/>
          <w:sz w:val="24"/>
          <w:szCs w:val="24"/>
        </w:rPr>
        <w:t>；事业收入</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0</w:t>
      </w:r>
      <w:r>
        <w:rPr>
          <w:rFonts w:hint="eastAsia" w:ascii="仿宋" w:hAnsi="仿宋" w:eastAsia="仿宋" w:cs="仿宋"/>
          <w:sz w:val="24"/>
          <w:szCs w:val="24"/>
        </w:rPr>
        <w:t>万元，占</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rPr>
        <w:t>；经营收入</w:t>
      </w:r>
      <w:r>
        <w:rPr>
          <w:rFonts w:hint="eastAsia" w:ascii="仿宋" w:hAnsi="仿宋" w:eastAsia="仿宋" w:cs="仿宋"/>
          <w:sz w:val="24"/>
          <w:szCs w:val="24"/>
          <w:lang w:val="en-US" w:eastAsia="zh-CN"/>
        </w:rPr>
        <w:t>0</w:t>
      </w:r>
      <w:r>
        <w:rPr>
          <w:rFonts w:hint="eastAsia" w:ascii="仿宋" w:hAnsi="仿宋" w:eastAsia="仿宋" w:cs="仿宋"/>
          <w:sz w:val="24"/>
          <w:szCs w:val="24"/>
        </w:rPr>
        <w:t>万元，占</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rPr>
        <w:t>；其他收入</w:t>
      </w:r>
      <w:r>
        <w:rPr>
          <w:rFonts w:hint="eastAsia" w:ascii="仿宋" w:hAnsi="仿宋" w:eastAsia="仿宋" w:cs="仿宋"/>
          <w:sz w:val="24"/>
          <w:szCs w:val="24"/>
          <w:lang w:val="en-US" w:eastAsia="zh-CN"/>
        </w:rPr>
        <w:t>0</w:t>
      </w:r>
      <w:r>
        <w:rPr>
          <w:rFonts w:hint="eastAsia" w:ascii="仿宋" w:hAnsi="仿宋" w:eastAsia="仿宋" w:cs="仿宋"/>
          <w:sz w:val="24"/>
          <w:szCs w:val="24"/>
        </w:rPr>
        <w:t>万元，占</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rPr>
        <w:t>。</w:t>
      </w:r>
      <w:r>
        <w:rPr>
          <w:rFonts w:hint="eastAsia" w:ascii="仿宋" w:hAnsi="仿宋" w:eastAsia="仿宋" w:cs="仿宋"/>
          <w:sz w:val="24"/>
          <w:szCs w:val="24"/>
        </w:rPr>
        <w:t xml:space="preserve">  </w:t>
      </w:r>
    </w:p>
    <w:p>
      <w:pPr>
        <w:spacing w:line="560" w:lineRule="exact"/>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二、支出决算情况说明</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本部门</w:t>
      </w:r>
      <w:r>
        <w:rPr>
          <w:rFonts w:hint="eastAsia" w:ascii="仿宋" w:hAnsi="仿宋" w:eastAsia="仿宋" w:cs="仿宋"/>
          <w:sz w:val="24"/>
          <w:szCs w:val="24"/>
        </w:rPr>
        <w:t>2019</w:t>
      </w:r>
      <w:r>
        <w:rPr>
          <w:rFonts w:hint="eastAsia" w:ascii="仿宋" w:hAnsi="仿宋" w:eastAsia="仿宋" w:cs="仿宋"/>
          <w:sz w:val="24"/>
          <w:szCs w:val="24"/>
        </w:rPr>
        <w:t>年度支出总计</w:t>
      </w:r>
      <w:r>
        <w:rPr>
          <w:rFonts w:hint="eastAsia" w:ascii="仿宋" w:hAnsi="仿宋" w:eastAsia="仿宋" w:cs="仿宋"/>
          <w:sz w:val="24"/>
          <w:szCs w:val="24"/>
          <w:lang w:val="en-US" w:eastAsia="zh-CN"/>
        </w:rPr>
        <w:t>13157.87</w:t>
      </w:r>
      <w:r>
        <w:rPr>
          <w:rFonts w:hint="eastAsia" w:ascii="仿宋" w:hAnsi="仿宋" w:eastAsia="仿宋" w:cs="仿宋"/>
          <w:sz w:val="24"/>
          <w:szCs w:val="24"/>
        </w:rPr>
        <w:t>万元，其中本年支出合计</w:t>
      </w:r>
      <w:r>
        <w:rPr>
          <w:rFonts w:hint="eastAsia" w:ascii="仿宋" w:hAnsi="仿宋" w:eastAsia="仿宋" w:cs="仿宋"/>
          <w:sz w:val="24"/>
          <w:szCs w:val="24"/>
          <w:lang w:val="en-US" w:eastAsia="zh-CN"/>
        </w:rPr>
        <w:t>13157.87</w:t>
      </w:r>
      <w:r>
        <w:rPr>
          <w:rFonts w:hint="eastAsia" w:ascii="仿宋" w:hAnsi="仿宋" w:eastAsia="仿宋" w:cs="仿宋"/>
          <w:sz w:val="24"/>
          <w:szCs w:val="24"/>
        </w:rPr>
        <w:t>万元，较</w:t>
      </w:r>
      <w:r>
        <w:rPr>
          <w:rFonts w:hint="eastAsia" w:ascii="仿宋" w:hAnsi="仿宋" w:eastAsia="仿宋" w:cs="仿宋"/>
          <w:sz w:val="24"/>
          <w:szCs w:val="24"/>
        </w:rPr>
        <w:t>2018</w:t>
      </w:r>
      <w:r>
        <w:rPr>
          <w:rFonts w:hint="eastAsia" w:ascii="仿宋" w:hAnsi="仿宋" w:eastAsia="仿宋" w:cs="仿宋"/>
          <w:sz w:val="24"/>
          <w:szCs w:val="24"/>
        </w:rPr>
        <w:t>年减少</w:t>
      </w:r>
      <w:r>
        <w:rPr>
          <w:rFonts w:hint="eastAsia" w:ascii="仿宋" w:hAnsi="仿宋" w:eastAsia="仿宋" w:cs="仿宋"/>
          <w:sz w:val="24"/>
          <w:szCs w:val="24"/>
          <w:lang w:val="en-US" w:eastAsia="zh-CN"/>
        </w:rPr>
        <w:t>738.74</w:t>
      </w:r>
      <w:r>
        <w:rPr>
          <w:rFonts w:hint="eastAsia" w:ascii="仿宋" w:hAnsi="仿宋" w:eastAsia="仿宋" w:cs="仿宋"/>
          <w:sz w:val="24"/>
          <w:szCs w:val="24"/>
        </w:rPr>
        <w:t>万元，下降</w:t>
      </w:r>
      <w:r>
        <w:rPr>
          <w:rFonts w:hint="eastAsia" w:ascii="仿宋" w:hAnsi="仿宋" w:eastAsia="仿宋" w:cs="仿宋"/>
          <w:sz w:val="24"/>
          <w:szCs w:val="24"/>
          <w:lang w:val="en-US" w:eastAsia="zh-CN"/>
        </w:rPr>
        <w:t>5.32</w:t>
      </w:r>
      <w:r>
        <w:rPr>
          <w:rFonts w:hint="eastAsia" w:ascii="仿宋" w:hAnsi="仿宋" w:eastAsia="仿宋" w:cs="仿宋"/>
          <w:sz w:val="24"/>
          <w:szCs w:val="24"/>
        </w:rPr>
        <w:t>%</w:t>
      </w:r>
      <w:r>
        <w:rPr>
          <w:rFonts w:hint="eastAsia" w:ascii="仿宋" w:hAnsi="仿宋" w:eastAsia="仿宋" w:cs="仿宋"/>
          <w:sz w:val="24"/>
          <w:szCs w:val="24"/>
        </w:rPr>
        <w:t>，主要原因是：</w:t>
      </w:r>
      <w:r>
        <w:rPr>
          <w:rFonts w:hint="eastAsia" w:ascii="仿宋" w:hAnsi="仿宋" w:eastAsia="仿宋" w:cs="仿宋"/>
          <w:sz w:val="24"/>
          <w:szCs w:val="24"/>
          <w:lang w:eastAsia="zh-CN"/>
        </w:rPr>
        <w:t>机构改革后部分职能划转</w:t>
      </w:r>
      <w:r>
        <w:rPr>
          <w:rFonts w:hint="eastAsia" w:ascii="仿宋" w:hAnsi="仿宋" w:eastAsia="仿宋" w:cs="仿宋"/>
          <w:sz w:val="24"/>
          <w:szCs w:val="24"/>
        </w:rPr>
        <w:t>。</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本年支出的具体构成为：基本支出</w:t>
      </w:r>
      <w:r>
        <w:rPr>
          <w:rFonts w:hint="eastAsia" w:ascii="仿宋" w:hAnsi="仿宋" w:eastAsia="仿宋" w:cs="仿宋"/>
          <w:sz w:val="24"/>
          <w:szCs w:val="24"/>
          <w:lang w:val="en-US" w:eastAsia="zh-CN"/>
        </w:rPr>
        <w:t>13157.87</w:t>
      </w:r>
      <w:r>
        <w:rPr>
          <w:rFonts w:hint="eastAsia" w:ascii="仿宋" w:hAnsi="仿宋" w:eastAsia="仿宋" w:cs="仿宋"/>
          <w:sz w:val="24"/>
          <w:szCs w:val="24"/>
        </w:rPr>
        <w:t>万元，占</w:t>
      </w:r>
      <w:r>
        <w:rPr>
          <w:rFonts w:hint="eastAsia" w:ascii="仿宋" w:hAnsi="仿宋" w:eastAsia="仿宋" w:cs="仿宋"/>
          <w:sz w:val="24"/>
          <w:szCs w:val="24"/>
          <w:lang w:val="en-US" w:eastAsia="zh-CN"/>
        </w:rPr>
        <w:t>100</w:t>
      </w:r>
      <w:r>
        <w:rPr>
          <w:rFonts w:hint="eastAsia" w:ascii="仿宋" w:hAnsi="仿宋" w:eastAsia="仿宋" w:cs="仿宋"/>
          <w:sz w:val="24"/>
          <w:szCs w:val="24"/>
        </w:rPr>
        <w:t>%</w:t>
      </w:r>
      <w:r>
        <w:rPr>
          <w:rFonts w:hint="eastAsia" w:ascii="仿宋" w:hAnsi="仿宋" w:eastAsia="仿宋" w:cs="仿宋"/>
          <w:sz w:val="24"/>
          <w:szCs w:val="24"/>
        </w:rPr>
        <w:t>；项目支出</w:t>
      </w:r>
      <w:r>
        <w:rPr>
          <w:rFonts w:hint="eastAsia" w:ascii="仿宋" w:hAnsi="仿宋" w:eastAsia="仿宋" w:cs="仿宋"/>
          <w:sz w:val="24"/>
          <w:szCs w:val="24"/>
          <w:lang w:val="en-US" w:eastAsia="zh-CN"/>
        </w:rPr>
        <w:t>0</w:t>
      </w:r>
      <w:r>
        <w:rPr>
          <w:rFonts w:hint="eastAsia" w:ascii="仿宋" w:hAnsi="仿宋" w:eastAsia="仿宋" w:cs="仿宋"/>
          <w:sz w:val="24"/>
          <w:szCs w:val="24"/>
        </w:rPr>
        <w:t>万元，占</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rPr>
        <w:t>；经营支出</w:t>
      </w:r>
      <w:r>
        <w:rPr>
          <w:rFonts w:hint="eastAsia" w:ascii="仿宋" w:hAnsi="仿宋" w:eastAsia="仿宋" w:cs="仿宋"/>
          <w:sz w:val="24"/>
          <w:szCs w:val="24"/>
          <w:lang w:val="en-US" w:eastAsia="zh-CN"/>
        </w:rPr>
        <w:t>0</w:t>
      </w:r>
      <w:r>
        <w:rPr>
          <w:rFonts w:hint="eastAsia" w:ascii="仿宋" w:hAnsi="仿宋" w:eastAsia="仿宋" w:cs="仿宋"/>
          <w:sz w:val="24"/>
          <w:szCs w:val="24"/>
        </w:rPr>
        <w:t>万元，占</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rPr>
        <w:t>；其他支出（对附属单位补助支出、上缴上级支出）</w:t>
      </w:r>
      <w:r>
        <w:rPr>
          <w:rFonts w:hint="eastAsia" w:ascii="仿宋" w:hAnsi="仿宋" w:eastAsia="仿宋" w:cs="仿宋"/>
          <w:sz w:val="24"/>
          <w:szCs w:val="24"/>
          <w:lang w:val="en-US" w:eastAsia="zh-CN"/>
        </w:rPr>
        <w:t>0</w:t>
      </w:r>
      <w:r>
        <w:rPr>
          <w:rFonts w:hint="eastAsia" w:ascii="仿宋" w:hAnsi="仿宋" w:eastAsia="仿宋" w:cs="仿宋"/>
          <w:sz w:val="24"/>
          <w:szCs w:val="24"/>
        </w:rPr>
        <w:t>万元，占</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rPr>
        <w:t>。</w:t>
      </w:r>
    </w:p>
    <w:p>
      <w:pPr>
        <w:spacing w:line="560" w:lineRule="exact"/>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三、财政拨款支出决算情况说明</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本部门</w:t>
      </w:r>
      <w:r>
        <w:rPr>
          <w:rFonts w:hint="eastAsia" w:ascii="仿宋" w:hAnsi="仿宋" w:eastAsia="仿宋" w:cs="仿宋"/>
          <w:sz w:val="24"/>
          <w:szCs w:val="24"/>
        </w:rPr>
        <w:t>2019</w:t>
      </w:r>
      <w:r>
        <w:rPr>
          <w:rFonts w:hint="eastAsia" w:ascii="仿宋" w:hAnsi="仿宋" w:eastAsia="仿宋" w:cs="仿宋"/>
          <w:sz w:val="24"/>
          <w:szCs w:val="24"/>
        </w:rPr>
        <w:t>年度财政拨款本年支出年初预算数为</w:t>
      </w:r>
      <w:r>
        <w:rPr>
          <w:rFonts w:hint="eastAsia" w:ascii="仿宋" w:hAnsi="仿宋" w:eastAsia="仿宋" w:cs="仿宋"/>
          <w:sz w:val="24"/>
          <w:szCs w:val="24"/>
          <w:lang w:val="en-US" w:eastAsia="zh-CN"/>
        </w:rPr>
        <w:t>13157.87</w:t>
      </w:r>
      <w:r>
        <w:rPr>
          <w:rFonts w:hint="eastAsia" w:ascii="仿宋" w:hAnsi="仿宋" w:eastAsia="仿宋" w:cs="仿宋"/>
          <w:sz w:val="24"/>
          <w:szCs w:val="24"/>
        </w:rPr>
        <w:t>万元，决算数为</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13157.87</w:t>
      </w:r>
      <w:r>
        <w:rPr>
          <w:rFonts w:hint="eastAsia" w:ascii="仿宋" w:hAnsi="仿宋" w:eastAsia="仿宋" w:cs="仿宋"/>
          <w:sz w:val="24"/>
          <w:szCs w:val="24"/>
        </w:rPr>
        <w:t>万元，完成年初预算的</w:t>
      </w:r>
      <w:r>
        <w:rPr>
          <w:rFonts w:hint="eastAsia" w:ascii="仿宋" w:hAnsi="仿宋" w:eastAsia="仿宋" w:cs="仿宋"/>
          <w:sz w:val="24"/>
          <w:szCs w:val="24"/>
          <w:lang w:val="en-US" w:eastAsia="zh-CN"/>
        </w:rPr>
        <w:t>100</w:t>
      </w:r>
      <w:r>
        <w:rPr>
          <w:rFonts w:hint="eastAsia" w:ascii="仿宋" w:hAnsi="仿宋" w:eastAsia="仿宋" w:cs="仿宋"/>
          <w:sz w:val="24"/>
          <w:szCs w:val="24"/>
        </w:rPr>
        <w:t>%</w:t>
      </w:r>
      <w:r>
        <w:rPr>
          <w:rFonts w:hint="eastAsia" w:ascii="仿宋" w:hAnsi="仿宋" w:eastAsia="仿宋" w:cs="仿宋"/>
          <w:sz w:val="24"/>
          <w:szCs w:val="24"/>
        </w:rPr>
        <w:t>。其中（按部门功能分类科目分析）：</w:t>
      </w:r>
    </w:p>
    <w:p>
      <w:pPr>
        <w:spacing w:line="560" w:lineRule="exact"/>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rPr>
        <w:t>（一）一般公共服务支出年初预算数为</w:t>
      </w:r>
      <w:r>
        <w:rPr>
          <w:rFonts w:hint="eastAsia" w:ascii="仿宋" w:hAnsi="仿宋" w:eastAsia="仿宋" w:cs="仿宋"/>
          <w:sz w:val="24"/>
          <w:szCs w:val="24"/>
          <w:lang w:val="en-US" w:eastAsia="zh-CN"/>
        </w:rPr>
        <w:t>0</w:t>
      </w:r>
      <w:r>
        <w:rPr>
          <w:rFonts w:hint="eastAsia" w:ascii="仿宋" w:hAnsi="仿宋" w:eastAsia="仿宋" w:cs="仿宋"/>
          <w:sz w:val="24"/>
          <w:szCs w:val="24"/>
        </w:rPr>
        <w:t>万元，决算数为</w:t>
      </w:r>
      <w:r>
        <w:rPr>
          <w:rFonts w:hint="eastAsia" w:ascii="仿宋" w:hAnsi="仿宋" w:eastAsia="仿宋" w:cs="仿宋"/>
          <w:sz w:val="24"/>
          <w:szCs w:val="24"/>
          <w:lang w:val="en-US" w:eastAsia="zh-CN"/>
        </w:rPr>
        <w:t>0</w:t>
      </w:r>
      <w:r>
        <w:rPr>
          <w:rFonts w:hint="eastAsia" w:ascii="仿宋" w:hAnsi="仿宋" w:eastAsia="仿宋" w:cs="仿宋"/>
          <w:sz w:val="24"/>
          <w:szCs w:val="24"/>
        </w:rPr>
        <w:t>万元，完成年初预算的</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lang w:eastAsia="zh-CN"/>
        </w:rPr>
        <w:t>；</w:t>
      </w:r>
    </w:p>
    <w:p>
      <w:pPr>
        <w:spacing w:line="560" w:lineRule="exact"/>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rPr>
        <w:t>（二）公共安全支出年初预算数为</w:t>
      </w:r>
      <w:r>
        <w:rPr>
          <w:rFonts w:hint="eastAsia" w:ascii="仿宋" w:hAnsi="仿宋" w:eastAsia="仿宋" w:cs="仿宋"/>
          <w:sz w:val="24"/>
          <w:szCs w:val="24"/>
          <w:lang w:val="en-US" w:eastAsia="zh-CN"/>
        </w:rPr>
        <w:t>0</w:t>
      </w:r>
      <w:r>
        <w:rPr>
          <w:rFonts w:hint="eastAsia" w:ascii="仿宋" w:hAnsi="仿宋" w:eastAsia="仿宋" w:cs="仿宋"/>
          <w:sz w:val="24"/>
          <w:szCs w:val="24"/>
        </w:rPr>
        <w:t>万元，决算数为</w:t>
      </w:r>
      <w:r>
        <w:rPr>
          <w:rFonts w:hint="eastAsia" w:ascii="仿宋" w:hAnsi="仿宋" w:eastAsia="仿宋" w:cs="仿宋"/>
          <w:sz w:val="24"/>
          <w:szCs w:val="24"/>
          <w:lang w:val="en-US" w:eastAsia="zh-CN"/>
        </w:rPr>
        <w:t>0</w:t>
      </w:r>
      <w:r>
        <w:rPr>
          <w:rFonts w:hint="eastAsia" w:ascii="仿宋" w:hAnsi="仿宋" w:eastAsia="仿宋" w:cs="仿宋"/>
          <w:sz w:val="24"/>
          <w:szCs w:val="24"/>
        </w:rPr>
        <w:t>万元，完成年初预算的</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lang w:eastAsia="zh-CN"/>
        </w:rPr>
        <w:t>；</w:t>
      </w:r>
    </w:p>
    <w:p>
      <w:pPr>
        <w:spacing w:line="560" w:lineRule="exact"/>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(三）社会保障和就业支出</w:t>
      </w:r>
      <w:r>
        <w:rPr>
          <w:rFonts w:hint="eastAsia" w:ascii="仿宋" w:hAnsi="仿宋" w:eastAsia="仿宋" w:cs="仿宋"/>
          <w:sz w:val="24"/>
          <w:szCs w:val="24"/>
        </w:rPr>
        <w:t>年初预算数为</w:t>
      </w:r>
      <w:r>
        <w:rPr>
          <w:rFonts w:hint="eastAsia" w:ascii="仿宋" w:hAnsi="仿宋" w:eastAsia="仿宋" w:cs="仿宋"/>
          <w:sz w:val="24"/>
          <w:szCs w:val="24"/>
          <w:lang w:val="en-US" w:eastAsia="zh-CN"/>
        </w:rPr>
        <w:t>13157.87</w:t>
      </w:r>
      <w:r>
        <w:rPr>
          <w:rFonts w:hint="eastAsia" w:ascii="仿宋" w:hAnsi="仿宋" w:eastAsia="仿宋" w:cs="仿宋"/>
          <w:sz w:val="24"/>
          <w:szCs w:val="24"/>
        </w:rPr>
        <w:t>万元，决算数为</w:t>
      </w:r>
      <w:r>
        <w:rPr>
          <w:rFonts w:hint="eastAsia" w:ascii="仿宋" w:hAnsi="仿宋" w:eastAsia="仿宋" w:cs="仿宋"/>
          <w:sz w:val="24"/>
          <w:szCs w:val="24"/>
          <w:lang w:val="en-US" w:eastAsia="zh-CN"/>
        </w:rPr>
        <w:t>13157.87</w:t>
      </w:r>
      <w:r>
        <w:rPr>
          <w:rFonts w:hint="eastAsia" w:ascii="仿宋" w:hAnsi="仿宋" w:eastAsia="仿宋" w:cs="仿宋"/>
          <w:sz w:val="24"/>
          <w:szCs w:val="24"/>
        </w:rPr>
        <w:t>万元，完成年初预算的</w:t>
      </w:r>
      <w:r>
        <w:rPr>
          <w:rFonts w:hint="eastAsia" w:ascii="仿宋" w:hAnsi="仿宋" w:eastAsia="仿宋" w:cs="仿宋"/>
          <w:sz w:val="24"/>
          <w:szCs w:val="24"/>
          <w:lang w:val="en-US" w:eastAsia="zh-CN"/>
        </w:rPr>
        <w:t>100</w:t>
      </w:r>
      <w:r>
        <w:rPr>
          <w:rFonts w:hint="eastAsia" w:ascii="仿宋" w:hAnsi="仿宋" w:eastAsia="仿宋" w:cs="仿宋"/>
          <w:sz w:val="24"/>
          <w:szCs w:val="24"/>
        </w:rPr>
        <w:t>%</w:t>
      </w:r>
      <w:r>
        <w:rPr>
          <w:rFonts w:hint="eastAsia" w:ascii="仿宋" w:hAnsi="仿宋" w:eastAsia="仿宋" w:cs="仿宋"/>
          <w:sz w:val="24"/>
          <w:szCs w:val="24"/>
        </w:rPr>
        <w:t>，主要原因是：</w:t>
      </w:r>
      <w:r>
        <w:rPr>
          <w:rFonts w:hint="eastAsia" w:ascii="仿宋" w:hAnsi="仿宋" w:eastAsia="仿宋" w:cs="仿宋"/>
          <w:sz w:val="24"/>
          <w:szCs w:val="24"/>
        </w:rPr>
        <w:t>严格按照部门预算执行。</w:t>
      </w:r>
    </w:p>
    <w:p>
      <w:pPr>
        <w:spacing w:line="560" w:lineRule="exact"/>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四、一般公共预算财政拨款基本支出决算情况说明</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本部门</w:t>
      </w:r>
      <w:r>
        <w:rPr>
          <w:rFonts w:hint="eastAsia" w:ascii="仿宋" w:hAnsi="仿宋" w:eastAsia="仿宋" w:cs="仿宋"/>
          <w:sz w:val="24"/>
          <w:szCs w:val="24"/>
        </w:rPr>
        <w:t>2019</w:t>
      </w:r>
      <w:r>
        <w:rPr>
          <w:rFonts w:hint="eastAsia" w:ascii="仿宋" w:hAnsi="仿宋" w:eastAsia="仿宋" w:cs="仿宋"/>
          <w:sz w:val="24"/>
          <w:szCs w:val="24"/>
        </w:rPr>
        <w:t>年度一般公共预算财政拨款基本支出</w:t>
      </w:r>
      <w:r>
        <w:rPr>
          <w:rFonts w:hint="eastAsia" w:ascii="仿宋" w:hAnsi="仿宋" w:eastAsia="仿宋" w:cs="仿宋"/>
          <w:sz w:val="24"/>
          <w:szCs w:val="24"/>
          <w:lang w:val="en-US" w:eastAsia="zh-CN"/>
        </w:rPr>
        <w:t>13157.87</w:t>
      </w:r>
      <w:r>
        <w:rPr>
          <w:rFonts w:hint="eastAsia" w:ascii="仿宋" w:hAnsi="仿宋" w:eastAsia="仿宋" w:cs="仿宋"/>
          <w:sz w:val="24"/>
          <w:szCs w:val="24"/>
        </w:rPr>
        <w:t>万元，其中：</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（一）工资福利支出</w:t>
      </w:r>
      <w:r>
        <w:rPr>
          <w:rFonts w:hint="eastAsia" w:ascii="仿宋" w:hAnsi="仿宋" w:eastAsia="仿宋" w:cs="仿宋"/>
          <w:sz w:val="24"/>
          <w:szCs w:val="24"/>
          <w:lang w:val="en-US" w:eastAsia="zh-CN"/>
        </w:rPr>
        <w:t>599.3442</w:t>
      </w:r>
      <w:r>
        <w:rPr>
          <w:rFonts w:hint="eastAsia" w:ascii="仿宋" w:hAnsi="仿宋" w:eastAsia="仿宋" w:cs="仿宋"/>
          <w:sz w:val="24"/>
          <w:szCs w:val="24"/>
        </w:rPr>
        <w:t>万元，较</w:t>
      </w:r>
      <w:r>
        <w:rPr>
          <w:rFonts w:hint="eastAsia" w:ascii="仿宋" w:hAnsi="仿宋" w:eastAsia="仿宋" w:cs="仿宋"/>
          <w:sz w:val="24"/>
          <w:szCs w:val="24"/>
        </w:rPr>
        <w:t>2018</w:t>
      </w:r>
      <w:r>
        <w:rPr>
          <w:rFonts w:hint="eastAsia" w:ascii="仿宋" w:hAnsi="仿宋" w:eastAsia="仿宋" w:cs="仿宋"/>
          <w:sz w:val="24"/>
          <w:szCs w:val="24"/>
        </w:rPr>
        <w:t>年减少</w:t>
      </w:r>
      <w:r>
        <w:rPr>
          <w:rFonts w:hint="eastAsia" w:ascii="仿宋" w:hAnsi="仿宋" w:eastAsia="仿宋" w:cs="仿宋"/>
          <w:sz w:val="24"/>
          <w:szCs w:val="24"/>
          <w:lang w:val="en-US" w:eastAsia="zh-CN"/>
        </w:rPr>
        <w:t>89.0858</w:t>
      </w:r>
      <w:r>
        <w:rPr>
          <w:rFonts w:hint="eastAsia" w:ascii="仿宋" w:hAnsi="仿宋" w:eastAsia="仿宋" w:cs="仿宋"/>
          <w:sz w:val="24"/>
          <w:szCs w:val="24"/>
        </w:rPr>
        <w:t>万元，下降</w:t>
      </w:r>
      <w:r>
        <w:rPr>
          <w:rFonts w:hint="eastAsia" w:ascii="仿宋" w:hAnsi="仿宋" w:eastAsia="仿宋" w:cs="仿宋"/>
          <w:sz w:val="24"/>
          <w:szCs w:val="24"/>
          <w:lang w:val="en-US" w:eastAsia="zh-CN"/>
        </w:rPr>
        <w:t>12.94</w:t>
      </w:r>
      <w:r>
        <w:rPr>
          <w:rFonts w:hint="eastAsia" w:ascii="仿宋" w:hAnsi="仿宋" w:eastAsia="仿宋" w:cs="仿宋"/>
          <w:sz w:val="24"/>
          <w:szCs w:val="24"/>
        </w:rPr>
        <w:t>%</w:t>
      </w:r>
      <w:r>
        <w:rPr>
          <w:rFonts w:hint="eastAsia" w:ascii="仿宋" w:hAnsi="仿宋" w:eastAsia="仿宋" w:cs="仿宋"/>
          <w:sz w:val="24"/>
          <w:szCs w:val="24"/>
        </w:rPr>
        <w:t>，主要原因是：</w:t>
      </w:r>
      <w:r>
        <w:rPr>
          <w:rFonts w:hint="eastAsia" w:ascii="仿宋" w:hAnsi="仿宋" w:eastAsia="仿宋" w:cs="仿宋"/>
          <w:sz w:val="24"/>
          <w:szCs w:val="24"/>
          <w:lang w:eastAsia="zh-CN"/>
        </w:rPr>
        <w:t>机构改革后部分人员转隶；</w:t>
      </w:r>
    </w:p>
    <w:p>
      <w:pPr>
        <w:spacing w:line="560" w:lineRule="exact"/>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rPr>
        <w:t>（二）商品和服务支出</w:t>
      </w:r>
      <w:r>
        <w:rPr>
          <w:rFonts w:hint="eastAsia" w:ascii="仿宋" w:hAnsi="仿宋" w:eastAsia="仿宋" w:cs="仿宋"/>
          <w:sz w:val="24"/>
          <w:szCs w:val="24"/>
          <w:lang w:val="en-US" w:eastAsia="zh-CN"/>
        </w:rPr>
        <w:t>197.7488</w:t>
      </w:r>
      <w:r>
        <w:rPr>
          <w:rFonts w:hint="eastAsia" w:ascii="仿宋" w:hAnsi="仿宋" w:eastAsia="仿宋" w:cs="仿宋"/>
          <w:sz w:val="24"/>
          <w:szCs w:val="24"/>
        </w:rPr>
        <w:t>万元，较</w:t>
      </w:r>
      <w:r>
        <w:rPr>
          <w:rFonts w:hint="eastAsia" w:ascii="仿宋" w:hAnsi="仿宋" w:eastAsia="仿宋" w:cs="仿宋"/>
          <w:sz w:val="24"/>
          <w:szCs w:val="24"/>
        </w:rPr>
        <w:t>2018</w:t>
      </w:r>
      <w:r>
        <w:rPr>
          <w:rFonts w:hint="eastAsia" w:ascii="仿宋" w:hAnsi="仿宋" w:eastAsia="仿宋" w:cs="仿宋"/>
          <w:sz w:val="24"/>
          <w:szCs w:val="24"/>
        </w:rPr>
        <w:t>年</w:t>
      </w:r>
      <w:r>
        <w:rPr>
          <w:rFonts w:hint="eastAsia" w:ascii="仿宋" w:hAnsi="仿宋" w:eastAsia="仿宋" w:cs="仿宋"/>
          <w:sz w:val="24"/>
          <w:szCs w:val="24"/>
          <w:lang w:eastAsia="zh-CN"/>
        </w:rPr>
        <w:t>增加</w:t>
      </w:r>
      <w:r>
        <w:rPr>
          <w:rFonts w:hint="eastAsia" w:ascii="仿宋" w:hAnsi="仿宋" w:eastAsia="仿宋" w:cs="仿宋"/>
          <w:sz w:val="24"/>
          <w:szCs w:val="24"/>
          <w:lang w:val="en-US" w:eastAsia="zh-CN"/>
        </w:rPr>
        <w:t>32.1288</w:t>
      </w:r>
      <w:r>
        <w:rPr>
          <w:rFonts w:hint="eastAsia" w:ascii="仿宋" w:hAnsi="仿宋" w:eastAsia="仿宋" w:cs="仿宋"/>
          <w:sz w:val="24"/>
          <w:szCs w:val="24"/>
        </w:rPr>
        <w:t>万元，</w:t>
      </w:r>
      <w:r>
        <w:rPr>
          <w:rFonts w:hint="eastAsia" w:ascii="仿宋" w:hAnsi="仿宋" w:eastAsia="仿宋" w:cs="仿宋"/>
          <w:sz w:val="24"/>
          <w:szCs w:val="24"/>
          <w:lang w:eastAsia="zh-CN"/>
        </w:rPr>
        <w:t>增长</w:t>
      </w:r>
      <w:r>
        <w:rPr>
          <w:rFonts w:hint="eastAsia" w:ascii="仿宋" w:hAnsi="仿宋" w:eastAsia="仿宋" w:cs="仿宋"/>
          <w:sz w:val="24"/>
          <w:szCs w:val="24"/>
          <w:lang w:val="en-US" w:eastAsia="zh-CN"/>
        </w:rPr>
        <w:t>19.40</w:t>
      </w:r>
      <w:r>
        <w:rPr>
          <w:rFonts w:hint="eastAsia" w:ascii="仿宋" w:hAnsi="仿宋" w:eastAsia="仿宋" w:cs="仿宋"/>
          <w:sz w:val="24"/>
          <w:szCs w:val="24"/>
        </w:rPr>
        <w:t>%</w:t>
      </w:r>
      <w:r>
        <w:rPr>
          <w:rFonts w:hint="eastAsia" w:ascii="仿宋" w:hAnsi="仿宋" w:eastAsia="仿宋" w:cs="仿宋"/>
          <w:sz w:val="24"/>
          <w:szCs w:val="24"/>
        </w:rPr>
        <w:t>，主要原因是：</w:t>
      </w:r>
      <w:r>
        <w:rPr>
          <w:rFonts w:hint="eastAsia" w:ascii="仿宋" w:hAnsi="仿宋" w:eastAsia="仿宋" w:cs="仿宋"/>
          <w:sz w:val="24"/>
          <w:szCs w:val="24"/>
        </w:rPr>
        <w:t>1.加大了</w:t>
      </w:r>
      <w:r>
        <w:rPr>
          <w:rFonts w:hint="eastAsia" w:ascii="仿宋" w:hAnsi="仿宋" w:eastAsia="仿宋" w:cs="仿宋"/>
          <w:sz w:val="24"/>
          <w:szCs w:val="24"/>
          <w:lang w:eastAsia="zh-CN"/>
        </w:rPr>
        <w:t>驻村</w:t>
      </w:r>
      <w:r>
        <w:rPr>
          <w:rFonts w:hint="eastAsia" w:ascii="仿宋" w:hAnsi="仿宋" w:eastAsia="仿宋" w:cs="仿宋"/>
          <w:sz w:val="24"/>
          <w:szCs w:val="24"/>
        </w:rPr>
        <w:t>帮扶力度；2.</w:t>
      </w:r>
      <w:r>
        <w:rPr>
          <w:rFonts w:hint="eastAsia" w:ascii="仿宋" w:hAnsi="仿宋" w:eastAsia="仿宋" w:cs="仿宋"/>
          <w:sz w:val="24"/>
          <w:szCs w:val="24"/>
          <w:lang w:eastAsia="zh-CN"/>
        </w:rPr>
        <w:t>加大</w:t>
      </w:r>
      <w:r>
        <w:rPr>
          <w:rFonts w:hint="eastAsia" w:ascii="仿宋" w:hAnsi="仿宋" w:eastAsia="仿宋" w:cs="仿宋"/>
          <w:sz w:val="24"/>
          <w:szCs w:val="24"/>
        </w:rPr>
        <w:t>了城镇贫困群众脱贫解困工作；3.加大了殡葬改革力度；4.加大了行业扶贫工作力度等</w:t>
      </w:r>
      <w:r>
        <w:rPr>
          <w:rFonts w:hint="eastAsia" w:ascii="仿宋" w:hAnsi="仿宋" w:eastAsia="仿宋" w:cs="仿宋"/>
          <w:sz w:val="24"/>
          <w:szCs w:val="24"/>
          <w:lang w:eastAsia="zh-CN"/>
        </w:rPr>
        <w:t>；</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（三）对个人和家庭补助支出</w:t>
      </w:r>
      <w:r>
        <w:rPr>
          <w:rFonts w:hint="eastAsia" w:ascii="仿宋" w:hAnsi="仿宋" w:eastAsia="仿宋" w:cs="仿宋"/>
          <w:sz w:val="24"/>
          <w:szCs w:val="24"/>
          <w:lang w:val="en-US" w:eastAsia="zh-CN"/>
        </w:rPr>
        <w:t>12360.777</w:t>
      </w:r>
      <w:r>
        <w:rPr>
          <w:rFonts w:hint="eastAsia" w:ascii="仿宋" w:hAnsi="仿宋" w:eastAsia="仿宋" w:cs="仿宋"/>
          <w:sz w:val="24"/>
          <w:szCs w:val="24"/>
        </w:rPr>
        <w:t>万元，较</w:t>
      </w:r>
      <w:r>
        <w:rPr>
          <w:rFonts w:hint="eastAsia" w:ascii="仿宋" w:hAnsi="仿宋" w:eastAsia="仿宋" w:cs="仿宋"/>
          <w:sz w:val="24"/>
          <w:szCs w:val="24"/>
        </w:rPr>
        <w:t>2018</w:t>
      </w:r>
      <w:r>
        <w:rPr>
          <w:rFonts w:hint="eastAsia" w:ascii="仿宋" w:hAnsi="仿宋" w:eastAsia="仿宋" w:cs="仿宋"/>
          <w:sz w:val="24"/>
          <w:szCs w:val="24"/>
        </w:rPr>
        <w:t>年减少</w:t>
      </w:r>
      <w:r>
        <w:rPr>
          <w:rFonts w:hint="eastAsia" w:ascii="仿宋" w:hAnsi="仿宋" w:eastAsia="仿宋" w:cs="仿宋"/>
          <w:sz w:val="24"/>
          <w:szCs w:val="24"/>
          <w:lang w:val="en-US" w:eastAsia="zh-CN"/>
        </w:rPr>
        <w:t>681.783</w:t>
      </w:r>
      <w:r>
        <w:rPr>
          <w:rFonts w:hint="eastAsia" w:ascii="仿宋" w:hAnsi="仿宋" w:eastAsia="仿宋" w:cs="仿宋"/>
          <w:sz w:val="24"/>
          <w:szCs w:val="24"/>
        </w:rPr>
        <w:t>万元，下降</w:t>
      </w:r>
      <w:r>
        <w:rPr>
          <w:rFonts w:hint="eastAsia" w:ascii="仿宋" w:hAnsi="仿宋" w:eastAsia="仿宋" w:cs="仿宋"/>
          <w:sz w:val="24"/>
          <w:szCs w:val="24"/>
          <w:lang w:val="en-US" w:eastAsia="zh-CN"/>
        </w:rPr>
        <w:t>5.23</w:t>
      </w:r>
      <w:r>
        <w:rPr>
          <w:rFonts w:hint="eastAsia" w:ascii="仿宋" w:hAnsi="仿宋" w:eastAsia="仿宋" w:cs="仿宋"/>
          <w:sz w:val="24"/>
          <w:szCs w:val="24"/>
        </w:rPr>
        <w:t>%</w:t>
      </w:r>
      <w:r>
        <w:rPr>
          <w:rFonts w:hint="eastAsia" w:ascii="仿宋" w:hAnsi="仿宋" w:eastAsia="仿宋" w:cs="仿宋"/>
          <w:sz w:val="24"/>
          <w:szCs w:val="24"/>
        </w:rPr>
        <w:t>，主要原因是：</w:t>
      </w:r>
      <w:r>
        <w:rPr>
          <w:rFonts w:hint="eastAsia" w:ascii="仿宋" w:hAnsi="仿宋" w:eastAsia="仿宋" w:cs="仿宋"/>
          <w:sz w:val="24"/>
          <w:szCs w:val="24"/>
          <w:lang w:eastAsia="zh-CN"/>
        </w:rPr>
        <w:t>机构改革后部分职能划转；</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（四）资本性支出</w:t>
      </w:r>
      <w:r>
        <w:rPr>
          <w:rFonts w:hint="eastAsia" w:ascii="仿宋" w:hAnsi="仿宋" w:eastAsia="仿宋" w:cs="仿宋"/>
          <w:sz w:val="24"/>
          <w:szCs w:val="24"/>
          <w:lang w:val="en-US" w:eastAsia="zh-CN"/>
        </w:rPr>
        <w:t>0</w:t>
      </w:r>
      <w:r>
        <w:rPr>
          <w:rFonts w:hint="eastAsia" w:ascii="仿宋" w:hAnsi="仿宋" w:eastAsia="仿宋" w:cs="仿宋"/>
          <w:sz w:val="24"/>
          <w:szCs w:val="24"/>
        </w:rPr>
        <w:t>万元，较</w:t>
      </w:r>
      <w:r>
        <w:rPr>
          <w:rFonts w:hint="eastAsia" w:ascii="仿宋" w:hAnsi="仿宋" w:eastAsia="仿宋" w:cs="仿宋"/>
          <w:sz w:val="24"/>
          <w:szCs w:val="24"/>
        </w:rPr>
        <w:t>2018</w:t>
      </w:r>
      <w:r>
        <w:rPr>
          <w:rFonts w:hint="eastAsia" w:ascii="仿宋" w:hAnsi="仿宋" w:eastAsia="仿宋" w:cs="仿宋"/>
          <w:sz w:val="24"/>
          <w:szCs w:val="24"/>
        </w:rPr>
        <w:t>年增加（减少）</w:t>
      </w:r>
      <w:r>
        <w:rPr>
          <w:rFonts w:hint="eastAsia" w:ascii="仿宋" w:hAnsi="仿宋" w:eastAsia="仿宋" w:cs="仿宋"/>
          <w:sz w:val="24"/>
          <w:szCs w:val="24"/>
          <w:lang w:val="en-US" w:eastAsia="zh-CN"/>
        </w:rPr>
        <w:t>0</w:t>
      </w:r>
      <w:r>
        <w:rPr>
          <w:rFonts w:hint="eastAsia" w:ascii="仿宋" w:hAnsi="仿宋" w:eastAsia="仿宋" w:cs="仿宋"/>
          <w:sz w:val="24"/>
          <w:szCs w:val="24"/>
        </w:rPr>
        <w:t>万元，增长（下降）</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rPr>
        <w:t>。</w:t>
      </w:r>
    </w:p>
    <w:p>
      <w:pPr>
        <w:spacing w:line="560" w:lineRule="exact"/>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五、一般公共预算财政拨款“三公”经费支出决算情况说明</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本部门</w:t>
      </w:r>
      <w:r>
        <w:rPr>
          <w:rFonts w:hint="eastAsia" w:ascii="仿宋" w:hAnsi="仿宋" w:eastAsia="仿宋" w:cs="仿宋"/>
          <w:sz w:val="24"/>
          <w:szCs w:val="24"/>
        </w:rPr>
        <w:t>2019</w:t>
      </w:r>
      <w:r>
        <w:rPr>
          <w:rFonts w:hint="eastAsia" w:ascii="仿宋" w:hAnsi="仿宋" w:eastAsia="仿宋" w:cs="仿宋"/>
          <w:sz w:val="24"/>
          <w:szCs w:val="24"/>
        </w:rPr>
        <w:t>年度一般公共预算财政拨款“三公”经费支出年初预算数为</w:t>
      </w:r>
      <w:r>
        <w:rPr>
          <w:rFonts w:hint="eastAsia" w:ascii="仿宋" w:hAnsi="仿宋" w:eastAsia="仿宋" w:cs="仿宋"/>
          <w:sz w:val="24"/>
          <w:szCs w:val="24"/>
          <w:lang w:val="en-US" w:eastAsia="zh-CN"/>
        </w:rPr>
        <w:t>66.50</w:t>
      </w:r>
      <w:r>
        <w:rPr>
          <w:rFonts w:hint="eastAsia" w:ascii="仿宋" w:hAnsi="仿宋" w:eastAsia="仿宋" w:cs="仿宋"/>
          <w:sz w:val="24"/>
          <w:szCs w:val="24"/>
        </w:rPr>
        <w:t>万元，决算数为</w:t>
      </w:r>
      <w:r>
        <w:rPr>
          <w:rFonts w:hint="eastAsia" w:ascii="仿宋" w:hAnsi="仿宋" w:eastAsia="仿宋" w:cs="仿宋"/>
          <w:sz w:val="24"/>
          <w:szCs w:val="24"/>
          <w:lang w:val="en-US" w:eastAsia="zh-CN"/>
        </w:rPr>
        <w:t>29.5608</w:t>
      </w:r>
      <w:r>
        <w:rPr>
          <w:rFonts w:hint="eastAsia" w:ascii="仿宋" w:hAnsi="仿宋" w:eastAsia="仿宋" w:cs="仿宋"/>
          <w:sz w:val="24"/>
          <w:szCs w:val="24"/>
        </w:rPr>
        <w:t>万元，完成预算的</w:t>
      </w:r>
      <w:r>
        <w:rPr>
          <w:rFonts w:hint="eastAsia" w:ascii="仿宋" w:hAnsi="仿宋" w:eastAsia="仿宋" w:cs="仿宋"/>
          <w:sz w:val="24"/>
          <w:szCs w:val="24"/>
          <w:lang w:val="en-US" w:eastAsia="zh-CN"/>
        </w:rPr>
        <w:t>44.45</w:t>
      </w:r>
      <w:r>
        <w:rPr>
          <w:rFonts w:hint="eastAsia" w:ascii="仿宋" w:hAnsi="仿宋" w:eastAsia="仿宋" w:cs="仿宋"/>
          <w:sz w:val="24"/>
          <w:szCs w:val="24"/>
        </w:rPr>
        <w:t>%</w:t>
      </w:r>
      <w:r>
        <w:rPr>
          <w:rFonts w:hint="eastAsia" w:ascii="仿宋" w:hAnsi="仿宋" w:eastAsia="仿宋" w:cs="仿宋"/>
          <w:sz w:val="24"/>
          <w:szCs w:val="24"/>
        </w:rPr>
        <w:t>，决算数较</w:t>
      </w:r>
      <w:r>
        <w:rPr>
          <w:rFonts w:hint="eastAsia" w:ascii="仿宋" w:hAnsi="仿宋" w:eastAsia="仿宋" w:cs="仿宋"/>
          <w:sz w:val="24"/>
          <w:szCs w:val="24"/>
        </w:rPr>
        <w:t>2018</w:t>
      </w:r>
      <w:r>
        <w:rPr>
          <w:rFonts w:hint="eastAsia" w:ascii="仿宋" w:hAnsi="仿宋" w:eastAsia="仿宋" w:cs="仿宋"/>
          <w:sz w:val="24"/>
          <w:szCs w:val="24"/>
        </w:rPr>
        <w:t>年减少</w:t>
      </w:r>
      <w:r>
        <w:rPr>
          <w:rFonts w:hint="eastAsia" w:ascii="仿宋" w:hAnsi="仿宋" w:eastAsia="仿宋" w:cs="仿宋"/>
          <w:sz w:val="24"/>
          <w:szCs w:val="24"/>
          <w:lang w:val="en-US" w:eastAsia="zh-CN"/>
        </w:rPr>
        <w:t>0.2392</w:t>
      </w:r>
      <w:r>
        <w:rPr>
          <w:rFonts w:hint="eastAsia" w:ascii="仿宋" w:hAnsi="仿宋" w:eastAsia="仿宋" w:cs="仿宋"/>
          <w:sz w:val="24"/>
          <w:szCs w:val="24"/>
        </w:rPr>
        <w:t>万元，下降</w:t>
      </w:r>
      <w:r>
        <w:rPr>
          <w:rFonts w:hint="eastAsia" w:ascii="仿宋" w:hAnsi="仿宋" w:eastAsia="仿宋" w:cs="仿宋"/>
          <w:sz w:val="24"/>
          <w:szCs w:val="24"/>
          <w:lang w:val="en-US" w:eastAsia="zh-CN"/>
        </w:rPr>
        <w:t>0.80</w:t>
      </w:r>
      <w:r>
        <w:rPr>
          <w:rFonts w:hint="eastAsia" w:ascii="仿宋" w:hAnsi="仿宋" w:eastAsia="仿宋" w:cs="仿宋"/>
          <w:sz w:val="24"/>
          <w:szCs w:val="24"/>
        </w:rPr>
        <w:t>%</w:t>
      </w:r>
      <w:r>
        <w:rPr>
          <w:rFonts w:hint="eastAsia" w:ascii="仿宋" w:hAnsi="仿宋" w:eastAsia="仿宋" w:cs="仿宋"/>
          <w:sz w:val="24"/>
          <w:szCs w:val="24"/>
        </w:rPr>
        <w:t>，其中：</w:t>
      </w:r>
    </w:p>
    <w:p>
      <w:pPr>
        <w:numPr>
          <w:ilvl w:val="0"/>
          <w:numId w:val="1"/>
        </w:num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因公出国（境）支出年初预算数为</w:t>
      </w:r>
      <w:r>
        <w:rPr>
          <w:rFonts w:hint="eastAsia" w:ascii="仿宋" w:hAnsi="仿宋" w:eastAsia="仿宋" w:cs="仿宋"/>
          <w:sz w:val="24"/>
          <w:szCs w:val="24"/>
          <w:lang w:val="en-US" w:eastAsia="zh-CN"/>
        </w:rPr>
        <w:t>0</w:t>
      </w:r>
      <w:r>
        <w:rPr>
          <w:rFonts w:hint="eastAsia" w:ascii="仿宋" w:hAnsi="仿宋" w:eastAsia="仿宋" w:cs="仿宋"/>
          <w:sz w:val="24"/>
          <w:szCs w:val="24"/>
        </w:rPr>
        <w:t>万元，决算数为</w:t>
      </w:r>
      <w:r>
        <w:rPr>
          <w:rFonts w:hint="eastAsia" w:ascii="仿宋" w:hAnsi="仿宋" w:eastAsia="仿宋" w:cs="仿宋"/>
          <w:sz w:val="24"/>
          <w:szCs w:val="24"/>
          <w:lang w:val="en-US" w:eastAsia="zh-CN"/>
        </w:rPr>
        <w:t>0</w:t>
      </w:r>
      <w:r>
        <w:rPr>
          <w:rFonts w:hint="eastAsia" w:ascii="仿宋" w:hAnsi="仿宋" w:eastAsia="仿宋" w:cs="仿宋"/>
          <w:sz w:val="24"/>
          <w:szCs w:val="24"/>
        </w:rPr>
        <w:t>万元，完成预算的</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rPr>
        <w:t>，决算数较</w:t>
      </w:r>
      <w:r>
        <w:rPr>
          <w:rFonts w:hint="eastAsia" w:ascii="仿宋" w:hAnsi="仿宋" w:eastAsia="仿宋" w:cs="仿宋"/>
          <w:sz w:val="24"/>
          <w:szCs w:val="24"/>
        </w:rPr>
        <w:t>2018</w:t>
      </w:r>
      <w:r>
        <w:rPr>
          <w:rFonts w:hint="eastAsia" w:ascii="仿宋" w:hAnsi="仿宋" w:eastAsia="仿宋" w:cs="仿宋"/>
          <w:sz w:val="24"/>
          <w:szCs w:val="24"/>
        </w:rPr>
        <w:t>年增加（减少）</w:t>
      </w:r>
      <w:r>
        <w:rPr>
          <w:rFonts w:hint="eastAsia" w:ascii="仿宋" w:hAnsi="仿宋" w:eastAsia="仿宋" w:cs="仿宋"/>
          <w:sz w:val="24"/>
          <w:szCs w:val="24"/>
          <w:lang w:val="en-US" w:eastAsia="zh-CN"/>
        </w:rPr>
        <w:t>0</w:t>
      </w:r>
      <w:r>
        <w:rPr>
          <w:rFonts w:hint="eastAsia" w:ascii="仿宋" w:hAnsi="仿宋" w:eastAsia="仿宋" w:cs="仿宋"/>
          <w:sz w:val="24"/>
          <w:szCs w:val="24"/>
        </w:rPr>
        <w:t>万元，增长（下降）</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lang w:eastAsia="zh-CN"/>
        </w:rPr>
        <w:t>；</w:t>
      </w:r>
    </w:p>
    <w:p>
      <w:pPr>
        <w:numPr>
          <w:ilvl w:val="0"/>
          <w:numId w:val="0"/>
        </w:numPr>
        <w:spacing w:line="56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　　</w:t>
      </w:r>
      <w:r>
        <w:rPr>
          <w:rFonts w:hint="eastAsia" w:ascii="仿宋" w:hAnsi="仿宋" w:eastAsia="仿宋" w:cs="仿宋"/>
          <w:sz w:val="24"/>
          <w:szCs w:val="24"/>
        </w:rPr>
        <w:t>（二）公务接待费支出年初预算数为</w:t>
      </w:r>
      <w:r>
        <w:rPr>
          <w:rFonts w:hint="eastAsia" w:ascii="仿宋" w:hAnsi="仿宋" w:eastAsia="仿宋" w:cs="仿宋"/>
          <w:sz w:val="24"/>
          <w:szCs w:val="24"/>
          <w:lang w:val="en-US" w:eastAsia="zh-CN"/>
        </w:rPr>
        <w:t>47.50</w:t>
      </w:r>
      <w:r>
        <w:rPr>
          <w:rFonts w:hint="eastAsia" w:ascii="仿宋" w:hAnsi="仿宋" w:eastAsia="仿宋" w:cs="仿宋"/>
          <w:sz w:val="24"/>
          <w:szCs w:val="24"/>
        </w:rPr>
        <w:t>万元，决算数为</w:t>
      </w:r>
      <w:r>
        <w:rPr>
          <w:rFonts w:hint="eastAsia" w:ascii="仿宋" w:hAnsi="仿宋" w:eastAsia="仿宋" w:cs="仿宋"/>
          <w:sz w:val="24"/>
          <w:szCs w:val="24"/>
          <w:lang w:val="en-US" w:eastAsia="zh-CN"/>
        </w:rPr>
        <w:t>18.3189</w:t>
      </w:r>
      <w:r>
        <w:rPr>
          <w:rFonts w:hint="eastAsia" w:ascii="仿宋" w:hAnsi="仿宋" w:eastAsia="仿宋" w:cs="仿宋"/>
          <w:sz w:val="24"/>
          <w:szCs w:val="24"/>
        </w:rPr>
        <w:t>万元，完成预算的</w:t>
      </w:r>
      <w:r>
        <w:rPr>
          <w:rFonts w:hint="eastAsia" w:ascii="仿宋" w:hAnsi="仿宋" w:eastAsia="仿宋" w:cs="仿宋"/>
          <w:sz w:val="24"/>
          <w:szCs w:val="24"/>
          <w:lang w:val="en-US" w:eastAsia="zh-CN"/>
        </w:rPr>
        <w:t>38.57</w:t>
      </w:r>
      <w:r>
        <w:rPr>
          <w:rFonts w:hint="eastAsia" w:ascii="仿宋" w:hAnsi="仿宋" w:eastAsia="仿宋" w:cs="仿宋"/>
          <w:sz w:val="24"/>
          <w:szCs w:val="24"/>
        </w:rPr>
        <w:t>%</w:t>
      </w:r>
      <w:r>
        <w:rPr>
          <w:rFonts w:hint="eastAsia" w:ascii="仿宋" w:hAnsi="仿宋" w:eastAsia="仿宋" w:cs="仿宋"/>
          <w:sz w:val="24"/>
          <w:szCs w:val="24"/>
        </w:rPr>
        <w:t>，决算数较</w:t>
      </w:r>
      <w:r>
        <w:rPr>
          <w:rFonts w:hint="eastAsia" w:ascii="仿宋" w:hAnsi="仿宋" w:eastAsia="仿宋" w:cs="仿宋"/>
          <w:sz w:val="24"/>
          <w:szCs w:val="24"/>
        </w:rPr>
        <w:t>2018</w:t>
      </w:r>
      <w:r>
        <w:rPr>
          <w:rFonts w:hint="eastAsia" w:ascii="仿宋" w:hAnsi="仿宋" w:eastAsia="仿宋" w:cs="仿宋"/>
          <w:sz w:val="24"/>
          <w:szCs w:val="24"/>
        </w:rPr>
        <w:t>年减少</w:t>
      </w:r>
      <w:r>
        <w:rPr>
          <w:rFonts w:hint="eastAsia" w:ascii="仿宋" w:hAnsi="仿宋" w:eastAsia="仿宋" w:cs="仿宋"/>
          <w:sz w:val="24"/>
          <w:szCs w:val="24"/>
          <w:lang w:val="en-US" w:eastAsia="zh-CN"/>
        </w:rPr>
        <w:t>0.2011</w:t>
      </w:r>
      <w:r>
        <w:rPr>
          <w:rFonts w:hint="eastAsia" w:ascii="仿宋" w:hAnsi="仿宋" w:eastAsia="仿宋" w:cs="仿宋"/>
          <w:sz w:val="24"/>
          <w:szCs w:val="24"/>
        </w:rPr>
        <w:t>万元，下降</w:t>
      </w:r>
      <w:r>
        <w:rPr>
          <w:rFonts w:hint="eastAsia" w:ascii="仿宋" w:hAnsi="仿宋" w:eastAsia="仿宋" w:cs="仿宋"/>
          <w:sz w:val="24"/>
          <w:szCs w:val="24"/>
          <w:lang w:val="en-US" w:eastAsia="zh-CN"/>
        </w:rPr>
        <w:t>1.09</w:t>
      </w:r>
      <w:r>
        <w:rPr>
          <w:rFonts w:hint="eastAsia" w:ascii="仿宋" w:hAnsi="仿宋" w:eastAsia="仿宋" w:cs="仿宋"/>
          <w:sz w:val="24"/>
          <w:szCs w:val="24"/>
        </w:rPr>
        <w:t>%</w:t>
      </w:r>
      <w:r>
        <w:rPr>
          <w:rFonts w:hint="eastAsia" w:ascii="仿宋" w:hAnsi="仿宋" w:eastAsia="仿宋" w:cs="仿宋"/>
          <w:sz w:val="24"/>
          <w:szCs w:val="24"/>
        </w:rPr>
        <w:t>。决算数较年初预算数减少的主要原因是</w:t>
      </w:r>
      <w:r>
        <w:rPr>
          <w:rFonts w:hint="eastAsia" w:ascii="仿宋" w:hAnsi="仿宋" w:eastAsia="仿宋" w:cs="仿宋"/>
          <w:sz w:val="24"/>
          <w:szCs w:val="24"/>
          <w:lang w:eastAsia="zh-CN"/>
        </w:rPr>
        <w:t>：</w:t>
      </w:r>
      <w:r>
        <w:rPr>
          <w:rFonts w:hint="eastAsia" w:ascii="仿宋" w:hAnsi="仿宋" w:eastAsia="仿宋" w:cs="仿宋"/>
          <w:sz w:val="24"/>
          <w:szCs w:val="24"/>
        </w:rPr>
        <w:t>厉行节约，严格按八项规定执行</w:t>
      </w:r>
      <w:r>
        <w:rPr>
          <w:rFonts w:hint="eastAsia" w:ascii="仿宋" w:hAnsi="仿宋" w:eastAsia="仿宋" w:cs="仿宋"/>
          <w:sz w:val="24"/>
          <w:szCs w:val="24"/>
          <w:lang w:eastAsia="zh-CN"/>
        </w:rPr>
        <w:t>；</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（三）公务用车购置及运行维护费支出</w:t>
      </w:r>
      <w:r>
        <w:rPr>
          <w:rFonts w:hint="eastAsia" w:ascii="仿宋" w:hAnsi="仿宋" w:eastAsia="仿宋" w:cs="仿宋"/>
          <w:sz w:val="24"/>
          <w:szCs w:val="24"/>
          <w:lang w:val="en-US" w:eastAsia="zh-CN"/>
        </w:rPr>
        <w:t>11.2419</w:t>
      </w:r>
      <w:r>
        <w:rPr>
          <w:rFonts w:hint="eastAsia" w:ascii="仿宋" w:hAnsi="仿宋" w:eastAsia="仿宋" w:cs="仿宋"/>
          <w:sz w:val="24"/>
          <w:szCs w:val="24"/>
        </w:rPr>
        <w:t>万元，其中公务用车运行维护费支出年初预算数为</w:t>
      </w:r>
      <w:r>
        <w:rPr>
          <w:rFonts w:hint="eastAsia" w:ascii="仿宋" w:hAnsi="仿宋" w:eastAsia="仿宋" w:cs="仿宋"/>
          <w:sz w:val="24"/>
          <w:szCs w:val="24"/>
          <w:lang w:val="en-US" w:eastAsia="zh-CN"/>
        </w:rPr>
        <w:t>19</w:t>
      </w:r>
      <w:r>
        <w:rPr>
          <w:rFonts w:hint="eastAsia" w:ascii="仿宋" w:hAnsi="仿宋" w:eastAsia="仿宋" w:cs="仿宋"/>
          <w:sz w:val="24"/>
          <w:szCs w:val="24"/>
        </w:rPr>
        <w:t>万元，决算数为</w:t>
      </w:r>
      <w:r>
        <w:rPr>
          <w:rFonts w:hint="eastAsia" w:ascii="仿宋" w:hAnsi="仿宋" w:eastAsia="仿宋" w:cs="仿宋"/>
          <w:sz w:val="24"/>
          <w:szCs w:val="24"/>
          <w:lang w:val="en-US" w:eastAsia="zh-CN"/>
        </w:rPr>
        <w:t>11.2419</w:t>
      </w:r>
      <w:r>
        <w:rPr>
          <w:rFonts w:hint="eastAsia" w:ascii="仿宋" w:hAnsi="仿宋" w:eastAsia="仿宋" w:cs="仿宋"/>
          <w:sz w:val="24"/>
          <w:szCs w:val="24"/>
        </w:rPr>
        <w:t>万元，完成预算的</w:t>
      </w:r>
      <w:r>
        <w:rPr>
          <w:rFonts w:hint="eastAsia" w:ascii="仿宋" w:hAnsi="仿宋" w:eastAsia="仿宋" w:cs="仿宋"/>
          <w:sz w:val="24"/>
          <w:szCs w:val="24"/>
          <w:lang w:val="en-US" w:eastAsia="zh-CN"/>
        </w:rPr>
        <w:t>59.17</w:t>
      </w:r>
      <w:r>
        <w:rPr>
          <w:rFonts w:hint="eastAsia" w:ascii="仿宋" w:hAnsi="仿宋" w:eastAsia="仿宋" w:cs="仿宋"/>
          <w:sz w:val="24"/>
          <w:szCs w:val="24"/>
        </w:rPr>
        <w:t>%</w:t>
      </w:r>
      <w:r>
        <w:rPr>
          <w:rFonts w:hint="eastAsia" w:ascii="仿宋" w:hAnsi="仿宋" w:eastAsia="仿宋" w:cs="仿宋"/>
          <w:sz w:val="24"/>
          <w:szCs w:val="24"/>
        </w:rPr>
        <w:t>，决算数较</w:t>
      </w:r>
      <w:r>
        <w:rPr>
          <w:rFonts w:hint="eastAsia" w:ascii="仿宋" w:hAnsi="仿宋" w:eastAsia="仿宋" w:cs="仿宋"/>
          <w:sz w:val="24"/>
          <w:szCs w:val="24"/>
        </w:rPr>
        <w:t>2018</w:t>
      </w:r>
      <w:r>
        <w:rPr>
          <w:rFonts w:hint="eastAsia" w:ascii="仿宋" w:hAnsi="仿宋" w:eastAsia="仿宋" w:cs="仿宋"/>
          <w:sz w:val="24"/>
          <w:szCs w:val="24"/>
        </w:rPr>
        <w:t>年减少</w:t>
      </w:r>
      <w:r>
        <w:rPr>
          <w:rFonts w:hint="eastAsia" w:ascii="仿宋" w:hAnsi="仿宋" w:eastAsia="仿宋" w:cs="仿宋"/>
          <w:sz w:val="24"/>
          <w:szCs w:val="24"/>
          <w:lang w:val="en-US" w:eastAsia="zh-CN"/>
        </w:rPr>
        <w:t>0.0381</w:t>
      </w:r>
      <w:r>
        <w:rPr>
          <w:rFonts w:hint="eastAsia" w:ascii="仿宋" w:hAnsi="仿宋" w:eastAsia="仿宋" w:cs="仿宋"/>
          <w:sz w:val="24"/>
          <w:szCs w:val="24"/>
        </w:rPr>
        <w:t>万元，下降</w:t>
      </w:r>
      <w:r>
        <w:rPr>
          <w:rFonts w:hint="eastAsia" w:ascii="仿宋" w:hAnsi="仿宋" w:eastAsia="仿宋" w:cs="仿宋"/>
          <w:sz w:val="24"/>
          <w:szCs w:val="24"/>
          <w:lang w:val="en-US" w:eastAsia="zh-CN"/>
        </w:rPr>
        <w:t>0.34</w:t>
      </w:r>
      <w:r>
        <w:rPr>
          <w:rFonts w:hint="eastAsia" w:ascii="仿宋" w:hAnsi="仿宋" w:eastAsia="仿宋" w:cs="仿宋"/>
          <w:sz w:val="24"/>
          <w:szCs w:val="24"/>
        </w:rPr>
        <w:t>%</w:t>
      </w:r>
      <w:r>
        <w:rPr>
          <w:rFonts w:hint="eastAsia" w:ascii="仿宋" w:hAnsi="仿宋" w:eastAsia="仿宋" w:cs="仿宋"/>
          <w:sz w:val="24"/>
          <w:szCs w:val="24"/>
        </w:rPr>
        <w:t>。决算数较年初预算数减少的主要原因是：</w:t>
      </w:r>
      <w:r>
        <w:rPr>
          <w:rFonts w:hint="eastAsia" w:ascii="仿宋" w:hAnsi="仿宋" w:eastAsia="仿宋" w:cs="仿宋"/>
          <w:sz w:val="24"/>
          <w:szCs w:val="24"/>
        </w:rPr>
        <w:t>厉行节约，严格按八项规定执行。</w:t>
      </w:r>
    </w:p>
    <w:p>
      <w:pPr>
        <w:spacing w:line="560" w:lineRule="exact"/>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六、机关运行经费支出情况说明</w:t>
      </w:r>
    </w:p>
    <w:p>
      <w:pPr>
        <w:spacing w:line="560" w:lineRule="exact"/>
        <w:ind w:firstLine="480" w:firstLineChars="200"/>
        <w:jc w:val="left"/>
        <w:rPr>
          <w:rFonts w:hint="eastAsia" w:ascii="仿宋" w:hAnsi="仿宋" w:eastAsia="仿宋" w:cs="仿宋"/>
          <w:b/>
          <w:sz w:val="24"/>
          <w:szCs w:val="24"/>
        </w:rPr>
      </w:pPr>
      <w:r>
        <w:rPr>
          <w:rFonts w:hint="eastAsia" w:ascii="仿宋" w:hAnsi="仿宋" w:eastAsia="仿宋" w:cs="仿宋"/>
          <w:sz w:val="24"/>
          <w:szCs w:val="24"/>
        </w:rPr>
        <w:t>本部门</w:t>
      </w:r>
      <w:r>
        <w:rPr>
          <w:rFonts w:hint="eastAsia" w:ascii="仿宋" w:hAnsi="仿宋" w:eastAsia="仿宋" w:cs="仿宋"/>
          <w:sz w:val="24"/>
          <w:szCs w:val="24"/>
        </w:rPr>
        <w:t>2019</w:t>
      </w:r>
      <w:r>
        <w:rPr>
          <w:rFonts w:hint="eastAsia" w:ascii="仿宋" w:hAnsi="仿宋" w:eastAsia="仿宋" w:cs="仿宋"/>
          <w:sz w:val="24"/>
          <w:szCs w:val="24"/>
        </w:rPr>
        <w:t>年度机关运行经费支出</w:t>
      </w:r>
      <w:r>
        <w:rPr>
          <w:rFonts w:hint="eastAsia" w:ascii="仿宋" w:hAnsi="仿宋" w:eastAsia="仿宋" w:cs="仿宋"/>
          <w:sz w:val="24"/>
          <w:szCs w:val="24"/>
          <w:lang w:val="en-US" w:eastAsia="zh-CN"/>
        </w:rPr>
        <w:t>197.7488</w:t>
      </w:r>
      <w:r>
        <w:rPr>
          <w:rFonts w:hint="eastAsia" w:ascii="仿宋" w:hAnsi="仿宋" w:eastAsia="仿宋" w:cs="仿宋"/>
          <w:sz w:val="24"/>
          <w:szCs w:val="24"/>
        </w:rPr>
        <w:t>万元（与部门决算中行政单位和参照公务员法管理事业单位一般公共预算财政拨款基本支出中公用经费之和保持一致），较年初预算数减少</w:t>
      </w:r>
      <w:r>
        <w:rPr>
          <w:rFonts w:hint="eastAsia" w:ascii="仿宋" w:hAnsi="仿宋" w:eastAsia="仿宋" w:cs="仿宋"/>
          <w:sz w:val="24"/>
          <w:szCs w:val="24"/>
          <w:lang w:val="en-US" w:eastAsia="zh-CN"/>
        </w:rPr>
        <w:t>2.2512</w:t>
      </w:r>
      <w:r>
        <w:rPr>
          <w:rFonts w:hint="eastAsia" w:ascii="仿宋" w:hAnsi="仿宋" w:eastAsia="仿宋" w:cs="仿宋"/>
          <w:sz w:val="24"/>
          <w:szCs w:val="24"/>
        </w:rPr>
        <w:t>万元，降低</w:t>
      </w:r>
      <w:r>
        <w:rPr>
          <w:rFonts w:hint="eastAsia" w:ascii="仿宋" w:hAnsi="仿宋" w:eastAsia="仿宋" w:cs="仿宋"/>
          <w:sz w:val="24"/>
          <w:szCs w:val="24"/>
          <w:lang w:val="en-US" w:eastAsia="zh-CN"/>
        </w:rPr>
        <w:t>1.13</w:t>
      </w:r>
      <w:r>
        <w:rPr>
          <w:rFonts w:hint="eastAsia" w:ascii="仿宋" w:hAnsi="仿宋" w:eastAsia="仿宋" w:cs="仿宋"/>
          <w:sz w:val="24"/>
          <w:szCs w:val="24"/>
        </w:rPr>
        <w:t>%</w:t>
      </w:r>
      <w:r>
        <w:rPr>
          <w:rFonts w:hint="eastAsia" w:ascii="仿宋" w:hAnsi="仿宋" w:eastAsia="仿宋" w:cs="仿宋"/>
          <w:sz w:val="24"/>
          <w:szCs w:val="24"/>
        </w:rPr>
        <w:t>，主要原因是：</w:t>
      </w:r>
      <w:r>
        <w:rPr>
          <w:rFonts w:hint="eastAsia" w:ascii="仿宋" w:hAnsi="仿宋" w:eastAsia="仿宋" w:cs="仿宋"/>
          <w:b w:val="0"/>
          <w:bCs/>
          <w:sz w:val="24"/>
          <w:szCs w:val="24"/>
        </w:rPr>
        <w:t>落实过紧日子要求</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压减</w:t>
      </w:r>
      <w:r>
        <w:rPr>
          <w:rFonts w:hint="eastAsia" w:ascii="仿宋" w:hAnsi="仿宋" w:eastAsia="仿宋" w:cs="仿宋"/>
          <w:b w:val="0"/>
          <w:bCs/>
          <w:sz w:val="24"/>
          <w:szCs w:val="24"/>
          <w:lang w:eastAsia="zh-CN"/>
        </w:rPr>
        <w:t>非必需</w:t>
      </w:r>
      <w:r>
        <w:rPr>
          <w:rFonts w:hint="eastAsia" w:ascii="仿宋" w:hAnsi="仿宋" w:eastAsia="仿宋" w:cs="仿宋"/>
          <w:b w:val="0"/>
          <w:bCs/>
          <w:sz w:val="24"/>
          <w:szCs w:val="24"/>
        </w:rPr>
        <w:t>支</w:t>
      </w:r>
      <w:r>
        <w:rPr>
          <w:rFonts w:hint="eastAsia" w:ascii="仿宋" w:hAnsi="仿宋" w:eastAsia="仿宋" w:cs="仿宋"/>
          <w:b w:val="0"/>
          <w:bCs/>
          <w:sz w:val="24"/>
          <w:szCs w:val="24"/>
          <w:lang w:eastAsia="zh-CN"/>
        </w:rPr>
        <w:t>出</w:t>
      </w:r>
      <w:r>
        <w:rPr>
          <w:rFonts w:hint="eastAsia" w:ascii="仿宋" w:hAnsi="仿宋" w:eastAsia="仿宋" w:cs="仿宋"/>
          <w:b w:val="0"/>
          <w:bCs/>
          <w:sz w:val="24"/>
          <w:szCs w:val="24"/>
        </w:rPr>
        <w:t>。</w:t>
      </w:r>
      <w:r>
        <w:rPr>
          <w:rFonts w:hint="eastAsia" w:ascii="仿宋" w:hAnsi="仿宋" w:eastAsia="仿宋" w:cs="仿宋"/>
          <w:b/>
          <w:sz w:val="24"/>
          <w:szCs w:val="24"/>
        </w:rPr>
        <w:t xml:space="preserve"> </w:t>
      </w:r>
    </w:p>
    <w:p>
      <w:pPr>
        <w:spacing w:line="560" w:lineRule="exact"/>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七、政府采购支出情况说明</w:t>
      </w:r>
    </w:p>
    <w:p>
      <w:pPr>
        <w:pStyle w:val="6"/>
        <w:spacing w:line="560" w:lineRule="exact"/>
        <w:ind w:firstLine="480" w:firstLineChars="200"/>
        <w:rPr>
          <w:rFonts w:hint="eastAsia" w:ascii="仿宋" w:hAnsi="仿宋" w:eastAsia="仿宋" w:cs="仿宋"/>
          <w:kern w:val="2"/>
          <w:sz w:val="24"/>
          <w:szCs w:val="24"/>
        </w:rPr>
      </w:pPr>
      <w:r>
        <w:rPr>
          <w:rFonts w:hint="eastAsia" w:ascii="仿宋" w:hAnsi="仿宋" w:eastAsia="仿宋" w:cs="仿宋"/>
          <w:kern w:val="2"/>
          <w:sz w:val="24"/>
          <w:szCs w:val="24"/>
        </w:rPr>
        <w:t>本部门</w:t>
      </w:r>
      <w:r>
        <w:rPr>
          <w:rFonts w:hint="eastAsia" w:ascii="仿宋" w:hAnsi="仿宋" w:eastAsia="仿宋" w:cs="仿宋"/>
          <w:kern w:val="2"/>
          <w:sz w:val="24"/>
          <w:szCs w:val="24"/>
        </w:rPr>
        <w:t>2019</w:t>
      </w:r>
      <w:r>
        <w:rPr>
          <w:rFonts w:hint="eastAsia" w:ascii="仿宋" w:hAnsi="仿宋" w:eastAsia="仿宋" w:cs="仿宋"/>
          <w:kern w:val="2"/>
          <w:sz w:val="24"/>
          <w:szCs w:val="24"/>
        </w:rPr>
        <w:t>年度政府采购支出总额</w:t>
      </w:r>
      <w:r>
        <w:rPr>
          <w:rFonts w:hint="eastAsia" w:ascii="仿宋" w:hAnsi="仿宋" w:eastAsia="仿宋" w:cs="仿宋"/>
          <w:kern w:val="2"/>
          <w:sz w:val="24"/>
          <w:szCs w:val="24"/>
          <w:lang w:val="en-US" w:eastAsia="zh-CN"/>
        </w:rPr>
        <w:t>28.68</w:t>
      </w:r>
      <w:r>
        <w:rPr>
          <w:rFonts w:hint="eastAsia" w:ascii="仿宋" w:hAnsi="仿宋" w:eastAsia="仿宋" w:cs="仿宋"/>
          <w:kern w:val="2"/>
          <w:sz w:val="24"/>
          <w:szCs w:val="24"/>
        </w:rPr>
        <w:t>万元，其中：政府采购货物支出</w:t>
      </w:r>
      <w:r>
        <w:rPr>
          <w:rFonts w:hint="eastAsia" w:ascii="仿宋" w:hAnsi="仿宋" w:eastAsia="仿宋" w:cs="仿宋"/>
          <w:kern w:val="2"/>
          <w:sz w:val="24"/>
          <w:szCs w:val="24"/>
        </w:rPr>
        <w:t xml:space="preserve">  </w:t>
      </w:r>
      <w:r>
        <w:rPr>
          <w:rFonts w:hint="eastAsia" w:ascii="仿宋" w:hAnsi="仿宋" w:eastAsia="仿宋" w:cs="仿宋"/>
          <w:kern w:val="2"/>
          <w:sz w:val="24"/>
          <w:szCs w:val="24"/>
          <w:lang w:val="en-US" w:eastAsia="zh-CN"/>
        </w:rPr>
        <w:t>28.68</w:t>
      </w:r>
      <w:r>
        <w:rPr>
          <w:rFonts w:hint="eastAsia" w:ascii="仿宋" w:hAnsi="仿宋" w:eastAsia="仿宋" w:cs="仿宋"/>
          <w:kern w:val="2"/>
          <w:sz w:val="24"/>
          <w:szCs w:val="24"/>
        </w:rPr>
        <w:t>万元、政府采购工程支出</w:t>
      </w:r>
      <w:r>
        <w:rPr>
          <w:rFonts w:hint="eastAsia" w:ascii="仿宋" w:hAnsi="仿宋" w:eastAsia="仿宋" w:cs="仿宋"/>
          <w:kern w:val="2"/>
          <w:sz w:val="24"/>
          <w:szCs w:val="24"/>
          <w:lang w:val="en-US" w:eastAsia="zh-CN"/>
        </w:rPr>
        <w:t>0</w:t>
      </w:r>
      <w:r>
        <w:rPr>
          <w:rFonts w:hint="eastAsia" w:ascii="仿宋" w:hAnsi="仿宋" w:eastAsia="仿宋" w:cs="仿宋"/>
          <w:kern w:val="2"/>
          <w:sz w:val="24"/>
          <w:szCs w:val="24"/>
        </w:rPr>
        <w:t>万元、政府采购服务支出</w:t>
      </w:r>
      <w:r>
        <w:rPr>
          <w:rFonts w:hint="eastAsia" w:ascii="仿宋" w:hAnsi="仿宋" w:eastAsia="仿宋" w:cs="仿宋"/>
          <w:kern w:val="2"/>
          <w:sz w:val="24"/>
          <w:szCs w:val="24"/>
          <w:lang w:val="en-US" w:eastAsia="zh-CN"/>
        </w:rPr>
        <w:t>0</w:t>
      </w:r>
      <w:r>
        <w:rPr>
          <w:rFonts w:hint="eastAsia" w:ascii="仿宋" w:hAnsi="仿宋" w:eastAsia="仿宋" w:cs="仿宋"/>
          <w:kern w:val="2"/>
          <w:sz w:val="24"/>
          <w:szCs w:val="24"/>
        </w:rPr>
        <w:t>万元。授予中小企业合同金额</w:t>
      </w:r>
      <w:r>
        <w:rPr>
          <w:rFonts w:hint="eastAsia" w:ascii="仿宋" w:hAnsi="仿宋" w:eastAsia="仿宋" w:cs="仿宋"/>
          <w:kern w:val="2"/>
          <w:sz w:val="24"/>
          <w:szCs w:val="24"/>
          <w:lang w:val="en-US" w:eastAsia="zh-CN"/>
        </w:rPr>
        <w:t>28.68</w:t>
      </w:r>
      <w:r>
        <w:rPr>
          <w:rFonts w:hint="eastAsia" w:ascii="仿宋" w:hAnsi="仿宋" w:eastAsia="仿宋" w:cs="仿宋"/>
          <w:kern w:val="2"/>
          <w:sz w:val="24"/>
          <w:szCs w:val="24"/>
        </w:rPr>
        <w:t>万元，占政府采购支出总额的</w:t>
      </w:r>
      <w:r>
        <w:rPr>
          <w:rFonts w:hint="eastAsia" w:ascii="仿宋" w:hAnsi="仿宋" w:eastAsia="仿宋" w:cs="仿宋"/>
          <w:kern w:val="2"/>
          <w:sz w:val="24"/>
          <w:szCs w:val="24"/>
          <w:lang w:val="en-US" w:eastAsia="zh-CN"/>
        </w:rPr>
        <w:t>100</w:t>
      </w:r>
      <w:r>
        <w:rPr>
          <w:rFonts w:hint="eastAsia" w:ascii="仿宋" w:hAnsi="仿宋" w:eastAsia="仿宋" w:cs="仿宋"/>
          <w:kern w:val="2"/>
          <w:sz w:val="24"/>
          <w:szCs w:val="24"/>
        </w:rPr>
        <w:t>%</w:t>
      </w:r>
      <w:r>
        <w:rPr>
          <w:rFonts w:hint="eastAsia" w:ascii="仿宋" w:hAnsi="仿宋" w:eastAsia="仿宋" w:cs="仿宋"/>
          <w:kern w:val="2"/>
          <w:sz w:val="24"/>
          <w:szCs w:val="24"/>
        </w:rPr>
        <w:t>，其中：授予小微企业合同金额</w:t>
      </w:r>
      <w:r>
        <w:rPr>
          <w:rFonts w:hint="eastAsia" w:ascii="仿宋" w:hAnsi="仿宋" w:eastAsia="仿宋" w:cs="仿宋"/>
          <w:kern w:val="2"/>
          <w:sz w:val="24"/>
          <w:szCs w:val="24"/>
          <w:lang w:val="en-US" w:eastAsia="zh-CN"/>
        </w:rPr>
        <w:t>28.68</w:t>
      </w:r>
      <w:r>
        <w:rPr>
          <w:rFonts w:hint="eastAsia" w:ascii="仿宋" w:hAnsi="仿宋" w:eastAsia="仿宋" w:cs="仿宋"/>
          <w:kern w:val="2"/>
          <w:sz w:val="24"/>
          <w:szCs w:val="24"/>
        </w:rPr>
        <w:t>万元，占政府采购支出总额的</w:t>
      </w:r>
      <w:r>
        <w:rPr>
          <w:rFonts w:hint="eastAsia" w:ascii="仿宋" w:hAnsi="仿宋" w:eastAsia="仿宋" w:cs="仿宋"/>
          <w:kern w:val="2"/>
          <w:sz w:val="24"/>
          <w:szCs w:val="24"/>
          <w:lang w:val="en-US" w:eastAsia="zh-CN"/>
        </w:rPr>
        <w:t>100</w:t>
      </w:r>
      <w:r>
        <w:rPr>
          <w:rFonts w:hint="eastAsia" w:ascii="仿宋" w:hAnsi="仿宋" w:eastAsia="仿宋" w:cs="仿宋"/>
          <w:kern w:val="2"/>
          <w:sz w:val="24"/>
          <w:szCs w:val="24"/>
        </w:rPr>
        <w:t>%</w:t>
      </w:r>
      <w:r>
        <w:rPr>
          <w:rFonts w:hint="eastAsia" w:ascii="仿宋" w:hAnsi="仿宋" w:eastAsia="仿宋" w:cs="仿宋"/>
          <w:kern w:val="2"/>
          <w:sz w:val="24"/>
          <w:szCs w:val="24"/>
        </w:rPr>
        <w:t>。</w:t>
      </w:r>
    </w:p>
    <w:p>
      <w:pPr>
        <w:spacing w:line="560" w:lineRule="exact"/>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八、国有资产占用情况说明</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截止</w:t>
      </w:r>
      <w:r>
        <w:rPr>
          <w:rFonts w:hint="eastAsia" w:ascii="仿宋" w:hAnsi="仿宋" w:eastAsia="仿宋" w:cs="仿宋"/>
          <w:sz w:val="24"/>
          <w:szCs w:val="24"/>
        </w:rPr>
        <w:t>2019</w:t>
      </w:r>
      <w:r>
        <w:rPr>
          <w:rFonts w:hint="eastAsia" w:ascii="仿宋" w:hAnsi="仿宋" w:eastAsia="仿宋" w:cs="仿宋"/>
          <w:sz w:val="24"/>
          <w:szCs w:val="24"/>
        </w:rPr>
        <w:t>年</w:t>
      </w:r>
      <w:r>
        <w:rPr>
          <w:rFonts w:hint="eastAsia" w:ascii="仿宋" w:hAnsi="仿宋" w:eastAsia="仿宋" w:cs="仿宋"/>
          <w:sz w:val="24"/>
          <w:szCs w:val="24"/>
        </w:rPr>
        <w:t>12</w:t>
      </w:r>
      <w:r>
        <w:rPr>
          <w:rFonts w:hint="eastAsia" w:ascii="仿宋" w:hAnsi="仿宋" w:eastAsia="仿宋" w:cs="仿宋"/>
          <w:sz w:val="24"/>
          <w:szCs w:val="24"/>
        </w:rPr>
        <w:t>月</w:t>
      </w:r>
      <w:r>
        <w:rPr>
          <w:rFonts w:hint="eastAsia" w:ascii="仿宋" w:hAnsi="仿宋" w:eastAsia="仿宋" w:cs="仿宋"/>
          <w:sz w:val="24"/>
          <w:szCs w:val="24"/>
        </w:rPr>
        <w:t>31</w:t>
      </w:r>
      <w:r>
        <w:rPr>
          <w:rFonts w:hint="eastAsia" w:ascii="仿宋" w:hAnsi="仿宋" w:eastAsia="仿宋" w:cs="仿宋"/>
          <w:sz w:val="24"/>
          <w:szCs w:val="24"/>
        </w:rPr>
        <w:t>日，</w:t>
      </w:r>
      <w:r>
        <w:rPr>
          <w:rFonts w:hint="eastAsia" w:ascii="仿宋" w:hAnsi="仿宋" w:eastAsia="仿宋" w:cs="仿宋"/>
          <w:sz w:val="24"/>
          <w:szCs w:val="24"/>
        </w:rPr>
        <w:t>本部门共有车辆1辆，其中，副部（省）级及以上领导用车0辆、主要领导干部用车0辆、机要通信用车0辆、应急保障用车0辆、执法执勤用车0辆、特种专业技术用车0辆、其他用车1辆；单位价值50万元以上通用设备0台（套）；单位价值100万元以上专用设备0台（套）</w:t>
      </w:r>
      <w:r>
        <w:rPr>
          <w:rFonts w:hint="eastAsia" w:ascii="仿宋" w:hAnsi="仿宋" w:eastAsia="仿宋" w:cs="仿宋"/>
          <w:sz w:val="24"/>
          <w:szCs w:val="24"/>
        </w:rPr>
        <w:t>。</w:t>
      </w:r>
    </w:p>
    <w:p>
      <w:pPr>
        <w:spacing w:line="560" w:lineRule="exact"/>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九、预算绩效情况说明</w:t>
      </w:r>
    </w:p>
    <w:p>
      <w:pPr>
        <w:spacing w:line="560" w:lineRule="exact"/>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（一）绩效管理工作开展情况。</w:t>
      </w:r>
    </w:p>
    <w:p>
      <w:pPr>
        <w:autoSpaceDE w:val="0"/>
        <w:autoSpaceDN w:val="0"/>
        <w:adjustRightInd w:val="0"/>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根据预算绩效管理要求，我部门组织对</w:t>
      </w:r>
      <w:r>
        <w:rPr>
          <w:rFonts w:hint="eastAsia" w:ascii="仿宋" w:hAnsi="仿宋" w:eastAsia="仿宋" w:cs="仿宋"/>
          <w:sz w:val="24"/>
          <w:szCs w:val="24"/>
        </w:rPr>
        <w:t>2019</w:t>
      </w:r>
      <w:r>
        <w:rPr>
          <w:rFonts w:hint="eastAsia" w:ascii="仿宋" w:hAnsi="仿宋" w:eastAsia="仿宋" w:cs="仿宋"/>
          <w:sz w:val="24"/>
          <w:szCs w:val="24"/>
        </w:rPr>
        <w:t>年度一般公共预算项目支出全面开展绩效自评，其中，一级项目</w:t>
      </w:r>
      <w:r>
        <w:rPr>
          <w:rFonts w:hint="eastAsia" w:ascii="仿宋" w:hAnsi="仿宋" w:eastAsia="仿宋" w:cs="仿宋"/>
          <w:sz w:val="24"/>
          <w:szCs w:val="24"/>
          <w:lang w:val="en-US" w:eastAsia="zh-CN"/>
        </w:rPr>
        <w:t>5</w:t>
      </w:r>
      <w:r>
        <w:rPr>
          <w:rFonts w:hint="eastAsia" w:ascii="仿宋" w:hAnsi="仿宋" w:eastAsia="仿宋" w:cs="仿宋"/>
          <w:sz w:val="24"/>
          <w:szCs w:val="24"/>
        </w:rPr>
        <w:t>个，共涉及资金</w:t>
      </w:r>
      <w:r>
        <w:rPr>
          <w:rFonts w:hint="eastAsia" w:ascii="仿宋" w:hAnsi="仿宋" w:eastAsia="仿宋" w:cs="仿宋"/>
          <w:sz w:val="24"/>
          <w:szCs w:val="24"/>
          <w:lang w:val="en-US" w:eastAsia="zh-CN"/>
        </w:rPr>
        <w:t>8872.11</w:t>
      </w:r>
      <w:r>
        <w:rPr>
          <w:rFonts w:hint="eastAsia" w:ascii="仿宋" w:hAnsi="仿宋" w:eastAsia="仿宋" w:cs="仿宋"/>
          <w:sz w:val="24"/>
          <w:szCs w:val="24"/>
        </w:rPr>
        <w:t>万元，占一般公共预算项目支出总额的</w:t>
      </w:r>
      <w:r>
        <w:rPr>
          <w:rFonts w:hint="eastAsia" w:ascii="仿宋" w:hAnsi="仿宋" w:eastAsia="仿宋" w:cs="仿宋"/>
          <w:sz w:val="24"/>
          <w:szCs w:val="24"/>
          <w:lang w:val="en-US" w:eastAsia="zh-CN"/>
        </w:rPr>
        <w:t>100</w:t>
      </w:r>
      <w:r>
        <w:rPr>
          <w:rFonts w:hint="eastAsia" w:ascii="仿宋" w:hAnsi="仿宋" w:eastAsia="仿宋" w:cs="仿宋"/>
          <w:sz w:val="24"/>
          <w:szCs w:val="24"/>
        </w:rPr>
        <w:t>%</w:t>
      </w:r>
      <w:r>
        <w:rPr>
          <w:rFonts w:hint="eastAsia" w:ascii="仿宋" w:hAnsi="仿宋" w:eastAsia="仿宋" w:cs="仿宋"/>
          <w:sz w:val="24"/>
          <w:szCs w:val="24"/>
        </w:rPr>
        <w:t>。</w:t>
      </w:r>
    </w:p>
    <w:p>
      <w:pPr>
        <w:autoSpaceDE w:val="0"/>
        <w:autoSpaceDN w:val="0"/>
        <w:adjustRightInd w:val="0"/>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组织对</w:t>
      </w:r>
      <w:r>
        <w:rPr>
          <w:rFonts w:hint="eastAsia" w:ascii="仿宋" w:hAnsi="仿宋" w:eastAsia="仿宋" w:cs="仿宋"/>
          <w:sz w:val="24"/>
          <w:szCs w:val="24"/>
          <w:lang w:eastAsia="zh-CN"/>
        </w:rPr>
        <w:t>社会福利、最低生活保障、临时救助、特困人员救助供养、其他社会保障和就业支出</w:t>
      </w:r>
      <w:r>
        <w:rPr>
          <w:rFonts w:hint="eastAsia" w:ascii="仿宋" w:hAnsi="仿宋" w:eastAsia="仿宋" w:cs="仿宋"/>
          <w:sz w:val="24"/>
          <w:szCs w:val="24"/>
        </w:rPr>
        <w:t>等</w:t>
      </w:r>
      <w:r>
        <w:rPr>
          <w:rFonts w:hint="eastAsia" w:ascii="仿宋" w:hAnsi="仿宋" w:eastAsia="仿宋" w:cs="仿宋"/>
          <w:sz w:val="24"/>
          <w:szCs w:val="24"/>
          <w:lang w:val="en-US" w:eastAsia="zh-CN"/>
        </w:rPr>
        <w:t>5</w:t>
      </w:r>
      <w:r>
        <w:rPr>
          <w:rFonts w:hint="eastAsia" w:ascii="仿宋" w:hAnsi="仿宋" w:eastAsia="仿宋" w:cs="仿宋"/>
          <w:sz w:val="24"/>
          <w:szCs w:val="24"/>
        </w:rPr>
        <w:t>个项目开展了部门评价，涉及一般公共预算支出</w:t>
      </w:r>
      <w:r>
        <w:rPr>
          <w:rFonts w:hint="eastAsia" w:ascii="仿宋" w:hAnsi="仿宋" w:eastAsia="仿宋" w:cs="仿宋"/>
          <w:sz w:val="24"/>
          <w:szCs w:val="24"/>
          <w:lang w:val="en-US" w:eastAsia="zh-CN"/>
        </w:rPr>
        <w:t>8872.11</w:t>
      </w:r>
      <w:r>
        <w:rPr>
          <w:rFonts w:hint="eastAsia" w:ascii="仿宋" w:hAnsi="仿宋" w:eastAsia="仿宋" w:cs="仿宋"/>
          <w:sz w:val="24"/>
          <w:szCs w:val="24"/>
        </w:rPr>
        <w:t>万元，政府性基金预算支出</w:t>
      </w:r>
      <w:r>
        <w:rPr>
          <w:rFonts w:hint="eastAsia" w:ascii="仿宋" w:hAnsi="仿宋" w:eastAsia="仿宋" w:cs="仿宋"/>
          <w:sz w:val="24"/>
          <w:szCs w:val="24"/>
          <w:lang w:val="en-US" w:eastAsia="zh-CN"/>
        </w:rPr>
        <w:t>0</w:t>
      </w:r>
      <w:r>
        <w:rPr>
          <w:rFonts w:hint="eastAsia" w:ascii="仿宋" w:hAnsi="仿宋" w:eastAsia="仿宋" w:cs="仿宋"/>
          <w:sz w:val="24"/>
          <w:szCs w:val="24"/>
        </w:rPr>
        <w:t>万元。从评价情况来看，</w:t>
      </w:r>
      <w:r>
        <w:rPr>
          <w:rFonts w:hint="eastAsia" w:ascii="仿宋" w:hAnsi="仿宋" w:eastAsia="仿宋" w:cs="仿宋"/>
          <w:sz w:val="24"/>
          <w:szCs w:val="24"/>
          <w:lang w:eastAsia="zh-CN"/>
        </w:rPr>
        <w:t>社会福利、最低生活保障、临时救助、特困人员救助供养、其他社会保障和就业支出</w:t>
      </w:r>
      <w:r>
        <w:rPr>
          <w:rFonts w:hint="eastAsia" w:ascii="仿宋" w:hAnsi="仿宋" w:eastAsia="仿宋" w:cs="仿宋"/>
          <w:sz w:val="24"/>
          <w:szCs w:val="24"/>
        </w:rPr>
        <w:t>等</w:t>
      </w:r>
      <w:r>
        <w:rPr>
          <w:rFonts w:hint="eastAsia" w:ascii="仿宋" w:hAnsi="仿宋" w:eastAsia="仿宋" w:cs="仿宋"/>
          <w:sz w:val="24"/>
          <w:szCs w:val="24"/>
          <w:lang w:eastAsia="zh-CN"/>
        </w:rPr>
        <w:t>均</w:t>
      </w:r>
      <w:r>
        <w:rPr>
          <w:rFonts w:hint="eastAsia" w:ascii="仿宋" w:hAnsi="仿宋" w:eastAsia="仿宋" w:cs="仿宋"/>
          <w:sz w:val="24"/>
          <w:szCs w:val="24"/>
        </w:rPr>
        <w:t>按照规定用途、规定程序、规定范围开展了相关工作，资金100%落实到位。</w:t>
      </w:r>
      <w:r>
        <w:rPr>
          <w:rFonts w:hint="eastAsia" w:ascii="仿宋" w:hAnsi="仿宋" w:eastAsia="仿宋" w:cs="仿宋"/>
          <w:sz w:val="24"/>
          <w:szCs w:val="24"/>
        </w:rPr>
        <w:t>。</w:t>
      </w:r>
    </w:p>
    <w:p>
      <w:pPr>
        <w:autoSpaceDE w:val="0"/>
        <w:autoSpaceDN w:val="0"/>
        <w:adjustRightInd w:val="0"/>
        <w:spacing w:line="560" w:lineRule="exact"/>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（二）部门决算中项目绩效自评结果（选择</w:t>
      </w:r>
      <w:r>
        <w:rPr>
          <w:rFonts w:hint="eastAsia" w:ascii="仿宋" w:hAnsi="仿宋" w:eastAsia="仿宋" w:cs="仿宋"/>
          <w:b/>
          <w:sz w:val="24"/>
          <w:szCs w:val="24"/>
        </w:rPr>
        <w:t>1</w:t>
      </w:r>
      <w:r>
        <w:rPr>
          <w:rFonts w:hint="eastAsia" w:ascii="仿宋" w:hAnsi="仿宋" w:eastAsia="仿宋" w:cs="仿宋"/>
          <w:b/>
          <w:sz w:val="24"/>
          <w:szCs w:val="24"/>
        </w:rPr>
        <w:t>至</w:t>
      </w:r>
      <w:r>
        <w:rPr>
          <w:rFonts w:hint="eastAsia" w:ascii="仿宋" w:hAnsi="仿宋" w:eastAsia="仿宋" w:cs="仿宋"/>
          <w:b/>
          <w:sz w:val="24"/>
          <w:szCs w:val="24"/>
        </w:rPr>
        <w:t>2</w:t>
      </w:r>
      <w:r>
        <w:rPr>
          <w:rFonts w:hint="eastAsia" w:ascii="仿宋" w:hAnsi="仿宋" w:eastAsia="仿宋" w:cs="仿宋"/>
          <w:b/>
          <w:sz w:val="24"/>
          <w:szCs w:val="24"/>
        </w:rPr>
        <w:t>个项目）。</w:t>
      </w:r>
    </w:p>
    <w:p>
      <w:pPr>
        <w:autoSpaceDE w:val="0"/>
        <w:autoSpaceDN w:val="0"/>
        <w:adjustRightInd w:val="0"/>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我部门今年在县级部门决算中反映</w:t>
      </w:r>
      <w:r>
        <w:rPr>
          <w:rFonts w:hint="eastAsia" w:ascii="仿宋" w:hAnsi="仿宋" w:eastAsia="仿宋" w:cs="仿宋"/>
          <w:sz w:val="24"/>
          <w:szCs w:val="24"/>
          <w:lang w:eastAsia="zh-CN"/>
        </w:rPr>
        <w:t>最低生活保障</w:t>
      </w:r>
      <w:r>
        <w:rPr>
          <w:rFonts w:hint="eastAsia" w:ascii="仿宋" w:hAnsi="仿宋" w:eastAsia="仿宋" w:cs="仿宋"/>
          <w:sz w:val="24"/>
          <w:szCs w:val="24"/>
        </w:rPr>
        <w:t>项目绩效自评结果。</w:t>
      </w:r>
    </w:p>
    <w:p>
      <w:pPr>
        <w:autoSpaceDE w:val="0"/>
        <w:autoSpaceDN w:val="0"/>
        <w:adjustRightInd w:val="0"/>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lang w:eastAsia="zh-CN"/>
        </w:rPr>
        <w:t>最低生活保障</w:t>
      </w:r>
      <w:r>
        <w:rPr>
          <w:rFonts w:hint="eastAsia" w:ascii="仿宋" w:hAnsi="仿宋" w:eastAsia="仿宋" w:cs="仿宋"/>
          <w:sz w:val="24"/>
          <w:szCs w:val="24"/>
        </w:rPr>
        <w:t>项目绩效自评综述：根据年初设定的绩效目标，</w:t>
      </w:r>
      <w:r>
        <w:rPr>
          <w:rFonts w:hint="eastAsia" w:ascii="仿宋" w:hAnsi="仿宋" w:eastAsia="仿宋" w:cs="仿宋"/>
          <w:sz w:val="24"/>
          <w:szCs w:val="24"/>
          <w:lang w:eastAsia="zh-CN"/>
        </w:rPr>
        <w:t>最低生活保障</w:t>
      </w:r>
      <w:r>
        <w:rPr>
          <w:rFonts w:hint="eastAsia" w:ascii="仿宋" w:hAnsi="仿宋" w:eastAsia="仿宋" w:cs="仿宋"/>
          <w:sz w:val="24"/>
          <w:szCs w:val="24"/>
        </w:rPr>
        <w:t>项目绩效自评得分为</w:t>
      </w:r>
      <w:r>
        <w:rPr>
          <w:rFonts w:hint="eastAsia" w:ascii="仿宋" w:hAnsi="仿宋" w:eastAsia="仿宋" w:cs="仿宋"/>
          <w:sz w:val="24"/>
          <w:szCs w:val="24"/>
          <w:lang w:val="en-US" w:eastAsia="zh-CN"/>
        </w:rPr>
        <w:t>100</w:t>
      </w:r>
      <w:r>
        <w:rPr>
          <w:rFonts w:hint="eastAsia" w:ascii="仿宋" w:hAnsi="仿宋" w:eastAsia="仿宋" w:cs="仿宋"/>
          <w:sz w:val="24"/>
          <w:szCs w:val="24"/>
        </w:rPr>
        <w:t>分。项目全年预算数为</w:t>
      </w:r>
      <w:r>
        <w:rPr>
          <w:rFonts w:hint="eastAsia" w:ascii="仿宋" w:hAnsi="仿宋" w:eastAsia="仿宋" w:cs="仿宋"/>
          <w:sz w:val="24"/>
          <w:szCs w:val="24"/>
          <w:lang w:val="en-US" w:eastAsia="zh-CN"/>
        </w:rPr>
        <w:t>3223</w:t>
      </w:r>
      <w:r>
        <w:rPr>
          <w:rFonts w:hint="eastAsia" w:ascii="仿宋" w:hAnsi="仿宋" w:eastAsia="仿宋" w:cs="仿宋"/>
          <w:sz w:val="24"/>
          <w:szCs w:val="24"/>
        </w:rPr>
        <w:t>万元，执行数为</w:t>
      </w:r>
      <w:r>
        <w:rPr>
          <w:rFonts w:hint="eastAsia" w:ascii="仿宋" w:hAnsi="仿宋" w:eastAsia="仿宋" w:cs="仿宋"/>
          <w:sz w:val="24"/>
          <w:szCs w:val="24"/>
          <w:lang w:val="en-US" w:eastAsia="zh-CN"/>
        </w:rPr>
        <w:t>3223</w:t>
      </w:r>
      <w:r>
        <w:rPr>
          <w:rFonts w:hint="eastAsia" w:ascii="仿宋" w:hAnsi="仿宋" w:eastAsia="仿宋" w:cs="仿宋"/>
          <w:sz w:val="24"/>
          <w:szCs w:val="24"/>
        </w:rPr>
        <w:t>万元，完成预算的</w:t>
      </w:r>
      <w:r>
        <w:rPr>
          <w:rFonts w:hint="eastAsia" w:ascii="仿宋" w:hAnsi="仿宋" w:eastAsia="仿宋" w:cs="仿宋"/>
          <w:sz w:val="24"/>
          <w:szCs w:val="24"/>
          <w:lang w:val="en-US" w:eastAsia="zh-CN"/>
        </w:rPr>
        <w:t>100</w:t>
      </w:r>
      <w:r>
        <w:rPr>
          <w:rFonts w:hint="eastAsia" w:ascii="仿宋" w:hAnsi="仿宋" w:eastAsia="仿宋" w:cs="仿宋"/>
          <w:sz w:val="24"/>
          <w:szCs w:val="24"/>
        </w:rPr>
        <w:t>%</w:t>
      </w:r>
      <w:r>
        <w:rPr>
          <w:rFonts w:hint="eastAsia" w:ascii="仿宋" w:hAnsi="仿宋" w:eastAsia="仿宋" w:cs="仿宋"/>
          <w:sz w:val="24"/>
          <w:szCs w:val="24"/>
        </w:rPr>
        <w:t>。主要产出和效果：</w:t>
      </w:r>
      <w:r>
        <w:rPr>
          <w:rFonts w:hint="eastAsia" w:ascii="仿宋" w:hAnsi="仿宋" w:eastAsia="仿宋" w:cs="仿宋"/>
          <w:color w:val="000000"/>
          <w:szCs w:val="21"/>
          <w:shd w:val="clear" w:color="auto" w:fill="FFFFFF"/>
        </w:rPr>
        <w:t>（一）保障制度进一步完善，（二）管理进一步规范，（三）保障标准进一步提高，（四）开展全面复核低保对象，做到“应保尽保”“应退尽退”，（五）强化城乡低保公示公开、备案制度，（六）建立完善社会救助和保障标准与物价上涨挂钩联动机制</w:t>
      </w:r>
      <w:r>
        <w:rPr>
          <w:rFonts w:hint="eastAsia" w:ascii="仿宋" w:hAnsi="仿宋" w:eastAsia="仿宋" w:cs="仿宋"/>
          <w:sz w:val="24"/>
          <w:szCs w:val="24"/>
        </w:rPr>
        <w:t>。发现的问题及原因：</w:t>
      </w:r>
      <w:r>
        <w:rPr>
          <w:rFonts w:hint="eastAsia" w:ascii="仿宋" w:hAnsi="仿宋" w:eastAsia="仿宋" w:cs="仿宋"/>
          <w:color w:val="000000"/>
          <w:szCs w:val="21"/>
          <w:shd w:val="clear" w:color="auto" w:fill="FFFFFF"/>
        </w:rPr>
        <w:t>（一）救助资金保障压力大，（二）救助工作保障能力偏弱，（五）城乡低保发展不平衡</w:t>
      </w:r>
      <w:r>
        <w:rPr>
          <w:rFonts w:hint="eastAsia" w:ascii="仿宋" w:hAnsi="仿宋" w:eastAsia="仿宋" w:cs="仿宋"/>
          <w:sz w:val="24"/>
          <w:szCs w:val="24"/>
        </w:rPr>
        <w:t>。下一步改进措施：</w:t>
      </w:r>
      <w:r>
        <w:rPr>
          <w:rFonts w:hint="eastAsia" w:ascii="仿宋" w:hAnsi="仿宋" w:eastAsia="仿宋" w:cs="仿宋"/>
          <w:color w:val="000000"/>
          <w:szCs w:val="21"/>
          <w:shd w:val="clear" w:color="auto" w:fill="FFFFFF"/>
        </w:rPr>
        <w:t>（一）进一步加大宣传力度，规范操作程序，（二））配齐配强低保工作力量，提供必要的工作条件</w:t>
      </w:r>
      <w:r>
        <w:rPr>
          <w:rFonts w:hint="eastAsia" w:ascii="仿宋" w:hAnsi="仿宋" w:eastAsia="仿宋" w:cs="仿宋"/>
          <w:sz w:val="24"/>
          <w:szCs w:val="24"/>
        </w:rPr>
        <w:t>。</w:t>
      </w:r>
    </w:p>
    <w:p>
      <w:pPr>
        <w:autoSpaceDE w:val="0"/>
        <w:autoSpaceDN w:val="0"/>
        <w:adjustRightInd w:val="0"/>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w:t>
      </w:r>
    </w:p>
    <w:p>
      <w:pPr>
        <w:widowControl/>
        <w:spacing w:line="560" w:lineRule="exact"/>
        <w:ind w:firstLine="482" w:firstLineChars="200"/>
        <w:jc w:val="center"/>
        <w:rPr>
          <w:rFonts w:hint="eastAsia" w:ascii="仿宋" w:hAnsi="仿宋" w:eastAsia="仿宋" w:cs="仿宋"/>
          <w:b/>
          <w:sz w:val="24"/>
          <w:szCs w:val="24"/>
        </w:rPr>
      </w:pPr>
      <w:r>
        <w:rPr>
          <w:rFonts w:hint="eastAsia" w:ascii="仿宋" w:hAnsi="仿宋" w:eastAsia="仿宋" w:cs="仿宋"/>
          <w:b/>
          <w:sz w:val="24"/>
          <w:szCs w:val="24"/>
        </w:rPr>
        <w:t>第四部分</w:t>
      </w:r>
      <w:r>
        <w:rPr>
          <w:rFonts w:hint="eastAsia" w:ascii="仿宋" w:hAnsi="仿宋" w:eastAsia="仿宋" w:cs="仿宋"/>
          <w:b/>
          <w:sz w:val="24"/>
          <w:szCs w:val="24"/>
        </w:rPr>
        <w:t xml:space="preserve">  </w:t>
      </w:r>
      <w:r>
        <w:rPr>
          <w:rFonts w:hint="eastAsia" w:ascii="仿宋" w:hAnsi="仿宋" w:eastAsia="仿宋" w:cs="仿宋"/>
          <w:b/>
          <w:sz w:val="24"/>
          <w:szCs w:val="24"/>
        </w:rPr>
        <w:t>名词解释</w:t>
      </w:r>
    </w:p>
    <w:p>
      <w:pPr>
        <w:widowControl/>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一、收入科目</w:t>
      </w:r>
    </w:p>
    <w:p>
      <w:pPr>
        <w:widowControl/>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（一）财政拨款收入：指县级财政当年拨付的资金。</w:t>
      </w:r>
    </w:p>
    <w:p>
      <w:pPr>
        <w:widowControl/>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（二）事业收入：指事业单位开展专业业务活动及辅助活动取得的收入。</w:t>
      </w:r>
    </w:p>
    <w:p>
      <w:pPr>
        <w:widowControl/>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（三）其他收入：指除财政收入、事业收入、事业单位经营收入等以外的各项收入。</w:t>
      </w:r>
    </w:p>
    <w:p>
      <w:pPr>
        <w:widowControl/>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（四）年初结转和结余：填列</w:t>
      </w:r>
      <w:r>
        <w:rPr>
          <w:rFonts w:hint="eastAsia" w:ascii="仿宋" w:hAnsi="仿宋" w:eastAsia="仿宋" w:cs="仿宋"/>
          <w:sz w:val="24"/>
          <w:szCs w:val="24"/>
        </w:rPr>
        <w:t>2018</w:t>
      </w:r>
      <w:r>
        <w:rPr>
          <w:rFonts w:hint="eastAsia" w:ascii="仿宋" w:hAnsi="仿宋" w:eastAsia="仿宋" w:cs="仿宋"/>
          <w:sz w:val="24"/>
          <w:szCs w:val="24"/>
        </w:rPr>
        <w:t>年全部结转和结余的资金数，包括当年结转结余资金和历年滚存结转结余资金。</w:t>
      </w:r>
    </w:p>
    <w:p>
      <w:pPr>
        <w:widowControl/>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（五）年末结转和结余：填列</w:t>
      </w:r>
      <w:r>
        <w:rPr>
          <w:rFonts w:hint="eastAsia" w:ascii="仿宋" w:hAnsi="仿宋" w:eastAsia="仿宋" w:cs="仿宋"/>
          <w:sz w:val="24"/>
          <w:szCs w:val="24"/>
        </w:rPr>
        <w:t>2019</w:t>
      </w:r>
      <w:r>
        <w:rPr>
          <w:rFonts w:hint="eastAsia" w:ascii="仿宋" w:hAnsi="仿宋" w:eastAsia="仿宋" w:cs="仿宋"/>
          <w:sz w:val="24"/>
          <w:szCs w:val="24"/>
        </w:rPr>
        <w:t>年全部结转和结余的资金数，包括当年结转结余资金和历年滚存结转结余资金。</w:t>
      </w:r>
    </w:p>
    <w:p>
      <w:pPr>
        <w:widowControl/>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二、支出科目</w:t>
      </w:r>
    </w:p>
    <w:p>
      <w:pPr>
        <w:widowControl/>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（一）行政运行：反映行政单位（包括参公单位）的基本支出。</w:t>
      </w:r>
    </w:p>
    <w:p>
      <w:pPr>
        <w:widowControl/>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（二）机关事务：反映为行政单位（包括实行公务员管理的事业单位）提供后勤服务的各类后勤服务中心、医疗室等附属事业单位支出。</w:t>
      </w:r>
    </w:p>
    <w:p>
      <w:pPr>
        <w:widowControl/>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（三）事业运行：反映事业单位基本支出，不包括行政单位（包括实行公务员管理的事业单位）后勤服务的各类后勤服务中心、医疗室等附属事业单位。</w:t>
      </w:r>
    </w:p>
    <w:p>
      <w:pPr>
        <w:widowControl/>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（四）机关事业单位基本养老保险费：反映机关事业单位实施养老保险制度由单位缴纳的基本养老保险费的支出。</w:t>
      </w:r>
    </w:p>
    <w:p>
      <w:pPr>
        <w:widowControl/>
        <w:spacing w:line="560" w:lineRule="exact"/>
        <w:ind w:firstLine="480" w:firstLineChars="200"/>
        <w:jc w:val="left"/>
        <w:rPr>
          <w:rFonts w:hint="eastAsia" w:ascii="仿宋" w:hAnsi="仿宋" w:eastAsia="仿宋" w:cs="仿宋"/>
          <w:b/>
          <w:sz w:val="24"/>
          <w:szCs w:val="24"/>
        </w:rPr>
      </w:pPr>
      <w:r>
        <w:rPr>
          <w:rFonts w:hint="eastAsia" w:ascii="仿宋" w:hAnsi="仿宋" w:eastAsia="仿宋" w:cs="仿宋"/>
          <w:sz w:val="24"/>
          <w:szCs w:val="24"/>
        </w:rPr>
        <w:t>三、本次公开的“三公”经费支出和机关运行经费支出口径为一般公共预算财政拨款开支数。</w:t>
      </w:r>
    </w:p>
    <w:p>
      <w:pPr>
        <w:spacing w:line="560" w:lineRule="exact"/>
        <w:ind w:firstLine="480" w:firstLineChars="200"/>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07305"/>
    <w:multiLevelType w:val="singleLevel"/>
    <w:tmpl w:val="8360730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37E"/>
    <w:rsid w:val="000A7D3A"/>
    <w:rsid w:val="000F749F"/>
    <w:rsid w:val="002807DF"/>
    <w:rsid w:val="00486D8E"/>
    <w:rsid w:val="0054265D"/>
    <w:rsid w:val="00652738"/>
    <w:rsid w:val="006769D7"/>
    <w:rsid w:val="007550B2"/>
    <w:rsid w:val="0076682F"/>
    <w:rsid w:val="007D7DA4"/>
    <w:rsid w:val="008A3D0F"/>
    <w:rsid w:val="009A0BCA"/>
    <w:rsid w:val="00B85BF6"/>
    <w:rsid w:val="00C115EA"/>
    <w:rsid w:val="00CC196D"/>
    <w:rsid w:val="00D0237E"/>
    <w:rsid w:val="00D3491D"/>
    <w:rsid w:val="00DE2319"/>
    <w:rsid w:val="00EC0647"/>
    <w:rsid w:val="00EF11F1"/>
    <w:rsid w:val="00FA06D0"/>
    <w:rsid w:val="049A1E10"/>
    <w:rsid w:val="04BA5522"/>
    <w:rsid w:val="05DB3532"/>
    <w:rsid w:val="06776B1A"/>
    <w:rsid w:val="085D3CFC"/>
    <w:rsid w:val="08822695"/>
    <w:rsid w:val="08C93892"/>
    <w:rsid w:val="098E27AC"/>
    <w:rsid w:val="09E470BF"/>
    <w:rsid w:val="0A894738"/>
    <w:rsid w:val="0B0A43C9"/>
    <w:rsid w:val="0B167920"/>
    <w:rsid w:val="0BB827EA"/>
    <w:rsid w:val="0C38530D"/>
    <w:rsid w:val="0D42022C"/>
    <w:rsid w:val="0DB34E2E"/>
    <w:rsid w:val="0DC6220C"/>
    <w:rsid w:val="104B03B9"/>
    <w:rsid w:val="109476BB"/>
    <w:rsid w:val="116E6DB7"/>
    <w:rsid w:val="11FF416F"/>
    <w:rsid w:val="12FD1030"/>
    <w:rsid w:val="132A41EF"/>
    <w:rsid w:val="13D26821"/>
    <w:rsid w:val="16A14370"/>
    <w:rsid w:val="18F24C11"/>
    <w:rsid w:val="18F95D28"/>
    <w:rsid w:val="1A51656E"/>
    <w:rsid w:val="1BD04195"/>
    <w:rsid w:val="1D8562D0"/>
    <w:rsid w:val="1DE3372D"/>
    <w:rsid w:val="1E8466B9"/>
    <w:rsid w:val="1F7D2DF0"/>
    <w:rsid w:val="20810D1D"/>
    <w:rsid w:val="22CB7FD3"/>
    <w:rsid w:val="24337CE1"/>
    <w:rsid w:val="25247A9B"/>
    <w:rsid w:val="259F7ABD"/>
    <w:rsid w:val="25AB11BA"/>
    <w:rsid w:val="25F7395B"/>
    <w:rsid w:val="286865B1"/>
    <w:rsid w:val="288642F3"/>
    <w:rsid w:val="29B661ED"/>
    <w:rsid w:val="2AA86E41"/>
    <w:rsid w:val="2AA9731E"/>
    <w:rsid w:val="2B025A37"/>
    <w:rsid w:val="2C8349D5"/>
    <w:rsid w:val="2D217875"/>
    <w:rsid w:val="2D855329"/>
    <w:rsid w:val="2DCA2C1B"/>
    <w:rsid w:val="2F591600"/>
    <w:rsid w:val="2F9002B4"/>
    <w:rsid w:val="30684EF6"/>
    <w:rsid w:val="32623E81"/>
    <w:rsid w:val="329D2344"/>
    <w:rsid w:val="336A5755"/>
    <w:rsid w:val="356A651F"/>
    <w:rsid w:val="36E524FA"/>
    <w:rsid w:val="36F64343"/>
    <w:rsid w:val="38086B08"/>
    <w:rsid w:val="391E4CB3"/>
    <w:rsid w:val="3A1B5F04"/>
    <w:rsid w:val="3AAD5059"/>
    <w:rsid w:val="3B4A2E91"/>
    <w:rsid w:val="3D66109D"/>
    <w:rsid w:val="3DBA0224"/>
    <w:rsid w:val="3E4F6C15"/>
    <w:rsid w:val="3EB05F4C"/>
    <w:rsid w:val="3F461B25"/>
    <w:rsid w:val="3FAC5451"/>
    <w:rsid w:val="412A54C7"/>
    <w:rsid w:val="43A712ED"/>
    <w:rsid w:val="45F21B05"/>
    <w:rsid w:val="46515B6B"/>
    <w:rsid w:val="485732A3"/>
    <w:rsid w:val="495E3A79"/>
    <w:rsid w:val="4C2141B0"/>
    <w:rsid w:val="4C4977AE"/>
    <w:rsid w:val="4D522F10"/>
    <w:rsid w:val="4E6545BE"/>
    <w:rsid w:val="515F213A"/>
    <w:rsid w:val="51E7171C"/>
    <w:rsid w:val="52DF0508"/>
    <w:rsid w:val="52FE6340"/>
    <w:rsid w:val="53CB2A3C"/>
    <w:rsid w:val="568D375B"/>
    <w:rsid w:val="584F778D"/>
    <w:rsid w:val="58693F79"/>
    <w:rsid w:val="58BA2DBB"/>
    <w:rsid w:val="59926BD8"/>
    <w:rsid w:val="5BA2125F"/>
    <w:rsid w:val="5C3B1098"/>
    <w:rsid w:val="5CC67D7F"/>
    <w:rsid w:val="5D365F4F"/>
    <w:rsid w:val="5ED8405D"/>
    <w:rsid w:val="616D45B5"/>
    <w:rsid w:val="62BB2C03"/>
    <w:rsid w:val="62D45DE8"/>
    <w:rsid w:val="636E566C"/>
    <w:rsid w:val="638A6A6A"/>
    <w:rsid w:val="63C00FCB"/>
    <w:rsid w:val="63C53112"/>
    <w:rsid w:val="643E4B11"/>
    <w:rsid w:val="6441699E"/>
    <w:rsid w:val="65EB63D9"/>
    <w:rsid w:val="679A101D"/>
    <w:rsid w:val="67A10A7D"/>
    <w:rsid w:val="682D4E93"/>
    <w:rsid w:val="685759C3"/>
    <w:rsid w:val="6AD21DDC"/>
    <w:rsid w:val="6AF746B0"/>
    <w:rsid w:val="6B3D412C"/>
    <w:rsid w:val="6C432270"/>
    <w:rsid w:val="70FC2AE6"/>
    <w:rsid w:val="72A43FCF"/>
    <w:rsid w:val="73F9354B"/>
    <w:rsid w:val="760D388A"/>
    <w:rsid w:val="7A036510"/>
    <w:rsid w:val="7B694B7B"/>
    <w:rsid w:val="7C056B11"/>
    <w:rsid w:val="7F7545FD"/>
    <w:rsid w:val="7F816D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5">
    <w:name w:val="List Paragraph"/>
    <w:basedOn w:val="1"/>
    <w:qFormat/>
    <w:uiPriority w:val="99"/>
    <w:pPr>
      <w:ind w:firstLine="420" w:firstLineChars="200"/>
    </w:pPr>
  </w:style>
  <w:style w:type="paragraph" w:customStyle="1" w:styleId="6">
    <w:name w:val="p0"/>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500</Words>
  <Characters>2853</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2019-09-05T01:30:00Z</dcterms:created>
  <dc:creator>微软用户</dc:creator>
  <cp:lastModifiedBy>admin</cp:lastModifiedBy>
  <dcterms:modified xsi:type="dcterms:W3CDTF">2020-09-07T08:50:30Z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