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仿宋_GB2312"/>
          <w:sz w:val="36"/>
          <w:szCs w:val="36"/>
        </w:rPr>
      </w:pPr>
      <w:bookmarkStart w:id="0" w:name="_Toc40432275"/>
      <w:r>
        <w:rPr>
          <w:b/>
          <w:sz w:val="24"/>
        </w:rPr>
        <w:t>JXHG-</w:t>
      </w:r>
      <w:bookmarkEnd w:id="0"/>
      <w:r>
        <w:rPr>
          <w:b/>
          <w:sz w:val="24"/>
        </w:rPr>
        <w:t>（36）2022-025</w:t>
      </w:r>
    </w:p>
    <w:p>
      <w:pPr>
        <w:rPr>
          <w:rFonts w:ascii="仿宋_GB2312" w:hAnsi="仿宋_GB2312" w:eastAsia="仿宋_GB2312" w:cs="仿宋_GB2312"/>
          <w:color w:val="FF0000"/>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kern w:val="44"/>
          <w:sz w:val="36"/>
          <w:szCs w:val="44"/>
        </w:rPr>
      </w:pPr>
      <w:r>
        <w:rPr>
          <w:rFonts w:hint="eastAsia" w:ascii="华文仿宋" w:hAnsi="华文仿宋" w:eastAsia="华文仿宋" w:cs="华文仿宋"/>
          <w:kern w:val="44"/>
          <w:sz w:val="36"/>
          <w:szCs w:val="44"/>
        </w:rPr>
        <w:t>（报批稿）</w:t>
      </w: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color w:val="FF0000"/>
          <w:sz w:val="44"/>
          <w:szCs w:val="44"/>
        </w:rPr>
      </w:pPr>
    </w:p>
    <w:p>
      <w:pPr>
        <w:ind w:firstLine="1040"/>
        <w:rPr>
          <w:rFonts w:eastAsia="仿宋"/>
          <w:color w:val="FF0000"/>
          <w:sz w:val="44"/>
          <w:szCs w:val="44"/>
        </w:rPr>
      </w:pPr>
    </w:p>
    <w:p>
      <w:pPr>
        <w:adjustRightInd w:val="0"/>
        <w:snapToGrid w:val="0"/>
        <w:spacing w:line="360" w:lineRule="auto"/>
        <w:ind w:firstLine="720" w:firstLineChars="200"/>
        <w:rPr>
          <w:rFonts w:ascii="仿宋_GB2312" w:eastAsia="仿宋_GB2312"/>
          <w:sz w:val="36"/>
          <w:szCs w:val="36"/>
          <w:u w:val="single"/>
        </w:rPr>
      </w:pPr>
      <w:r>
        <w:rPr>
          <w:rFonts w:hint="eastAsia" w:ascii="仿宋_GB2312" w:eastAsia="仿宋_GB2312"/>
          <w:sz w:val="36"/>
          <w:szCs w:val="36"/>
        </w:rPr>
        <w:t>项目名称：</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宁都城北加油站改造项目 </w:t>
      </w:r>
      <w:r>
        <w:rPr>
          <w:rFonts w:ascii="仿宋_GB2312" w:eastAsia="仿宋_GB2312"/>
          <w:sz w:val="36"/>
          <w:szCs w:val="36"/>
          <w:u w:val="single"/>
        </w:rPr>
        <w:t xml:space="preserve">    </w:t>
      </w:r>
    </w:p>
    <w:p>
      <w:pPr>
        <w:adjustRightInd w:val="0"/>
        <w:snapToGrid w:val="0"/>
        <w:spacing w:line="360" w:lineRule="auto"/>
        <w:ind w:firstLine="720" w:firstLineChars="20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中国石化销售股份有限公司</w:t>
      </w:r>
    </w:p>
    <w:p>
      <w:pPr>
        <w:adjustRightInd w:val="0"/>
        <w:snapToGrid w:val="0"/>
        <w:spacing w:line="360" w:lineRule="auto"/>
        <w:ind w:firstLine="2548" w:firstLineChars="708"/>
        <w:rPr>
          <w:rFonts w:ascii="仿宋_GB2312" w:eastAsia="仿宋_GB2312"/>
          <w:sz w:val="36"/>
          <w:szCs w:val="36"/>
          <w:u w:val="single"/>
        </w:rPr>
      </w:pP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江西赣州宁都石油分公司  </w:t>
      </w:r>
    </w:p>
    <w:p>
      <w:pPr>
        <w:tabs>
          <w:tab w:val="left" w:pos="8080"/>
        </w:tabs>
        <w:adjustRightInd w:val="0"/>
        <w:snapToGrid w:val="0"/>
        <w:spacing w:line="360" w:lineRule="auto"/>
        <w:ind w:right="416" w:rightChars="198" w:firstLine="720" w:firstLineChars="200"/>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eastAsia="仿宋_GB2312"/>
          <w:sz w:val="36"/>
          <w:szCs w:val="36"/>
          <w:u w:val="single"/>
        </w:rPr>
        <w:t>2022年5月</w:t>
      </w:r>
      <w:r>
        <w:rPr>
          <w:rFonts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1"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1"/>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color w:val="FF0000"/>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8"/>
        <w:gridCol w:w="1632"/>
        <w:gridCol w:w="2065"/>
        <w:gridCol w:w="39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建设项目名称</w:t>
            </w:r>
          </w:p>
        </w:tc>
        <w:tc>
          <w:tcPr>
            <w:tcW w:w="4193" w:type="pct"/>
            <w:gridSpan w:val="3"/>
            <w:vAlign w:val="center"/>
          </w:tcPr>
          <w:p>
            <w:pPr>
              <w:adjustRightInd w:val="0"/>
              <w:snapToGrid w:val="0"/>
              <w:jc w:val="center"/>
              <w:rPr>
                <w:rFonts w:ascii="宋体" w:hAnsi="宋体" w:cs="宋体"/>
                <w:szCs w:val="21"/>
              </w:rPr>
            </w:pPr>
            <w:r>
              <w:rPr>
                <w:rFonts w:hint="eastAsia" w:ascii="宋体" w:hAnsi="宋体" w:cs="宋体"/>
                <w:szCs w:val="21"/>
              </w:rPr>
              <w:t>宁都城北加油站改造项目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项目代码</w:t>
            </w:r>
          </w:p>
        </w:tc>
        <w:tc>
          <w:tcPr>
            <w:tcW w:w="4193" w:type="pct"/>
            <w:gridSpan w:val="3"/>
            <w:vAlign w:val="center"/>
          </w:tcPr>
          <w:p>
            <w:pPr>
              <w:adjustRightInd w:val="0"/>
              <w:snapToGrid w:val="0"/>
              <w:jc w:val="center"/>
              <w:rPr>
                <w:szCs w:val="21"/>
              </w:rPr>
            </w:pPr>
            <w:r>
              <w:rPr>
                <w:szCs w:val="21"/>
              </w:rPr>
              <w:t>2204-360730-04-01-181542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建设单位联系人</w:t>
            </w:r>
          </w:p>
        </w:tc>
        <w:tc>
          <w:tcPr>
            <w:tcW w:w="900" w:type="pct"/>
            <w:vAlign w:val="center"/>
          </w:tcPr>
          <w:p>
            <w:pPr>
              <w:adjustRightInd w:val="0"/>
              <w:snapToGrid w:val="0"/>
              <w:jc w:val="center"/>
              <w:rPr>
                <w:rFonts w:ascii="宋体" w:hAnsi="宋体" w:cs="宋体"/>
                <w:szCs w:val="21"/>
              </w:rPr>
            </w:pPr>
            <w:r>
              <w:rPr>
                <w:rFonts w:hint="eastAsia" w:ascii="宋体" w:hAnsi="宋体" w:cs="宋体"/>
                <w:szCs w:val="21"/>
              </w:rPr>
              <w:t>曾建平</w:t>
            </w:r>
          </w:p>
        </w:tc>
        <w:tc>
          <w:tcPr>
            <w:tcW w:w="1139" w:type="pct"/>
            <w:vAlign w:val="center"/>
          </w:tcPr>
          <w:p>
            <w:pPr>
              <w:adjustRightInd w:val="0"/>
              <w:snapToGrid w:val="0"/>
              <w:jc w:val="center"/>
              <w:rPr>
                <w:szCs w:val="21"/>
              </w:rPr>
            </w:pPr>
            <w:r>
              <w:rPr>
                <w:szCs w:val="21"/>
              </w:rPr>
              <w:t>联系方式</w:t>
            </w:r>
          </w:p>
        </w:tc>
        <w:tc>
          <w:tcPr>
            <w:tcW w:w="2154" w:type="pct"/>
            <w:vAlign w:val="center"/>
          </w:tcPr>
          <w:p>
            <w:pPr>
              <w:adjustRightInd w:val="0"/>
              <w:snapToGrid w:val="0"/>
              <w:jc w:val="center"/>
              <w:rPr>
                <w:szCs w:val="21"/>
              </w:rPr>
            </w:pPr>
            <w:r>
              <w:rPr>
                <w:szCs w:val="21"/>
              </w:rPr>
              <w:t>17770763067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szCs w:val="21"/>
              </w:rPr>
            </w:pPr>
            <w:r>
              <w:rPr>
                <w:szCs w:val="21"/>
              </w:rPr>
              <w:t>建设地点</w:t>
            </w:r>
          </w:p>
        </w:tc>
        <w:tc>
          <w:tcPr>
            <w:tcW w:w="4193" w:type="pct"/>
            <w:gridSpan w:val="3"/>
            <w:vAlign w:val="center"/>
          </w:tcPr>
          <w:p>
            <w:pPr>
              <w:adjustRightInd w:val="0"/>
              <w:snapToGrid w:val="0"/>
              <w:jc w:val="center"/>
              <w:rPr>
                <w:szCs w:val="21"/>
                <w:u w:val="single"/>
              </w:rPr>
            </w:pPr>
            <w:r>
              <w:rPr>
                <w:rFonts w:hint="eastAsia"/>
                <w:szCs w:val="21"/>
                <w:u w:val="single"/>
              </w:rPr>
              <w:t>江西</w:t>
            </w:r>
            <w:r>
              <w:rPr>
                <w:rFonts w:hint="eastAsia"/>
                <w:szCs w:val="21"/>
              </w:rPr>
              <w:t>省</w:t>
            </w:r>
            <w:r>
              <w:rPr>
                <w:rFonts w:hint="eastAsia"/>
                <w:szCs w:val="21"/>
                <w:u w:val="single"/>
              </w:rPr>
              <w:t xml:space="preserve"> 赣州</w:t>
            </w:r>
            <w:r>
              <w:rPr>
                <w:rFonts w:hint="eastAsia"/>
                <w:szCs w:val="21"/>
              </w:rPr>
              <w:t>市</w:t>
            </w:r>
            <w:r>
              <w:rPr>
                <w:rFonts w:hint="eastAsia"/>
                <w:szCs w:val="21"/>
                <w:u w:val="single"/>
              </w:rPr>
              <w:t xml:space="preserve"> 宁都</w:t>
            </w:r>
            <w:r>
              <w:rPr>
                <w:rFonts w:hint="eastAsia"/>
                <w:szCs w:val="21"/>
              </w:rPr>
              <w:t>县</w:t>
            </w:r>
            <w:r>
              <w:rPr>
                <w:rFonts w:hint="eastAsia"/>
                <w:szCs w:val="21"/>
                <w:u w:val="single"/>
              </w:rPr>
              <w:t xml:space="preserve"> 梅江镇 翠微西路3</w:t>
            </w:r>
            <w:r>
              <w:rPr>
                <w:szCs w:val="21"/>
                <w:u w:val="single"/>
              </w:rPr>
              <w:t>20</w:t>
            </w:r>
            <w:r>
              <w:rPr>
                <w:rFonts w:hint="eastAsia"/>
                <w:szCs w:val="21"/>
                <w:u w:val="single"/>
              </w:rPr>
              <w:t>号 中石化城北加油站内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地理坐标</w:t>
            </w:r>
          </w:p>
        </w:tc>
        <w:tc>
          <w:tcPr>
            <w:tcW w:w="4193" w:type="pct"/>
            <w:gridSpan w:val="3"/>
            <w:vAlign w:val="center"/>
          </w:tcPr>
          <w:p>
            <w:pPr>
              <w:jc w:val="center"/>
              <w:rPr>
                <w:szCs w:val="21"/>
              </w:rPr>
            </w:pPr>
            <w:r>
              <w:rPr>
                <w:szCs w:val="21"/>
              </w:rPr>
              <w:t>（</w:t>
            </w:r>
            <w:r>
              <w:rPr>
                <w:szCs w:val="21"/>
                <w:u w:val="single"/>
              </w:rPr>
              <w:t xml:space="preserve"> 116 </w:t>
            </w:r>
            <w:r>
              <w:rPr>
                <w:szCs w:val="21"/>
              </w:rPr>
              <w:t>度</w:t>
            </w:r>
            <w:r>
              <w:rPr>
                <w:szCs w:val="21"/>
                <w:u w:val="single"/>
              </w:rPr>
              <w:t xml:space="preserve"> 1 </w:t>
            </w:r>
            <w:r>
              <w:rPr>
                <w:szCs w:val="21"/>
              </w:rPr>
              <w:t>分</w:t>
            </w:r>
            <w:r>
              <w:rPr>
                <w:szCs w:val="21"/>
                <w:u w:val="single"/>
              </w:rPr>
              <w:t xml:space="preserve"> 0.357 </w:t>
            </w:r>
            <w:r>
              <w:rPr>
                <w:szCs w:val="21"/>
              </w:rPr>
              <w:t>秒，</w:t>
            </w:r>
            <w:r>
              <w:rPr>
                <w:szCs w:val="21"/>
                <w:u w:val="single"/>
              </w:rPr>
              <w:t xml:space="preserve"> 26 </w:t>
            </w:r>
            <w:r>
              <w:rPr>
                <w:szCs w:val="21"/>
              </w:rPr>
              <w:t>度</w:t>
            </w:r>
            <w:r>
              <w:rPr>
                <w:szCs w:val="21"/>
                <w:u w:val="single"/>
              </w:rPr>
              <w:t xml:space="preserve"> 29 </w:t>
            </w:r>
            <w:r>
              <w:rPr>
                <w:szCs w:val="21"/>
              </w:rPr>
              <w:t>分</w:t>
            </w:r>
            <w:r>
              <w:rPr>
                <w:szCs w:val="21"/>
                <w:u w:val="single"/>
              </w:rPr>
              <w:t xml:space="preserve"> 11.321 </w:t>
            </w:r>
            <w:r>
              <w:rPr>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国民经济</w:t>
            </w:r>
          </w:p>
          <w:p>
            <w:pPr>
              <w:adjustRightInd w:val="0"/>
              <w:snapToGrid w:val="0"/>
              <w:jc w:val="center"/>
              <w:rPr>
                <w:rFonts w:ascii="宋体" w:hAnsi="宋体" w:cs="宋体"/>
                <w:szCs w:val="21"/>
              </w:rPr>
            </w:pPr>
            <w:r>
              <w:rPr>
                <w:rFonts w:hint="eastAsia" w:ascii="宋体" w:hAnsi="宋体" w:cs="宋体"/>
                <w:szCs w:val="21"/>
              </w:rPr>
              <w:t>行业类别</w:t>
            </w:r>
          </w:p>
        </w:tc>
        <w:tc>
          <w:tcPr>
            <w:tcW w:w="900" w:type="pct"/>
            <w:vAlign w:val="center"/>
          </w:tcPr>
          <w:p>
            <w:pPr>
              <w:adjustRightInd w:val="0"/>
              <w:snapToGrid w:val="0"/>
              <w:jc w:val="center"/>
              <w:rPr>
                <w:szCs w:val="21"/>
              </w:rPr>
            </w:pPr>
            <w:r>
              <w:rPr>
                <w:szCs w:val="21"/>
              </w:rPr>
              <w:t>F5265机动车燃油零售</w:t>
            </w:r>
          </w:p>
        </w:tc>
        <w:tc>
          <w:tcPr>
            <w:tcW w:w="1139" w:type="pct"/>
            <w:vAlign w:val="center"/>
          </w:tcPr>
          <w:p>
            <w:pPr>
              <w:adjustRightInd w:val="0"/>
              <w:snapToGrid w:val="0"/>
              <w:jc w:val="center"/>
              <w:rPr>
                <w:szCs w:val="21"/>
              </w:rPr>
            </w:pPr>
            <w:bookmarkStart w:id="2" w:name="_Hlk49843745"/>
            <w:r>
              <w:rPr>
                <w:szCs w:val="21"/>
              </w:rPr>
              <w:t>建设项目</w:t>
            </w:r>
          </w:p>
          <w:p>
            <w:pPr>
              <w:adjustRightInd w:val="0"/>
              <w:snapToGrid w:val="0"/>
              <w:jc w:val="center"/>
              <w:rPr>
                <w:szCs w:val="21"/>
              </w:rPr>
            </w:pPr>
            <w:r>
              <w:rPr>
                <w:szCs w:val="21"/>
              </w:rPr>
              <w:t>行业类别</w:t>
            </w:r>
            <w:bookmarkEnd w:id="2"/>
          </w:p>
        </w:tc>
        <w:tc>
          <w:tcPr>
            <w:tcW w:w="2154" w:type="pct"/>
            <w:vAlign w:val="center"/>
          </w:tcPr>
          <w:p>
            <w:pPr>
              <w:adjustRightInd w:val="0"/>
              <w:snapToGrid w:val="0"/>
              <w:jc w:val="center"/>
              <w:rPr>
                <w:szCs w:val="21"/>
              </w:rPr>
            </w:pPr>
            <w:r>
              <w:rPr>
                <w:szCs w:val="21"/>
              </w:rPr>
              <w:t>50-119加油、加气站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建设性质</w:t>
            </w:r>
          </w:p>
        </w:tc>
        <w:tc>
          <w:tcPr>
            <w:tcW w:w="900" w:type="pct"/>
            <w:vAlign w:val="center"/>
          </w:tcPr>
          <w:p>
            <w:pPr>
              <w:jc w:val="left"/>
              <w:rPr>
                <w:rFonts w:ascii="宋体" w:hAnsi="宋体" w:cs="宋体"/>
                <w:szCs w:val="21"/>
              </w:rPr>
            </w:pPr>
            <w:r>
              <w:rPr>
                <w:rFonts w:hint="eastAsia" w:ascii="宋体" w:hAnsi="宋体" w:cs="宋体"/>
                <w:szCs w:val="21"/>
              </w:rPr>
              <w:t>□新建（迁</w:t>
            </w:r>
            <w:bookmarkStart w:id="17" w:name="_GoBack"/>
            <w:bookmarkEnd w:id="17"/>
            <w:r>
              <w:rPr>
                <w:rFonts w:hint="eastAsia" w:ascii="宋体" w:hAnsi="宋体" w:cs="宋体"/>
                <w:szCs w:val="21"/>
              </w:rPr>
              <w:t>建）</w:t>
            </w:r>
          </w:p>
          <w:p>
            <w:pPr>
              <w:jc w:val="left"/>
              <w:rPr>
                <w:rFonts w:ascii="宋体" w:hAnsi="宋体" w:cs="宋体"/>
                <w:szCs w:val="21"/>
              </w:rPr>
            </w:pPr>
            <w:r>
              <w:rPr>
                <w:rFonts w:hint="eastAsia" w:ascii="宋体" w:hAnsi="宋体" w:cs="宋体"/>
                <w:szCs w:val="21"/>
              </w:rPr>
              <w:t>√改建</w:t>
            </w:r>
          </w:p>
          <w:p>
            <w:pPr>
              <w:jc w:val="left"/>
              <w:rPr>
                <w:rFonts w:ascii="宋体" w:hAnsi="宋体" w:cs="宋体"/>
                <w:szCs w:val="21"/>
              </w:rPr>
            </w:pPr>
            <w:r>
              <w:rPr>
                <w:rFonts w:hint="eastAsia" w:ascii="宋体" w:hAnsi="宋体" w:cs="宋体"/>
                <w:szCs w:val="21"/>
              </w:rPr>
              <w:t>√扩建</w:t>
            </w:r>
          </w:p>
          <w:p>
            <w:pPr>
              <w:jc w:val="left"/>
              <w:rPr>
                <w:rFonts w:ascii="宋体" w:hAnsi="宋体" w:cs="宋体"/>
                <w:szCs w:val="21"/>
              </w:rPr>
            </w:pPr>
            <w:r>
              <w:rPr>
                <w:rFonts w:hint="eastAsia" w:ascii="宋体" w:hAnsi="宋体" w:cs="宋体"/>
                <w:szCs w:val="21"/>
              </w:rPr>
              <w:t>□技术改造</w:t>
            </w:r>
          </w:p>
        </w:tc>
        <w:tc>
          <w:tcPr>
            <w:tcW w:w="1139" w:type="pct"/>
            <w:vAlign w:val="center"/>
          </w:tcPr>
          <w:p>
            <w:pPr>
              <w:adjustRightInd w:val="0"/>
              <w:snapToGrid w:val="0"/>
              <w:jc w:val="center"/>
              <w:rPr>
                <w:rFonts w:ascii="宋体" w:hAnsi="宋体" w:cs="宋体"/>
                <w:szCs w:val="21"/>
              </w:rPr>
            </w:pPr>
            <w:r>
              <w:rPr>
                <w:rFonts w:hint="eastAsia" w:ascii="宋体" w:hAnsi="宋体" w:cs="宋体"/>
                <w:szCs w:val="21"/>
              </w:rPr>
              <w:t>建设项目</w:t>
            </w:r>
          </w:p>
          <w:p>
            <w:pPr>
              <w:adjustRightInd w:val="0"/>
              <w:snapToGrid w:val="0"/>
              <w:jc w:val="center"/>
              <w:rPr>
                <w:rFonts w:ascii="宋体" w:hAnsi="宋体" w:cs="宋体"/>
                <w:szCs w:val="21"/>
              </w:rPr>
            </w:pPr>
            <w:r>
              <w:rPr>
                <w:rFonts w:hint="eastAsia" w:ascii="宋体" w:hAnsi="宋体" w:cs="宋体"/>
                <w:szCs w:val="21"/>
              </w:rPr>
              <w:t>申报情形</w:t>
            </w:r>
          </w:p>
        </w:tc>
        <w:tc>
          <w:tcPr>
            <w:tcW w:w="2154" w:type="pct"/>
            <w:vAlign w:val="center"/>
          </w:tcPr>
          <w:p>
            <w:pPr>
              <w:jc w:val="left"/>
              <w:rPr>
                <w:rFonts w:ascii="宋体" w:hAnsi="宋体" w:cs="宋体"/>
                <w:szCs w:val="21"/>
              </w:rPr>
            </w:pPr>
            <w:r>
              <w:rPr>
                <w:rFonts w:hint="eastAsia" w:ascii="宋体" w:hAnsi="宋体" w:cs="宋体"/>
                <w:szCs w:val="21"/>
              </w:rPr>
              <w:t>√首次申报项目</w:t>
            </w:r>
            <w:r>
              <w:rPr>
                <w:rFonts w:ascii="宋体" w:hAnsi="宋体" w:cs="宋体"/>
                <w:szCs w:val="21"/>
              </w:rPr>
              <w:t xml:space="preserve">             </w:t>
            </w:r>
          </w:p>
          <w:p>
            <w:pPr>
              <w:jc w:val="left"/>
              <w:rPr>
                <w:rFonts w:ascii="宋体" w:hAnsi="宋体" w:cs="宋体"/>
                <w:szCs w:val="21"/>
              </w:rPr>
            </w:pPr>
            <w:r>
              <w:rPr>
                <w:rFonts w:hint="eastAsia" w:ascii="宋体" w:hAnsi="宋体" w:cs="宋体"/>
                <w:szCs w:val="21"/>
              </w:rPr>
              <w:t>□不予批准后再次申报项目</w:t>
            </w:r>
          </w:p>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超五年重新审核项目</w:t>
            </w:r>
            <w:r>
              <w:rPr>
                <w:rFonts w:ascii="宋体" w:hAnsi="宋体" w:cs="宋体"/>
                <w:szCs w:val="21"/>
              </w:rPr>
              <w:t xml:space="preserve">     </w:t>
            </w:r>
          </w:p>
          <w:p>
            <w:pPr>
              <w:jc w:val="left"/>
              <w:rPr>
                <w:rFonts w:ascii="宋体" w:hAnsi="宋体" w:cs="宋体"/>
                <w:szCs w:val="21"/>
              </w:rPr>
            </w:pPr>
            <w:r>
              <w:rPr>
                <w:rFonts w:hint="eastAsia" w:ascii="宋体" w:hAnsi="宋体" w:cs="宋体"/>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项目审批（核准</w:t>
            </w:r>
            <w:r>
              <w:rPr>
                <w:rFonts w:ascii="宋体" w:hAnsi="宋体" w:cs="宋体"/>
                <w:szCs w:val="21"/>
              </w:rPr>
              <w:t>/</w:t>
            </w:r>
            <w:r>
              <w:rPr>
                <w:rFonts w:hint="eastAsia" w:ascii="宋体" w:hAnsi="宋体" w:cs="宋体"/>
                <w:szCs w:val="21"/>
              </w:rPr>
              <w:t>备案）部门（选填）</w:t>
            </w:r>
          </w:p>
        </w:tc>
        <w:tc>
          <w:tcPr>
            <w:tcW w:w="900" w:type="pct"/>
            <w:vAlign w:val="center"/>
          </w:tcPr>
          <w:p>
            <w:pPr>
              <w:adjustRightInd w:val="0"/>
              <w:snapToGrid w:val="0"/>
              <w:jc w:val="center"/>
              <w:rPr>
                <w:rFonts w:ascii="宋体" w:hAnsi="宋体" w:cs="宋体"/>
                <w:szCs w:val="21"/>
              </w:rPr>
            </w:pPr>
            <w:r>
              <w:rPr>
                <w:rFonts w:hint="eastAsia" w:ascii="宋体" w:hAnsi="宋体" w:cs="宋体"/>
                <w:szCs w:val="21"/>
              </w:rPr>
              <w:t>宁都县行政审批局</w:t>
            </w:r>
          </w:p>
        </w:tc>
        <w:tc>
          <w:tcPr>
            <w:tcW w:w="1139" w:type="pct"/>
            <w:vAlign w:val="center"/>
          </w:tcPr>
          <w:p>
            <w:pPr>
              <w:adjustRightInd w:val="0"/>
              <w:snapToGrid w:val="0"/>
              <w:jc w:val="center"/>
              <w:rPr>
                <w:szCs w:val="21"/>
              </w:rPr>
            </w:pPr>
            <w:r>
              <w:rPr>
                <w:szCs w:val="21"/>
              </w:rPr>
              <w:t>项目审批（核准/</w:t>
            </w:r>
          </w:p>
          <w:p>
            <w:pPr>
              <w:adjustRightInd w:val="0"/>
              <w:snapToGrid w:val="0"/>
              <w:jc w:val="center"/>
              <w:rPr>
                <w:szCs w:val="21"/>
              </w:rPr>
            </w:pPr>
            <w:r>
              <w:rPr>
                <w:szCs w:val="21"/>
              </w:rPr>
              <w:t>备案）文号（选填）</w:t>
            </w:r>
          </w:p>
        </w:tc>
        <w:tc>
          <w:tcPr>
            <w:tcW w:w="2154" w:type="pct"/>
            <w:vAlign w:val="center"/>
          </w:tcPr>
          <w:p>
            <w:pPr>
              <w:adjustRightInd w:val="0"/>
              <w:snapToGrid w:val="0"/>
              <w:jc w:val="center"/>
              <w:rPr>
                <w:szCs w:val="21"/>
              </w:rPr>
            </w:pPr>
            <w:r>
              <w:rPr>
                <w:szCs w:val="21"/>
              </w:rPr>
              <w:t>2204-360730-04-01-181542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szCs w:val="21"/>
              </w:rPr>
            </w:pPr>
            <w:r>
              <w:rPr>
                <w:szCs w:val="21"/>
              </w:rPr>
              <w:t>总投资（万元）</w:t>
            </w:r>
          </w:p>
        </w:tc>
        <w:tc>
          <w:tcPr>
            <w:tcW w:w="900" w:type="pct"/>
            <w:vAlign w:val="center"/>
          </w:tcPr>
          <w:p>
            <w:pPr>
              <w:adjustRightInd w:val="0"/>
              <w:snapToGrid w:val="0"/>
              <w:jc w:val="center"/>
              <w:rPr>
                <w:szCs w:val="21"/>
              </w:rPr>
            </w:pPr>
            <w:r>
              <w:rPr>
                <w:szCs w:val="21"/>
              </w:rPr>
              <w:t>130</w:t>
            </w:r>
          </w:p>
        </w:tc>
        <w:tc>
          <w:tcPr>
            <w:tcW w:w="1139" w:type="pct"/>
            <w:tcMar>
              <w:top w:w="16" w:type="dxa"/>
              <w:left w:w="16" w:type="dxa"/>
              <w:right w:w="16" w:type="dxa"/>
            </w:tcMar>
            <w:vAlign w:val="center"/>
          </w:tcPr>
          <w:p>
            <w:pPr>
              <w:adjustRightInd w:val="0"/>
              <w:snapToGrid w:val="0"/>
              <w:jc w:val="center"/>
              <w:rPr>
                <w:szCs w:val="21"/>
              </w:rPr>
            </w:pPr>
            <w:r>
              <w:rPr>
                <w:szCs w:val="21"/>
              </w:rPr>
              <w:t>环保投资（万元）</w:t>
            </w:r>
          </w:p>
        </w:tc>
        <w:tc>
          <w:tcPr>
            <w:tcW w:w="2154" w:type="pct"/>
            <w:vAlign w:val="center"/>
          </w:tcPr>
          <w:p>
            <w:pPr>
              <w:adjustRightInd w:val="0"/>
              <w:snapToGrid w:val="0"/>
              <w:jc w:val="center"/>
              <w:rPr>
                <w:szCs w:val="21"/>
              </w:rPr>
            </w:pPr>
            <w:r>
              <w:rPr>
                <w:rFonts w:hint="eastAsia"/>
                <w:szCs w:val="21"/>
              </w:rPr>
              <w:t>2</w:t>
            </w:r>
            <w:r>
              <w:rPr>
                <w:szCs w:val="21"/>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szCs w:val="21"/>
              </w:rPr>
            </w:pPr>
            <w:r>
              <w:rPr>
                <w:szCs w:val="21"/>
              </w:rPr>
              <w:t>环保投资占比（%）</w:t>
            </w:r>
          </w:p>
        </w:tc>
        <w:tc>
          <w:tcPr>
            <w:tcW w:w="900" w:type="pct"/>
            <w:vAlign w:val="center"/>
          </w:tcPr>
          <w:p>
            <w:pPr>
              <w:adjustRightInd w:val="0"/>
              <w:snapToGrid w:val="0"/>
              <w:jc w:val="center"/>
              <w:rPr>
                <w:szCs w:val="21"/>
              </w:rPr>
            </w:pPr>
            <w:r>
              <w:rPr>
                <w:rFonts w:hint="eastAsia"/>
                <w:szCs w:val="21"/>
              </w:rPr>
              <w:t>2</w:t>
            </w:r>
            <w:r>
              <w:rPr>
                <w:szCs w:val="21"/>
              </w:rPr>
              <w:t>0.77</w:t>
            </w:r>
          </w:p>
        </w:tc>
        <w:tc>
          <w:tcPr>
            <w:tcW w:w="1139" w:type="pct"/>
            <w:tcMar>
              <w:top w:w="16" w:type="dxa"/>
              <w:left w:w="16" w:type="dxa"/>
              <w:right w:w="16" w:type="dxa"/>
            </w:tcMar>
            <w:vAlign w:val="center"/>
          </w:tcPr>
          <w:p>
            <w:pPr>
              <w:adjustRightInd w:val="0"/>
              <w:snapToGrid w:val="0"/>
              <w:jc w:val="center"/>
              <w:rPr>
                <w:szCs w:val="21"/>
              </w:rPr>
            </w:pPr>
            <w:r>
              <w:rPr>
                <w:szCs w:val="21"/>
              </w:rPr>
              <w:t>施工工期</w:t>
            </w:r>
          </w:p>
        </w:tc>
        <w:tc>
          <w:tcPr>
            <w:tcW w:w="2154" w:type="pct"/>
            <w:vAlign w:val="center"/>
          </w:tcPr>
          <w:p>
            <w:pPr>
              <w:adjustRightInd w:val="0"/>
              <w:snapToGrid w:val="0"/>
              <w:jc w:val="center"/>
              <w:rPr>
                <w:szCs w:val="21"/>
              </w:rPr>
            </w:pPr>
            <w:r>
              <w:rPr>
                <w:rFonts w:hint="eastAsia"/>
                <w:szCs w:val="21"/>
              </w:rPr>
              <w:t>4</w:t>
            </w:r>
            <w:r>
              <w:rPr>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07" w:type="pct"/>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是否开工建设</w:t>
            </w:r>
          </w:p>
        </w:tc>
        <w:tc>
          <w:tcPr>
            <w:tcW w:w="900" w:type="pct"/>
            <w:vAlign w:val="center"/>
          </w:tcPr>
          <w:p>
            <w:pPr>
              <w:adjustRightInd w:val="0"/>
              <w:snapToGrid w:val="0"/>
              <w:rPr>
                <w:rFonts w:ascii="宋体" w:hAnsi="宋体" w:cs="宋体"/>
                <w:szCs w:val="21"/>
              </w:rPr>
            </w:pPr>
            <w:r>
              <w:rPr>
                <w:rFonts w:hint="eastAsia" w:ascii="宋体" w:hAnsi="宋体" w:cs="宋体"/>
                <w:szCs w:val="21"/>
              </w:rPr>
              <w:t>√否</w:t>
            </w:r>
          </w:p>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p>
        </w:tc>
        <w:tc>
          <w:tcPr>
            <w:tcW w:w="1139" w:type="pct"/>
            <w:tcMar>
              <w:top w:w="16" w:type="dxa"/>
              <w:left w:w="16" w:type="dxa"/>
              <w:right w:w="16" w:type="dxa"/>
            </w:tcMar>
            <w:vAlign w:val="center"/>
          </w:tcPr>
          <w:p>
            <w:pPr>
              <w:adjustRightInd w:val="0"/>
              <w:snapToGrid w:val="0"/>
              <w:jc w:val="center"/>
              <w:rPr>
                <w:rFonts w:ascii="宋体" w:hAnsi="宋体" w:cs="宋体"/>
                <w:spacing w:val="-6"/>
                <w:szCs w:val="21"/>
              </w:rPr>
            </w:pPr>
            <w:r>
              <w:rPr>
                <w:rFonts w:hint="eastAsia" w:ascii="宋体" w:hAnsi="宋体" w:cs="宋体"/>
                <w:spacing w:val="-6"/>
                <w:szCs w:val="21"/>
              </w:rPr>
              <w:t>用地（用海）</w:t>
            </w:r>
          </w:p>
          <w:p>
            <w:pPr>
              <w:adjustRightInd w:val="0"/>
              <w:snapToGrid w:val="0"/>
              <w:jc w:val="center"/>
              <w:rPr>
                <w:rFonts w:ascii="宋体" w:hAnsi="宋体" w:cs="宋体"/>
                <w:szCs w:val="21"/>
              </w:rPr>
            </w:pPr>
            <w:r>
              <w:rPr>
                <w:rFonts w:hint="eastAsia" w:ascii="宋体" w:hAnsi="宋体" w:cs="宋体"/>
                <w:spacing w:val="-6"/>
                <w:szCs w:val="21"/>
              </w:rPr>
              <w:t>面积（</w:t>
            </w:r>
            <w:r>
              <w:rPr>
                <w:rFonts w:ascii="宋体" w:hAnsi="宋体" w:cs="宋体"/>
                <w:spacing w:val="-6"/>
                <w:szCs w:val="21"/>
              </w:rPr>
              <w:t>m</w:t>
            </w:r>
            <w:r>
              <w:rPr>
                <w:rFonts w:ascii="宋体" w:hAnsi="宋体" w:cs="宋体"/>
                <w:spacing w:val="-6"/>
                <w:szCs w:val="21"/>
                <w:vertAlign w:val="superscript"/>
              </w:rPr>
              <w:t>2</w:t>
            </w:r>
            <w:r>
              <w:rPr>
                <w:rFonts w:hint="eastAsia" w:ascii="宋体" w:hAnsi="宋体" w:cs="宋体"/>
                <w:spacing w:val="-6"/>
                <w:szCs w:val="21"/>
              </w:rPr>
              <w:t>）</w:t>
            </w:r>
          </w:p>
        </w:tc>
        <w:tc>
          <w:tcPr>
            <w:tcW w:w="2154" w:type="pct"/>
            <w:vAlign w:val="center"/>
          </w:tcPr>
          <w:p>
            <w:pPr>
              <w:adjustRightInd w:val="0"/>
              <w:snapToGrid w:val="0"/>
              <w:jc w:val="center"/>
              <w:rPr>
                <w:szCs w:val="21"/>
              </w:rPr>
            </w:pPr>
            <w:r>
              <w:rPr>
                <w:szCs w:val="21"/>
              </w:rPr>
              <w:t>1050.6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7"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专项评价设置情况</w:t>
            </w:r>
          </w:p>
        </w:tc>
        <w:tc>
          <w:tcPr>
            <w:tcW w:w="4193" w:type="pct"/>
            <w:gridSpan w:val="3"/>
            <w:vAlign w:val="center"/>
          </w:tcPr>
          <w:p>
            <w:pPr>
              <w:autoSpaceDE w:val="0"/>
              <w:autoSpaceDN w:val="0"/>
              <w:adjustRightInd w:val="0"/>
              <w:snapToGrid w:val="0"/>
              <w:jc w:val="center"/>
              <w:rPr>
                <w:rFonts w:ascii="宋体" w:hAnsi="宋体" w:cs="宋体"/>
                <w:kern w:val="0"/>
                <w:szCs w:val="21"/>
              </w:rPr>
            </w:pPr>
            <w:r>
              <w:rPr>
                <w:kern w:val="0"/>
                <w:szCs w:val="21"/>
              </w:rPr>
              <w:t>《江西省宁都县城市总体规划（2013-2030）》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7" w:type="pct"/>
            <w:vAlign w:val="center"/>
          </w:tcPr>
          <w:p>
            <w:pPr>
              <w:autoSpaceDE w:val="0"/>
              <w:autoSpaceDN w:val="0"/>
              <w:adjustRightInd w:val="0"/>
              <w:snapToGrid w:val="0"/>
              <w:jc w:val="center"/>
              <w:rPr>
                <w:rFonts w:ascii="宋体" w:hAnsi="宋体" w:cs="宋体"/>
                <w:kern w:val="0"/>
                <w:szCs w:val="21"/>
                <w:highlight w:val="yellow"/>
              </w:rPr>
            </w:pPr>
            <w:r>
              <w:rPr>
                <w:rFonts w:hint="eastAsia" w:ascii="宋体" w:hAnsi="宋体" w:cs="宋体"/>
                <w:szCs w:val="21"/>
              </w:rPr>
              <w:t>规划情况</w:t>
            </w:r>
          </w:p>
        </w:tc>
        <w:tc>
          <w:tcPr>
            <w:tcW w:w="4193" w:type="pct"/>
            <w:gridSpan w:val="3"/>
            <w:vAlign w:val="center"/>
          </w:tcPr>
          <w:p>
            <w:pPr>
              <w:autoSpaceDE w:val="0"/>
              <w:autoSpaceDN w:val="0"/>
              <w:adjustRightInd w:val="0"/>
              <w:snapToGrid w:val="0"/>
              <w:spacing w:line="360" w:lineRule="auto"/>
              <w:jc w:val="center"/>
              <w:rPr>
                <w:kern w:val="0"/>
                <w:szCs w:val="21"/>
              </w:rPr>
            </w:pPr>
            <w:r>
              <w:rPr>
                <w:rFonts w:hint="eastAsia"/>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07" w:type="pct"/>
            <w:vAlign w:val="center"/>
          </w:tcPr>
          <w:p>
            <w:pPr>
              <w:adjustRightInd w:val="0"/>
              <w:snapToGrid w:val="0"/>
              <w:jc w:val="center"/>
              <w:rPr>
                <w:rFonts w:ascii="宋体" w:hAnsi="宋体" w:cs="宋体"/>
                <w:szCs w:val="21"/>
              </w:rPr>
            </w:pPr>
            <w:r>
              <w:rPr>
                <w:rFonts w:hint="eastAsia" w:ascii="宋体" w:hAnsi="宋体" w:cs="宋体"/>
                <w:szCs w:val="21"/>
              </w:rPr>
              <w:t>规划环境影响</w:t>
            </w:r>
          </w:p>
          <w:p>
            <w:pPr>
              <w:adjustRightInd w:val="0"/>
              <w:snapToGrid w:val="0"/>
              <w:jc w:val="center"/>
              <w:rPr>
                <w:rFonts w:ascii="宋体" w:hAnsi="宋体" w:cs="宋体"/>
                <w:kern w:val="0"/>
                <w:szCs w:val="21"/>
              </w:rPr>
            </w:pPr>
            <w:r>
              <w:rPr>
                <w:rFonts w:hint="eastAsia" w:ascii="宋体" w:hAnsi="宋体" w:cs="宋体"/>
                <w:szCs w:val="21"/>
              </w:rPr>
              <w:t>评价情况</w:t>
            </w:r>
          </w:p>
        </w:tc>
        <w:tc>
          <w:tcPr>
            <w:tcW w:w="4193" w:type="pct"/>
            <w:gridSpan w:val="3"/>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07"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规划及规划环境</w:t>
            </w:r>
          </w:p>
          <w:p>
            <w:pPr>
              <w:autoSpaceDE w:val="0"/>
              <w:autoSpaceDN w:val="0"/>
              <w:adjustRightInd w:val="0"/>
              <w:snapToGrid w:val="0"/>
              <w:jc w:val="center"/>
              <w:rPr>
                <w:rFonts w:ascii="宋体" w:hAnsi="宋体" w:cs="宋体"/>
                <w:color w:val="FF0000"/>
                <w:kern w:val="0"/>
                <w:szCs w:val="21"/>
              </w:rPr>
            </w:pPr>
            <w:r>
              <w:rPr>
                <w:rFonts w:hint="eastAsia" w:ascii="宋体" w:hAnsi="宋体" w:cs="宋体"/>
                <w:kern w:val="0"/>
                <w:szCs w:val="21"/>
              </w:rPr>
              <w:t>影响评价符合性分析</w:t>
            </w:r>
          </w:p>
        </w:tc>
        <w:tc>
          <w:tcPr>
            <w:tcW w:w="4193" w:type="pct"/>
            <w:gridSpan w:val="3"/>
            <w:vAlign w:val="center"/>
          </w:tcPr>
          <w:p>
            <w:pPr>
              <w:autoSpaceDE w:val="0"/>
              <w:autoSpaceDN w:val="0"/>
              <w:adjustRightInd w:val="0"/>
              <w:spacing w:line="276" w:lineRule="auto"/>
              <w:ind w:firstLine="420" w:firstLineChars="200"/>
              <w:rPr>
                <w:color w:val="FF0000"/>
                <w:spacing w:val="-7"/>
                <w:szCs w:val="21"/>
              </w:rPr>
            </w:pPr>
            <w:r>
              <w:rPr>
                <w:kern w:val="0"/>
                <w:szCs w:val="21"/>
              </w:rPr>
              <w:t>《江西省宁都县城市总体规划（2013-2030）》</w:t>
            </w:r>
            <w:r>
              <w:rPr>
                <w:rFonts w:hint="eastAsia"/>
                <w:kern w:val="0"/>
                <w:szCs w:val="21"/>
              </w:rPr>
              <w:t>在空间结构方面，宁都县城按照沿江发展的总体思路，规划形成“一轴六区” 的带状城市格局。按照“南延北展、东拓西扩、中心改造”的发展取向，加快永宁新城、翠微新城建设，推进梅江老城改造，形成“南北呼应、中心开花”的城市发展格局，进一步扩大城区建成面积,拓宽城市发展空间，加快建设区域性中心城市，辐射带动周边县市发展。本项目推进成品油分销体系建设，优化石油服务网点布局，提升服务水平，符合规划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07"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其他符合性分析</w:t>
            </w:r>
          </w:p>
        </w:tc>
        <w:tc>
          <w:tcPr>
            <w:tcW w:w="4193" w:type="pct"/>
            <w:gridSpan w:val="3"/>
            <w:vAlign w:val="center"/>
          </w:tcPr>
          <w:p>
            <w:pPr>
              <w:autoSpaceDE w:val="0"/>
              <w:autoSpaceDN w:val="0"/>
              <w:adjustRightInd w:val="0"/>
              <w:spacing w:line="360" w:lineRule="auto"/>
              <w:ind w:firstLine="420"/>
              <w:rPr>
                <w:b/>
                <w:szCs w:val="21"/>
              </w:rPr>
            </w:pPr>
            <w:r>
              <w:rPr>
                <w:rFonts w:hint="eastAsia"/>
                <w:b/>
                <w:szCs w:val="21"/>
              </w:rPr>
              <w:t>1、产业政策符合性分析</w:t>
            </w:r>
          </w:p>
          <w:p>
            <w:pPr>
              <w:autoSpaceDE w:val="0"/>
              <w:autoSpaceDN w:val="0"/>
              <w:adjustRightInd w:val="0"/>
              <w:spacing w:line="360" w:lineRule="auto"/>
              <w:ind w:firstLine="420"/>
              <w:rPr>
                <w:szCs w:val="21"/>
              </w:rPr>
            </w:pPr>
            <w:r>
              <w:rPr>
                <w:rFonts w:hint="eastAsia"/>
                <w:szCs w:val="21"/>
              </w:rPr>
              <w:t>本项目为机动车燃料零售项目，符合《产业结构调整指导目录》（2019年本）、《关于印发江西省储油库、加油站和油罐车油气回收综合治理工作方案的通知》（赣环发[2013]17号）等的相关要求。根据《产业结构调整指导目录》（2019年本），本项目不属于限制类、淘汰类产业，即本项目为允许类。</w:t>
            </w:r>
          </w:p>
          <w:p>
            <w:pPr>
              <w:autoSpaceDE w:val="0"/>
              <w:autoSpaceDN w:val="0"/>
              <w:adjustRightInd w:val="0"/>
              <w:spacing w:line="360" w:lineRule="auto"/>
              <w:ind w:firstLine="420"/>
              <w:rPr>
                <w:szCs w:val="21"/>
              </w:rPr>
            </w:pPr>
            <w:r>
              <w:rPr>
                <w:rFonts w:hint="eastAsia"/>
                <w:szCs w:val="21"/>
              </w:rPr>
              <w:t>宁都县行政</w:t>
            </w:r>
            <w:r>
              <w:rPr>
                <w:szCs w:val="21"/>
              </w:rPr>
              <w:t>审批局</w:t>
            </w:r>
            <w:r>
              <w:rPr>
                <w:rFonts w:hint="eastAsia"/>
                <w:szCs w:val="21"/>
              </w:rPr>
              <w:t>于202</w:t>
            </w:r>
            <w:r>
              <w:rPr>
                <w:szCs w:val="21"/>
              </w:rPr>
              <w:t>2</w:t>
            </w:r>
            <w:r>
              <w:rPr>
                <w:rFonts w:hint="eastAsia"/>
                <w:szCs w:val="21"/>
              </w:rPr>
              <w:t>年</w:t>
            </w:r>
            <w:r>
              <w:rPr>
                <w:szCs w:val="21"/>
              </w:rPr>
              <w:t>4</w:t>
            </w:r>
            <w:r>
              <w:rPr>
                <w:rFonts w:hint="eastAsia"/>
                <w:szCs w:val="21"/>
              </w:rPr>
              <w:t>月2</w:t>
            </w:r>
            <w:r>
              <w:rPr>
                <w:szCs w:val="21"/>
              </w:rPr>
              <w:t>1</w:t>
            </w:r>
            <w:r>
              <w:rPr>
                <w:rFonts w:hint="eastAsia"/>
                <w:szCs w:val="21"/>
              </w:rPr>
              <w:t>日对</w:t>
            </w:r>
            <w:r>
              <w:rPr>
                <w:szCs w:val="21"/>
              </w:rPr>
              <w:t>本项目予以备案（</w:t>
            </w:r>
            <w:r>
              <w:rPr>
                <w:rFonts w:hint="eastAsia"/>
                <w:szCs w:val="21"/>
              </w:rPr>
              <w:t>统一</w:t>
            </w:r>
            <w:r>
              <w:rPr>
                <w:szCs w:val="21"/>
              </w:rPr>
              <w:t>项目代码为2204-360730-04-01-181542</w:t>
            </w:r>
            <w:r>
              <w:rPr>
                <w:rFonts w:hint="eastAsia"/>
                <w:szCs w:val="21"/>
              </w:rPr>
              <w:t>，</w:t>
            </w:r>
            <w:r>
              <w:rPr>
                <w:szCs w:val="21"/>
              </w:rPr>
              <w:t>见附件</w:t>
            </w:r>
            <w:r>
              <w:rPr>
                <w:rFonts w:hint="eastAsia"/>
                <w:szCs w:val="21"/>
              </w:rPr>
              <w:t>2</w:t>
            </w:r>
            <w:r>
              <w:rPr>
                <w:szCs w:val="21"/>
              </w:rPr>
              <w:t>）</w:t>
            </w:r>
            <w:r>
              <w:rPr>
                <w:rFonts w:hint="eastAsia"/>
                <w:szCs w:val="21"/>
              </w:rPr>
              <w:t>。</w:t>
            </w:r>
          </w:p>
          <w:p>
            <w:pPr>
              <w:autoSpaceDE w:val="0"/>
              <w:autoSpaceDN w:val="0"/>
              <w:adjustRightInd w:val="0"/>
              <w:spacing w:line="360" w:lineRule="auto"/>
              <w:ind w:firstLine="420"/>
              <w:rPr>
                <w:szCs w:val="21"/>
              </w:rPr>
            </w:pPr>
            <w:r>
              <w:rPr>
                <w:rFonts w:hint="eastAsia"/>
                <w:szCs w:val="21"/>
              </w:rPr>
              <w:t>因此，项目建设符合国家和地方产业政策要求。</w:t>
            </w:r>
          </w:p>
          <w:p>
            <w:pPr>
              <w:pStyle w:val="43"/>
              <w:ind w:firstLine="422"/>
              <w:rPr>
                <w:rFonts w:ascii="Times New Roman" w:hAnsi="Times New Roman" w:cs="Times New Roman"/>
                <w:b/>
                <w:color w:val="auto"/>
                <w:kern w:val="0"/>
                <w:sz w:val="21"/>
                <w:szCs w:val="21"/>
              </w:rPr>
            </w:pPr>
            <w:r>
              <w:rPr>
                <w:rFonts w:ascii="Times New Roman" w:hAnsi="Times New Roman" w:cs="Times New Roman"/>
                <w:b/>
                <w:color w:val="auto"/>
                <w:kern w:val="0"/>
                <w:sz w:val="21"/>
                <w:szCs w:val="21"/>
              </w:rPr>
              <w:t>2</w:t>
            </w:r>
            <w:r>
              <w:rPr>
                <w:rFonts w:hint="eastAsia" w:ascii="Times New Roman" w:hAnsi="Times New Roman" w:cs="Times New Roman"/>
                <w:b/>
                <w:color w:val="auto"/>
                <w:kern w:val="0"/>
                <w:sz w:val="21"/>
                <w:szCs w:val="21"/>
              </w:rPr>
              <w:t>、选址</w:t>
            </w:r>
            <w:r>
              <w:rPr>
                <w:rFonts w:ascii="Times New Roman" w:hAnsi="Times New Roman" w:cs="Times New Roman"/>
                <w:b/>
                <w:color w:val="auto"/>
                <w:kern w:val="0"/>
                <w:sz w:val="21"/>
                <w:szCs w:val="21"/>
              </w:rPr>
              <w:t>规划合理性分析</w:t>
            </w:r>
          </w:p>
          <w:p>
            <w:pPr>
              <w:pStyle w:val="43"/>
              <w:ind w:firstLine="420"/>
              <w:rPr>
                <w:rFonts w:ascii="Times New Roman" w:hAnsi="Times New Roman" w:cs="Times New Roman"/>
                <w:color w:val="auto"/>
                <w:kern w:val="0"/>
                <w:sz w:val="21"/>
                <w:szCs w:val="21"/>
              </w:rPr>
            </w:pPr>
            <w:r>
              <w:rPr>
                <w:rFonts w:hint="eastAsia" w:ascii="Times New Roman" w:hAnsi="Times New Roman" w:cs="Times New Roman"/>
                <w:color w:val="auto"/>
                <w:kern w:val="0"/>
                <w:sz w:val="21"/>
                <w:szCs w:val="21"/>
              </w:rPr>
              <w:t>（1）规划</w:t>
            </w:r>
            <w:r>
              <w:rPr>
                <w:rFonts w:ascii="Times New Roman" w:hAnsi="Times New Roman" w:cs="Times New Roman"/>
                <w:color w:val="auto"/>
                <w:kern w:val="0"/>
                <w:sz w:val="21"/>
                <w:szCs w:val="21"/>
              </w:rPr>
              <w:t>符合性分析</w:t>
            </w:r>
          </w:p>
          <w:p>
            <w:pPr>
              <w:pStyle w:val="43"/>
              <w:ind w:firstLine="420"/>
              <w:rPr>
                <w:rFonts w:ascii="Times New Roman" w:hAnsi="Times New Roman" w:cs="Times New Roman"/>
                <w:color w:val="FF0000"/>
                <w:kern w:val="2"/>
                <w:sz w:val="21"/>
                <w:szCs w:val="21"/>
              </w:rPr>
            </w:pPr>
            <w:r>
              <w:rPr>
                <w:rFonts w:hint="eastAsia" w:ascii="Times New Roman" w:hAnsi="Times New Roman" w:cs="Times New Roman"/>
                <w:color w:val="auto"/>
                <w:kern w:val="2"/>
                <w:sz w:val="21"/>
                <w:szCs w:val="21"/>
              </w:rPr>
              <w:t>项目位于江西省赣州市宁都县翠微西路3</w:t>
            </w:r>
            <w:r>
              <w:rPr>
                <w:rFonts w:ascii="Times New Roman" w:hAnsi="Times New Roman" w:cs="Times New Roman"/>
                <w:color w:val="auto"/>
                <w:kern w:val="2"/>
                <w:sz w:val="21"/>
                <w:szCs w:val="21"/>
              </w:rPr>
              <w:t>20</w:t>
            </w:r>
            <w:r>
              <w:rPr>
                <w:rFonts w:hint="eastAsia" w:ascii="Times New Roman" w:hAnsi="Times New Roman" w:cs="Times New Roman"/>
                <w:color w:val="auto"/>
                <w:kern w:val="2"/>
                <w:sz w:val="21"/>
                <w:szCs w:val="21"/>
              </w:rPr>
              <w:t>号，</w:t>
            </w:r>
            <w:r>
              <w:rPr>
                <w:rFonts w:ascii="Times New Roman" w:hAnsi="Times New Roman" w:cs="Times New Roman"/>
                <w:color w:val="auto"/>
                <w:kern w:val="2"/>
                <w:sz w:val="21"/>
                <w:szCs w:val="21"/>
              </w:rPr>
              <w:t>周边交通道路涉及</w:t>
            </w:r>
            <w:r>
              <w:rPr>
                <w:rFonts w:hint="eastAsia" w:ascii="Times New Roman" w:hAnsi="Times New Roman" w:cs="Times New Roman"/>
                <w:color w:val="auto"/>
                <w:kern w:val="2"/>
                <w:sz w:val="21"/>
                <w:szCs w:val="21"/>
              </w:rPr>
              <w:t>翠微西路、长庚路，西北方向是马路圆盘，交通便利，车流量大，能兼顾项目所在区域内和过境车辆的加油需求，</w:t>
            </w:r>
            <w:r>
              <w:rPr>
                <w:rFonts w:ascii="Times New Roman" w:hAnsi="Times New Roman" w:cs="Times New Roman"/>
                <w:color w:val="auto"/>
                <w:kern w:val="2"/>
                <w:sz w:val="21"/>
                <w:szCs w:val="21"/>
              </w:rPr>
              <w:t>经营位置良好</w:t>
            </w:r>
            <w:r>
              <w:rPr>
                <w:rFonts w:hint="eastAsia" w:ascii="Times New Roman" w:hAnsi="Times New Roman" w:cs="Times New Roman"/>
                <w:color w:val="auto"/>
                <w:kern w:val="2"/>
                <w:sz w:val="21"/>
                <w:szCs w:val="21"/>
              </w:rPr>
              <w:t>。根据《宁都县国土空间总体规划（20</w:t>
            </w:r>
            <w:r>
              <w:rPr>
                <w:rFonts w:ascii="Times New Roman" w:hAnsi="Times New Roman" w:cs="Times New Roman"/>
                <w:color w:val="auto"/>
                <w:kern w:val="2"/>
                <w:sz w:val="21"/>
                <w:szCs w:val="21"/>
              </w:rPr>
              <w:t>13</w:t>
            </w:r>
            <w:r>
              <w:rPr>
                <w:rFonts w:hint="eastAsia" w:ascii="Times New Roman" w:hAnsi="Times New Roman" w:cs="Times New Roman"/>
                <w:color w:val="auto"/>
                <w:kern w:val="2"/>
                <w:sz w:val="21"/>
                <w:szCs w:val="21"/>
              </w:rPr>
              <w:t>-203</w:t>
            </w:r>
            <w:r>
              <w:rPr>
                <w:rFonts w:ascii="Times New Roman" w:hAnsi="Times New Roman" w:cs="Times New Roman"/>
                <w:color w:val="auto"/>
                <w:kern w:val="2"/>
                <w:sz w:val="21"/>
                <w:szCs w:val="21"/>
              </w:rPr>
              <w:t>0</w:t>
            </w:r>
            <w:r>
              <w:rPr>
                <w:rFonts w:hint="eastAsia" w:ascii="Times New Roman" w:hAnsi="Times New Roman" w:cs="Times New Roman"/>
                <w:color w:val="auto"/>
                <w:kern w:val="2"/>
                <w:sz w:val="21"/>
                <w:szCs w:val="21"/>
              </w:rPr>
              <w:t>）》，项目选址</w:t>
            </w:r>
            <w:r>
              <w:rPr>
                <w:rFonts w:ascii="Times New Roman" w:hAnsi="Times New Roman" w:cs="Times New Roman"/>
                <w:color w:val="auto"/>
                <w:kern w:val="2"/>
                <w:sz w:val="21"/>
                <w:szCs w:val="21"/>
              </w:rPr>
              <w:t>未占用永久基本</w:t>
            </w:r>
            <w:r>
              <w:rPr>
                <w:rFonts w:hint="eastAsia" w:ascii="Times New Roman" w:hAnsi="Times New Roman" w:cs="Times New Roman"/>
                <w:color w:val="auto"/>
                <w:kern w:val="2"/>
                <w:sz w:val="21"/>
                <w:szCs w:val="21"/>
              </w:rPr>
              <w:t>农田</w:t>
            </w:r>
            <w:r>
              <w:rPr>
                <w:rFonts w:ascii="Times New Roman" w:hAnsi="Times New Roman" w:cs="Times New Roman"/>
                <w:color w:val="auto"/>
                <w:kern w:val="2"/>
                <w:sz w:val="21"/>
                <w:szCs w:val="21"/>
              </w:rPr>
              <w:t>和生态保护红线，</w:t>
            </w:r>
            <w:r>
              <w:rPr>
                <w:rFonts w:hint="eastAsia" w:ascii="Times New Roman" w:hAnsi="Times New Roman" w:cs="Times New Roman"/>
                <w:color w:val="auto"/>
                <w:kern w:val="2"/>
                <w:sz w:val="21"/>
                <w:szCs w:val="21"/>
              </w:rPr>
              <w:t>具备</w:t>
            </w:r>
            <w:r>
              <w:rPr>
                <w:rFonts w:ascii="Times New Roman" w:hAnsi="Times New Roman" w:cs="Times New Roman"/>
                <w:color w:val="auto"/>
                <w:kern w:val="2"/>
                <w:sz w:val="21"/>
                <w:szCs w:val="21"/>
              </w:rPr>
              <w:t>建设可行性。</w:t>
            </w:r>
            <w:r>
              <w:rPr>
                <w:rFonts w:hint="eastAsia" w:ascii="Times New Roman" w:hAnsi="Times New Roman" w:cs="Times New Roman"/>
                <w:color w:val="auto"/>
                <w:kern w:val="2"/>
                <w:sz w:val="21"/>
                <w:szCs w:val="21"/>
              </w:rPr>
              <w:t>根据宁都县人民政府颁发的土地使用证（宁 国用（2</w:t>
            </w:r>
            <w:r>
              <w:rPr>
                <w:rFonts w:ascii="Times New Roman" w:hAnsi="Times New Roman" w:cs="Times New Roman"/>
                <w:color w:val="auto"/>
                <w:kern w:val="2"/>
                <w:sz w:val="21"/>
                <w:szCs w:val="21"/>
              </w:rPr>
              <w:t>014</w:t>
            </w:r>
            <w:r>
              <w:rPr>
                <w:rFonts w:hint="eastAsia" w:ascii="Times New Roman" w:hAnsi="Times New Roman" w:cs="Times New Roman"/>
                <w:color w:val="auto"/>
                <w:kern w:val="2"/>
                <w:sz w:val="21"/>
                <w:szCs w:val="21"/>
              </w:rPr>
              <w:t>）第2</w:t>
            </w:r>
            <w:r>
              <w:rPr>
                <w:rFonts w:ascii="Times New Roman" w:hAnsi="Times New Roman" w:cs="Times New Roman"/>
                <w:color w:val="auto"/>
                <w:kern w:val="2"/>
                <w:sz w:val="21"/>
                <w:szCs w:val="21"/>
              </w:rPr>
              <w:t>7020773</w:t>
            </w:r>
            <w:r>
              <w:rPr>
                <w:rFonts w:hint="eastAsia" w:ascii="Times New Roman" w:hAnsi="Times New Roman" w:cs="Times New Roman"/>
                <w:color w:val="auto"/>
                <w:kern w:val="2"/>
                <w:sz w:val="21"/>
                <w:szCs w:val="21"/>
              </w:rPr>
              <w:t>号</w:t>
            </w:r>
            <w:r>
              <w:rPr>
                <w:rFonts w:ascii="Times New Roman" w:hAnsi="Times New Roman" w:cs="Times New Roman"/>
                <w:color w:val="auto"/>
                <w:kern w:val="2"/>
                <w:sz w:val="21"/>
                <w:szCs w:val="21"/>
              </w:rPr>
              <w:t>见附件4</w:t>
            </w:r>
            <w:r>
              <w:rPr>
                <w:rFonts w:hint="eastAsia" w:ascii="Times New Roman" w:hAnsi="Times New Roman" w:cs="Times New Roman"/>
                <w:color w:val="auto"/>
                <w:kern w:val="2"/>
                <w:sz w:val="21"/>
                <w:szCs w:val="21"/>
              </w:rPr>
              <w:t>），项目</w:t>
            </w:r>
            <w:r>
              <w:rPr>
                <w:rFonts w:ascii="Times New Roman" w:hAnsi="Times New Roman" w:cs="Times New Roman"/>
                <w:color w:val="auto"/>
                <w:kern w:val="2"/>
                <w:sz w:val="21"/>
                <w:szCs w:val="21"/>
              </w:rPr>
              <w:t>用地性质为</w:t>
            </w:r>
            <w:r>
              <w:rPr>
                <w:rFonts w:hint="eastAsia" w:ascii="Times New Roman" w:hAnsi="Times New Roman" w:cs="Times New Roman"/>
                <w:color w:val="auto"/>
                <w:kern w:val="2"/>
                <w:sz w:val="21"/>
                <w:szCs w:val="21"/>
              </w:rPr>
              <w:t>其它</w:t>
            </w:r>
            <w:r>
              <w:rPr>
                <w:rFonts w:ascii="Times New Roman" w:hAnsi="Times New Roman" w:cs="Times New Roman"/>
                <w:color w:val="auto"/>
                <w:kern w:val="2"/>
                <w:sz w:val="21"/>
                <w:szCs w:val="21"/>
              </w:rPr>
              <w:t>商服用地</w:t>
            </w:r>
            <w:r>
              <w:rPr>
                <w:rFonts w:hint="eastAsia" w:ascii="Times New Roman" w:hAnsi="Times New Roman" w:cs="Times New Roman"/>
                <w:color w:val="auto"/>
                <w:kern w:val="2"/>
                <w:sz w:val="21"/>
                <w:szCs w:val="21"/>
              </w:rPr>
              <w:t>（</w:t>
            </w:r>
            <w:r>
              <w:rPr>
                <w:rFonts w:ascii="Times New Roman" w:hAnsi="Times New Roman" w:cs="Times New Roman"/>
                <w:color w:val="auto"/>
                <w:kern w:val="2"/>
                <w:sz w:val="21"/>
                <w:szCs w:val="21"/>
              </w:rPr>
              <w:t>加油加气</w:t>
            </w:r>
            <w:r>
              <w:rPr>
                <w:rFonts w:hint="eastAsia" w:ascii="Times New Roman" w:hAnsi="Times New Roman" w:cs="Times New Roman"/>
                <w:color w:val="auto"/>
                <w:kern w:val="2"/>
                <w:sz w:val="21"/>
                <w:szCs w:val="21"/>
              </w:rPr>
              <w:t>站</w:t>
            </w:r>
            <w:r>
              <w:rPr>
                <w:rFonts w:ascii="Times New Roman" w:hAnsi="Times New Roman" w:cs="Times New Roman"/>
                <w:color w:val="auto"/>
                <w:kern w:val="2"/>
                <w:sz w:val="21"/>
                <w:szCs w:val="21"/>
              </w:rPr>
              <w:t>用地</w:t>
            </w:r>
            <w:r>
              <w:rPr>
                <w:rFonts w:hint="eastAsia" w:ascii="Times New Roman" w:hAnsi="Times New Roman" w:cs="Times New Roman"/>
                <w:color w:val="auto"/>
                <w:kern w:val="2"/>
                <w:sz w:val="21"/>
                <w:szCs w:val="21"/>
              </w:rPr>
              <w:t>）。因此</w:t>
            </w:r>
            <w:r>
              <w:rPr>
                <w:rFonts w:ascii="Times New Roman" w:hAnsi="Times New Roman" w:cs="Times New Roman"/>
                <w:color w:val="auto"/>
                <w:kern w:val="2"/>
                <w:sz w:val="21"/>
                <w:szCs w:val="21"/>
              </w:rPr>
              <w:t>，项目</w:t>
            </w:r>
            <w:r>
              <w:rPr>
                <w:rFonts w:hint="eastAsia" w:ascii="Times New Roman" w:hAnsi="Times New Roman" w:cs="Times New Roman"/>
                <w:color w:val="auto"/>
                <w:kern w:val="2"/>
                <w:sz w:val="21"/>
                <w:szCs w:val="21"/>
              </w:rPr>
              <w:t>的建设符合宁都县国土</w:t>
            </w:r>
            <w:r>
              <w:rPr>
                <w:rFonts w:ascii="Times New Roman" w:hAnsi="Times New Roman" w:cs="Times New Roman"/>
                <w:color w:val="auto"/>
                <w:kern w:val="2"/>
                <w:sz w:val="21"/>
                <w:szCs w:val="21"/>
              </w:rPr>
              <w:t>空间规划和</w:t>
            </w:r>
            <w:r>
              <w:rPr>
                <w:rFonts w:hint="eastAsia" w:ascii="Times New Roman" w:hAnsi="Times New Roman" w:cs="Times New Roman"/>
                <w:color w:val="auto"/>
                <w:kern w:val="2"/>
                <w:sz w:val="21"/>
                <w:szCs w:val="21"/>
              </w:rPr>
              <w:t>用途</w:t>
            </w:r>
            <w:r>
              <w:rPr>
                <w:rFonts w:ascii="Times New Roman" w:hAnsi="Times New Roman" w:cs="Times New Roman"/>
                <w:color w:val="auto"/>
                <w:kern w:val="2"/>
                <w:sz w:val="21"/>
                <w:szCs w:val="21"/>
              </w:rPr>
              <w:t>管制</w:t>
            </w:r>
            <w:r>
              <w:rPr>
                <w:rFonts w:hint="eastAsia" w:ascii="Times New Roman" w:hAnsi="Times New Roman" w:cs="Times New Roman"/>
                <w:color w:val="auto"/>
                <w:kern w:val="2"/>
                <w:sz w:val="21"/>
                <w:szCs w:val="21"/>
              </w:rPr>
              <w:t>要求</w:t>
            </w:r>
            <w:r>
              <w:rPr>
                <w:rFonts w:hint="eastAsia" w:ascii="Times New Roman" w:hAnsi="Times New Roman" w:cs="Times New Roman"/>
                <w:color w:val="FF0000"/>
                <w:kern w:val="2"/>
                <w:sz w:val="21"/>
                <w:szCs w:val="21"/>
              </w:rPr>
              <w:t>。</w:t>
            </w:r>
          </w:p>
          <w:p>
            <w:pPr>
              <w:pStyle w:val="43"/>
              <w:ind w:firstLine="420"/>
              <w:rPr>
                <w:rFonts w:ascii="Times New Roman" w:hAnsi="Times New Roman" w:cs="Times New Roman"/>
                <w:color w:val="auto"/>
                <w:kern w:val="2"/>
                <w:sz w:val="21"/>
                <w:szCs w:val="21"/>
              </w:rPr>
            </w:pPr>
            <w:r>
              <w:rPr>
                <w:rFonts w:hint="eastAsia" w:ascii="Times New Roman" w:hAnsi="Times New Roman" w:cs="Times New Roman"/>
                <w:color w:val="auto"/>
                <w:kern w:val="2"/>
                <w:sz w:val="21"/>
                <w:szCs w:val="21"/>
              </w:rPr>
              <w:t>（2）与环境功能区划相符性分析</w:t>
            </w:r>
          </w:p>
          <w:p>
            <w:pPr>
              <w:pStyle w:val="43"/>
              <w:ind w:firstLine="420"/>
              <w:rPr>
                <w:rFonts w:ascii="Times New Roman" w:hAnsi="Times New Roman" w:cs="Times New Roman"/>
                <w:color w:val="auto"/>
                <w:kern w:val="2"/>
                <w:sz w:val="21"/>
                <w:szCs w:val="21"/>
              </w:rPr>
            </w:pPr>
            <w:r>
              <w:rPr>
                <w:rFonts w:hint="eastAsia" w:ascii="Times New Roman" w:hAnsi="Times New Roman" w:cs="Times New Roman"/>
                <w:color w:val="auto"/>
                <w:kern w:val="2"/>
                <w:sz w:val="21"/>
                <w:szCs w:val="21"/>
              </w:rPr>
              <w:t>项目区域环境空气质量执行《环境空气质量标准》(GB3095-2012)中二类区标准，地表水环境质量执行《地表水环境质量标准》（GB3838-2002）Ⅲ类水质标准，声环境质量执行《声环境质量标准》（GB3096-2008）中2类、4a类标准，地下水环境质量执行《地下水质量标准》（GB/T14848-2017）中Ⅲ类标准限值，土壤环境执行《建设用地土壤污染风险管控标准（试行）》（DB36 1282-2020）表1 第二类用地筛选值标准。</w:t>
            </w:r>
          </w:p>
          <w:p>
            <w:pPr>
              <w:pStyle w:val="43"/>
              <w:ind w:firstLine="420"/>
              <w:rPr>
                <w:rFonts w:ascii="Times New Roman" w:hAnsi="Times New Roman" w:cs="Times New Roman"/>
                <w:color w:val="auto"/>
                <w:kern w:val="2"/>
                <w:sz w:val="21"/>
                <w:szCs w:val="21"/>
              </w:rPr>
            </w:pPr>
            <w:r>
              <w:rPr>
                <w:rFonts w:hint="eastAsia" w:ascii="Times New Roman" w:hAnsi="Times New Roman" w:cs="Times New Roman"/>
                <w:color w:val="auto"/>
                <w:kern w:val="2"/>
                <w:sz w:val="21"/>
                <w:szCs w:val="21"/>
              </w:rPr>
              <w:t>根据项目所在区域环境质量现状监测，目前区域环境质量均能达到相应环境质量标准要求。项目建成后，建设单位通过严格落实各项环保措施，各污染物均能实现达标排放，对环境质量影响轻微。</w:t>
            </w:r>
          </w:p>
          <w:p>
            <w:pPr>
              <w:pStyle w:val="43"/>
              <w:ind w:firstLine="420"/>
              <w:rPr>
                <w:rFonts w:ascii="Times New Roman" w:hAnsi="Times New Roman" w:cs="Times New Roman"/>
                <w:b/>
                <w:bCs/>
                <w:color w:val="auto"/>
                <w:sz w:val="21"/>
                <w:szCs w:val="21"/>
              </w:rPr>
            </w:pPr>
            <w:r>
              <w:rPr>
                <w:rFonts w:hint="eastAsia" w:ascii="Times New Roman" w:hAnsi="Times New Roman" w:cs="Times New Roman"/>
                <w:color w:val="auto"/>
                <w:kern w:val="2"/>
                <w:sz w:val="21"/>
                <w:szCs w:val="21"/>
              </w:rPr>
              <w:t>（3）</w:t>
            </w:r>
            <w:r>
              <w:rPr>
                <w:rFonts w:ascii="Times New Roman" w:hAnsi="Times New Roman" w:cs="Times New Roman"/>
                <w:color w:val="auto"/>
                <w:sz w:val="21"/>
                <w:szCs w:val="21"/>
              </w:rPr>
              <w:t>与《汽车加油加气加氢站技术标准》（GB50156-2021）</w:t>
            </w:r>
            <w:r>
              <w:rPr>
                <w:rFonts w:ascii="Times New Roman" w:hAnsi="Times New Roman" w:cs="Times New Roman"/>
                <w:bCs/>
                <w:color w:val="auto"/>
                <w:sz w:val="21"/>
                <w:szCs w:val="21"/>
              </w:rPr>
              <w:t>符合性分析</w:t>
            </w:r>
          </w:p>
          <w:p>
            <w:pPr>
              <w:pStyle w:val="44"/>
              <w:snapToGrid w:val="0"/>
              <w:spacing w:line="360" w:lineRule="auto"/>
              <w:ind w:firstLine="404" w:firstLineChars="200"/>
              <w:rPr>
                <w:szCs w:val="21"/>
              </w:rPr>
            </w:pPr>
            <w:r>
              <w:rPr>
                <w:spacing w:val="-4"/>
                <w:szCs w:val="21"/>
              </w:rPr>
              <w:t>本项</w:t>
            </w:r>
            <w:r>
              <w:rPr>
                <w:szCs w:val="21"/>
              </w:rPr>
              <w:t>目位于</w:t>
            </w:r>
            <w:r>
              <w:rPr>
                <w:rFonts w:hint="eastAsia"/>
                <w:szCs w:val="21"/>
              </w:rPr>
              <w:t>江西省赣州市宁都县翠微西路3</w:t>
            </w:r>
            <w:r>
              <w:rPr>
                <w:szCs w:val="21"/>
              </w:rPr>
              <w:t>20</w:t>
            </w:r>
            <w:r>
              <w:rPr>
                <w:rFonts w:hint="eastAsia"/>
                <w:szCs w:val="21"/>
              </w:rPr>
              <w:t>号</w:t>
            </w:r>
            <w:r>
              <w:rPr>
                <w:szCs w:val="21"/>
              </w:rPr>
              <w:t>，</w:t>
            </w:r>
            <w:r>
              <w:rPr>
                <w:rFonts w:hint="eastAsia"/>
                <w:szCs w:val="21"/>
              </w:rPr>
              <w:t>毗邻翠微西路、长庚路，</w:t>
            </w:r>
            <w:r>
              <w:rPr>
                <w:szCs w:val="21"/>
              </w:rPr>
              <w:t>交通便利，来往车辆较多，且不在城市干道的交叉口位置，符合《汽车加油加气加氢站技术标准》（GB50156-2021）相关规范要求。</w:t>
            </w:r>
          </w:p>
          <w:p>
            <w:pPr>
              <w:pStyle w:val="43"/>
              <w:ind w:firstLine="408"/>
              <w:rPr>
                <w:rFonts w:ascii="Times New Roman" w:hAnsi="Times New Roman" w:cs="Times New Roman"/>
                <w:color w:val="auto"/>
                <w:sz w:val="21"/>
                <w:szCs w:val="21"/>
              </w:rPr>
            </w:pPr>
            <w:r>
              <w:rPr>
                <w:rFonts w:ascii="Times New Roman" w:hAnsi="Times New Roman" w:cs="Times New Roman"/>
                <w:color w:val="auto"/>
                <w:spacing w:val="-3"/>
                <w:sz w:val="21"/>
                <w:szCs w:val="21"/>
              </w:rPr>
              <w:t>本项目用地符合当地的规划、环境保护规划，且项目选址处距相关站外建、构筑物</w:t>
            </w:r>
            <w:r>
              <w:rPr>
                <w:rFonts w:ascii="Times New Roman" w:hAnsi="Times New Roman" w:cs="Times New Roman"/>
                <w:color w:val="auto"/>
                <w:sz w:val="21"/>
                <w:szCs w:val="21"/>
              </w:rPr>
              <w:t>的防火距离指标均满足</w:t>
            </w:r>
            <w:r>
              <w:rPr>
                <w:rFonts w:hint="eastAsia" w:ascii="Times New Roman" w:hAnsi="Times New Roman" w:cs="Times New Roman"/>
                <w:color w:val="auto"/>
                <w:sz w:val="21"/>
                <w:szCs w:val="21"/>
              </w:rPr>
              <w:t>《汽车加油加气加氢站技术标准》（GB50156-2021）</w:t>
            </w:r>
            <w:r>
              <w:rPr>
                <w:rFonts w:ascii="Times New Roman" w:hAnsi="Times New Roman" w:cs="Times New Roman"/>
                <w:color w:val="auto"/>
                <w:spacing w:val="-7"/>
                <w:sz w:val="21"/>
                <w:szCs w:val="21"/>
              </w:rPr>
              <w:t>中要求，具体见表</w:t>
            </w:r>
            <w:r>
              <w:rPr>
                <w:rFonts w:ascii="Times New Roman" w:hAnsi="Times New Roman" w:eastAsia="Times New Roman" w:cs="Times New Roman"/>
                <w:color w:val="auto"/>
                <w:sz w:val="21"/>
                <w:szCs w:val="21"/>
              </w:rPr>
              <w:t>1-1</w:t>
            </w:r>
            <w:r>
              <w:rPr>
                <w:rFonts w:ascii="Times New Roman" w:hAnsi="Times New Roman" w:cs="Times New Roman"/>
                <w:color w:val="auto"/>
                <w:sz w:val="21"/>
                <w:szCs w:val="21"/>
              </w:rPr>
              <w:t>、</w:t>
            </w:r>
            <w:r>
              <w:rPr>
                <w:rFonts w:ascii="Times New Roman" w:hAnsi="Times New Roman" w:eastAsia="Times New Roman" w:cs="Times New Roman"/>
                <w:color w:val="auto"/>
                <w:sz w:val="21"/>
                <w:szCs w:val="21"/>
              </w:rPr>
              <w:t>1-2</w:t>
            </w:r>
            <w:r>
              <w:rPr>
                <w:rFonts w:ascii="Times New Roman" w:hAnsi="Times New Roman" w:cs="Times New Roman"/>
                <w:color w:val="auto"/>
                <w:sz w:val="21"/>
                <w:szCs w:val="21"/>
              </w:rPr>
              <w:t>。</w:t>
            </w:r>
          </w:p>
          <w:p>
            <w:pPr>
              <w:pStyle w:val="44"/>
              <w:snapToGrid w:val="0"/>
              <w:spacing w:line="276" w:lineRule="auto"/>
              <w:jc w:val="center"/>
              <w:rPr>
                <w:b/>
                <w:szCs w:val="21"/>
              </w:rPr>
            </w:pPr>
            <w:r>
              <w:rPr>
                <w:b/>
                <w:szCs w:val="21"/>
              </w:rPr>
              <w:t>表1-1  加油加气站选址原则</w:t>
            </w:r>
          </w:p>
          <w:tbl>
            <w:tblPr>
              <w:tblStyle w:val="21"/>
              <w:tblW w:w="7105"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0" w:type="dxa"/>
                <w:bottom w:w="0" w:type="dxa"/>
                <w:right w:w="0" w:type="dxa"/>
              </w:tblCellMar>
            </w:tblPr>
            <w:tblGrid>
              <w:gridCol w:w="1162"/>
              <w:gridCol w:w="2765"/>
              <w:gridCol w:w="2552"/>
              <w:gridCol w:w="626"/>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818" w:type="pct"/>
                  <w:vAlign w:val="center"/>
                </w:tcPr>
                <w:p>
                  <w:pPr>
                    <w:pStyle w:val="44"/>
                    <w:spacing w:line="276" w:lineRule="auto"/>
                    <w:jc w:val="center"/>
                    <w:rPr>
                      <w:b/>
                      <w:szCs w:val="21"/>
                    </w:rPr>
                  </w:pPr>
                  <w:r>
                    <w:rPr>
                      <w:rFonts w:hint="eastAsia"/>
                      <w:b/>
                      <w:szCs w:val="21"/>
                    </w:rPr>
                    <w:t>序号</w:t>
                  </w:r>
                </w:p>
              </w:tc>
              <w:tc>
                <w:tcPr>
                  <w:tcW w:w="1946" w:type="pct"/>
                  <w:vAlign w:val="center"/>
                </w:tcPr>
                <w:p>
                  <w:pPr>
                    <w:pStyle w:val="44"/>
                    <w:spacing w:line="276" w:lineRule="auto"/>
                    <w:jc w:val="center"/>
                    <w:rPr>
                      <w:b/>
                      <w:szCs w:val="21"/>
                    </w:rPr>
                  </w:pPr>
                  <w:r>
                    <w:rPr>
                      <w:rFonts w:hint="eastAsia"/>
                      <w:b/>
                      <w:szCs w:val="21"/>
                    </w:rPr>
                    <w:t>《汽车加油加气加氢站技术标准》（GB50156-2021）</w:t>
                  </w:r>
                </w:p>
              </w:tc>
              <w:tc>
                <w:tcPr>
                  <w:tcW w:w="1796" w:type="pct"/>
                  <w:vAlign w:val="center"/>
                </w:tcPr>
                <w:p>
                  <w:pPr>
                    <w:pStyle w:val="44"/>
                    <w:spacing w:line="276" w:lineRule="auto"/>
                    <w:jc w:val="center"/>
                    <w:rPr>
                      <w:b/>
                      <w:szCs w:val="21"/>
                    </w:rPr>
                  </w:pPr>
                  <w:r>
                    <w:rPr>
                      <w:rFonts w:hint="eastAsia"/>
                      <w:b/>
                      <w:szCs w:val="21"/>
                    </w:rPr>
                    <w:t>本项目</w:t>
                  </w:r>
                </w:p>
              </w:tc>
              <w:tc>
                <w:tcPr>
                  <w:tcW w:w="440" w:type="pct"/>
                  <w:vAlign w:val="center"/>
                </w:tcPr>
                <w:p>
                  <w:pPr>
                    <w:pStyle w:val="44"/>
                    <w:spacing w:line="276" w:lineRule="auto"/>
                    <w:jc w:val="center"/>
                    <w:rPr>
                      <w:b/>
                      <w:szCs w:val="21"/>
                    </w:rPr>
                  </w:pPr>
                  <w:r>
                    <w:rPr>
                      <w:rFonts w:hint="eastAsia"/>
                      <w:b/>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818" w:type="pct"/>
                  <w:vAlign w:val="center"/>
                </w:tcPr>
                <w:p>
                  <w:pPr>
                    <w:pStyle w:val="44"/>
                    <w:spacing w:line="276" w:lineRule="auto"/>
                    <w:jc w:val="center"/>
                    <w:rPr>
                      <w:szCs w:val="21"/>
                    </w:rPr>
                  </w:pPr>
                  <w:r>
                    <w:rPr>
                      <w:szCs w:val="21"/>
                    </w:rPr>
                    <w:t>4.0.1</w:t>
                  </w:r>
                </w:p>
              </w:tc>
              <w:tc>
                <w:tcPr>
                  <w:tcW w:w="1946" w:type="pct"/>
                  <w:vAlign w:val="center"/>
                </w:tcPr>
                <w:p>
                  <w:pPr>
                    <w:pStyle w:val="44"/>
                    <w:spacing w:line="276" w:lineRule="auto"/>
                    <w:jc w:val="center"/>
                    <w:rPr>
                      <w:szCs w:val="21"/>
                    </w:rPr>
                  </w:pPr>
                  <w:r>
                    <w:rPr>
                      <w:rFonts w:hint="eastAsia"/>
                      <w:szCs w:val="21"/>
                    </w:rPr>
                    <w:t>汽车</w:t>
                  </w:r>
                  <w:r>
                    <w:rPr>
                      <w:szCs w:val="21"/>
                    </w:rPr>
                    <w:t>加油加气</w:t>
                  </w:r>
                  <w:r>
                    <w:rPr>
                      <w:rFonts w:hint="eastAsia"/>
                      <w:szCs w:val="21"/>
                    </w:rPr>
                    <w:t>加氢</w:t>
                  </w:r>
                  <w:r>
                    <w:rPr>
                      <w:szCs w:val="21"/>
                    </w:rPr>
                    <w:t>站的站址选择，应符合</w:t>
                  </w:r>
                  <w:r>
                    <w:rPr>
                      <w:rFonts w:hint="eastAsia"/>
                      <w:szCs w:val="21"/>
                    </w:rPr>
                    <w:t>有关规划、</w:t>
                  </w:r>
                  <w:r>
                    <w:rPr>
                      <w:szCs w:val="21"/>
                    </w:rPr>
                    <w:t>环境保护和防火安全的要求，并应选在交通便利</w:t>
                  </w:r>
                  <w:r>
                    <w:rPr>
                      <w:rFonts w:hint="eastAsia"/>
                      <w:szCs w:val="21"/>
                    </w:rPr>
                    <w:t>、用户使用方便</w:t>
                  </w:r>
                  <w:r>
                    <w:rPr>
                      <w:szCs w:val="21"/>
                    </w:rPr>
                    <w:t>的地方</w:t>
                  </w:r>
                  <w:r>
                    <w:rPr>
                      <w:rFonts w:hint="eastAsia"/>
                      <w:szCs w:val="21"/>
                    </w:rPr>
                    <w:t>。</w:t>
                  </w:r>
                </w:p>
              </w:tc>
              <w:tc>
                <w:tcPr>
                  <w:tcW w:w="1796" w:type="pct"/>
                  <w:vAlign w:val="center"/>
                </w:tcPr>
                <w:p>
                  <w:pPr>
                    <w:pStyle w:val="44"/>
                    <w:spacing w:line="276" w:lineRule="auto"/>
                    <w:jc w:val="center"/>
                    <w:rPr>
                      <w:szCs w:val="21"/>
                    </w:rPr>
                  </w:pPr>
                  <w:r>
                    <w:rPr>
                      <w:szCs w:val="21"/>
                    </w:rPr>
                    <w:t>项目位</w:t>
                  </w:r>
                  <w:r>
                    <w:rPr>
                      <w:rFonts w:hint="eastAsia"/>
                      <w:szCs w:val="21"/>
                    </w:rPr>
                    <w:t>于江西省赣州市宁都县翠微西路3</w:t>
                  </w:r>
                  <w:r>
                    <w:rPr>
                      <w:szCs w:val="21"/>
                    </w:rPr>
                    <w:t>20</w:t>
                  </w:r>
                  <w:r>
                    <w:rPr>
                      <w:rFonts w:hint="eastAsia"/>
                      <w:szCs w:val="21"/>
                    </w:rPr>
                    <w:t>号</w:t>
                  </w:r>
                  <w:r>
                    <w:rPr>
                      <w:szCs w:val="21"/>
                    </w:rPr>
                    <w:t>，</w:t>
                  </w:r>
                  <w:r>
                    <w:rPr>
                      <w:rFonts w:hint="eastAsia"/>
                      <w:szCs w:val="21"/>
                    </w:rPr>
                    <w:t>西北侧是翠微西路，西南侧为城市支路，</w:t>
                  </w:r>
                  <w:r>
                    <w:rPr>
                      <w:szCs w:val="21"/>
                    </w:rPr>
                    <w:t>符合要求。</w:t>
                  </w:r>
                </w:p>
              </w:tc>
              <w:tc>
                <w:tcPr>
                  <w:tcW w:w="440"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818" w:type="pct"/>
                  <w:vAlign w:val="center"/>
                </w:tcPr>
                <w:p>
                  <w:pPr>
                    <w:pStyle w:val="44"/>
                    <w:spacing w:line="276" w:lineRule="auto"/>
                    <w:jc w:val="center"/>
                    <w:rPr>
                      <w:szCs w:val="21"/>
                    </w:rPr>
                  </w:pPr>
                  <w:r>
                    <w:rPr>
                      <w:rFonts w:hint="eastAsia"/>
                      <w:szCs w:val="21"/>
                    </w:rPr>
                    <w:t>4.0.2</w:t>
                  </w:r>
                </w:p>
              </w:tc>
              <w:tc>
                <w:tcPr>
                  <w:tcW w:w="1946" w:type="pct"/>
                  <w:vAlign w:val="center"/>
                </w:tcPr>
                <w:p>
                  <w:pPr>
                    <w:pStyle w:val="44"/>
                    <w:spacing w:line="276" w:lineRule="auto"/>
                    <w:jc w:val="center"/>
                    <w:rPr>
                      <w:szCs w:val="21"/>
                    </w:rPr>
                  </w:pPr>
                  <w:r>
                    <w:rPr>
                      <w:rFonts w:hint="eastAsia"/>
                      <w:szCs w:val="21"/>
                    </w:rPr>
                    <w:t>在</w:t>
                  </w:r>
                  <w:r>
                    <w:rPr>
                      <w:szCs w:val="21"/>
                    </w:rPr>
                    <w:t>城市</w:t>
                  </w:r>
                  <w:r>
                    <w:rPr>
                      <w:rFonts w:hint="eastAsia"/>
                      <w:szCs w:val="21"/>
                    </w:rPr>
                    <w:t>中心区不应建一级汽车加油加气加氢站、CNG加气</w:t>
                  </w:r>
                  <w:r>
                    <w:rPr>
                      <w:szCs w:val="21"/>
                    </w:rPr>
                    <w:t>母站。</w:t>
                  </w:r>
                </w:p>
              </w:tc>
              <w:tc>
                <w:tcPr>
                  <w:tcW w:w="1796" w:type="pct"/>
                  <w:vAlign w:val="center"/>
                </w:tcPr>
                <w:p>
                  <w:pPr>
                    <w:pStyle w:val="44"/>
                    <w:spacing w:line="276" w:lineRule="auto"/>
                    <w:jc w:val="center"/>
                    <w:rPr>
                      <w:szCs w:val="21"/>
                    </w:rPr>
                  </w:pPr>
                  <w:r>
                    <w:rPr>
                      <w:rFonts w:hint="eastAsia"/>
                      <w:szCs w:val="21"/>
                    </w:rPr>
                    <w:t>项目位于</w:t>
                  </w:r>
                  <w:r>
                    <w:rPr>
                      <w:szCs w:val="21"/>
                    </w:rPr>
                    <w:t>城市建成区，属于二级加油</w:t>
                  </w:r>
                  <w:r>
                    <w:rPr>
                      <w:rFonts w:hint="eastAsia"/>
                      <w:szCs w:val="21"/>
                    </w:rPr>
                    <w:t>站</w:t>
                  </w:r>
                  <w:r>
                    <w:rPr>
                      <w:szCs w:val="21"/>
                    </w:rPr>
                    <w:t>。</w:t>
                  </w:r>
                </w:p>
              </w:tc>
              <w:tc>
                <w:tcPr>
                  <w:tcW w:w="440" w:type="pct"/>
                  <w:vAlign w:val="center"/>
                </w:tcPr>
                <w:p>
                  <w:pPr>
                    <w:pStyle w:val="44"/>
                    <w:spacing w:line="276" w:lineRule="auto"/>
                    <w:jc w:val="center"/>
                    <w:rPr>
                      <w:szCs w:val="21"/>
                    </w:rPr>
                  </w:pPr>
                  <w:r>
                    <w:rPr>
                      <w:rFonts w:hint="eastAsia"/>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818" w:type="pct"/>
                  <w:vAlign w:val="center"/>
                </w:tcPr>
                <w:p>
                  <w:pPr>
                    <w:pStyle w:val="44"/>
                    <w:spacing w:line="276" w:lineRule="auto"/>
                    <w:jc w:val="center"/>
                    <w:rPr>
                      <w:szCs w:val="21"/>
                    </w:rPr>
                  </w:pPr>
                  <w:r>
                    <w:rPr>
                      <w:szCs w:val="21"/>
                    </w:rPr>
                    <w:t>4.0.3</w:t>
                  </w:r>
                </w:p>
              </w:tc>
              <w:tc>
                <w:tcPr>
                  <w:tcW w:w="1946" w:type="pct"/>
                  <w:vAlign w:val="center"/>
                </w:tcPr>
                <w:p>
                  <w:pPr>
                    <w:pStyle w:val="44"/>
                    <w:spacing w:line="276" w:lineRule="auto"/>
                    <w:jc w:val="center"/>
                    <w:rPr>
                      <w:szCs w:val="21"/>
                    </w:rPr>
                  </w:pPr>
                  <w:r>
                    <w:rPr>
                      <w:szCs w:val="21"/>
                    </w:rPr>
                    <w:t>城市建成区内的</w:t>
                  </w:r>
                  <w:r>
                    <w:rPr>
                      <w:rFonts w:hint="eastAsia"/>
                      <w:szCs w:val="21"/>
                    </w:rPr>
                    <w:t>汽车</w:t>
                  </w:r>
                  <w:r>
                    <w:rPr>
                      <w:szCs w:val="21"/>
                    </w:rPr>
                    <w:t>加油加气</w:t>
                  </w:r>
                  <w:r>
                    <w:rPr>
                      <w:rFonts w:hint="eastAsia"/>
                      <w:szCs w:val="21"/>
                    </w:rPr>
                    <w:t>加氢</w:t>
                  </w:r>
                  <w:r>
                    <w:rPr>
                      <w:szCs w:val="21"/>
                    </w:rPr>
                    <w:t>站，宜靠近城市道路，</w:t>
                  </w:r>
                  <w:r>
                    <w:rPr>
                      <w:rFonts w:hint="eastAsia"/>
                      <w:szCs w:val="21"/>
                    </w:rPr>
                    <w:t>但</w:t>
                  </w:r>
                  <w:r>
                    <w:rPr>
                      <w:szCs w:val="21"/>
                    </w:rPr>
                    <w:t>不宜选在城市干道的交叉路口附近。</w:t>
                  </w:r>
                </w:p>
              </w:tc>
              <w:tc>
                <w:tcPr>
                  <w:tcW w:w="1796" w:type="pct"/>
                  <w:vAlign w:val="center"/>
                </w:tcPr>
                <w:p>
                  <w:pPr>
                    <w:pStyle w:val="44"/>
                    <w:spacing w:line="276" w:lineRule="auto"/>
                    <w:jc w:val="center"/>
                    <w:rPr>
                      <w:szCs w:val="21"/>
                    </w:rPr>
                  </w:pPr>
                  <w:r>
                    <w:rPr>
                      <w:szCs w:val="21"/>
                    </w:rPr>
                    <w:t>项目</w:t>
                  </w:r>
                  <w:r>
                    <w:rPr>
                      <w:rFonts w:hint="eastAsia"/>
                      <w:szCs w:val="21"/>
                    </w:rPr>
                    <w:t>位于翠微西路的西南侧</w:t>
                  </w:r>
                  <w:r>
                    <w:rPr>
                      <w:szCs w:val="21"/>
                    </w:rPr>
                    <w:t>，</w:t>
                  </w:r>
                  <w:r>
                    <w:rPr>
                      <w:rFonts w:hint="eastAsia"/>
                      <w:szCs w:val="21"/>
                    </w:rPr>
                    <w:t>且不在城市干道交叉路口附近，</w:t>
                  </w:r>
                  <w:r>
                    <w:rPr>
                      <w:szCs w:val="21"/>
                    </w:rPr>
                    <w:t>符合要求。</w:t>
                  </w:r>
                </w:p>
              </w:tc>
              <w:tc>
                <w:tcPr>
                  <w:tcW w:w="440"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818" w:type="pct"/>
                  <w:vAlign w:val="center"/>
                </w:tcPr>
                <w:p>
                  <w:pPr>
                    <w:pStyle w:val="44"/>
                    <w:spacing w:line="276" w:lineRule="auto"/>
                    <w:jc w:val="center"/>
                    <w:rPr>
                      <w:szCs w:val="21"/>
                    </w:rPr>
                  </w:pPr>
                  <w:r>
                    <w:rPr>
                      <w:szCs w:val="21"/>
                    </w:rPr>
                    <w:t>4.0.4</w:t>
                  </w:r>
                </w:p>
              </w:tc>
              <w:tc>
                <w:tcPr>
                  <w:tcW w:w="1946" w:type="pct"/>
                  <w:vAlign w:val="center"/>
                </w:tcPr>
                <w:p>
                  <w:pPr>
                    <w:pStyle w:val="44"/>
                    <w:spacing w:line="276" w:lineRule="auto"/>
                    <w:jc w:val="center"/>
                    <w:rPr>
                      <w:szCs w:val="21"/>
                    </w:rPr>
                  </w:pPr>
                  <w:r>
                    <w:rPr>
                      <w:szCs w:val="21"/>
                    </w:rPr>
                    <w:t>加油站、</w:t>
                  </w:r>
                  <w:r>
                    <w:rPr>
                      <w:rFonts w:hint="eastAsia"/>
                      <w:szCs w:val="21"/>
                    </w:rPr>
                    <w:t>各类</w:t>
                  </w:r>
                  <w:r>
                    <w:rPr>
                      <w:szCs w:val="21"/>
                    </w:rPr>
                    <w:t>合建站</w:t>
                  </w:r>
                  <w:r>
                    <w:rPr>
                      <w:rFonts w:hint="eastAsia"/>
                      <w:szCs w:val="21"/>
                    </w:rPr>
                    <w:t>中</w:t>
                  </w:r>
                  <w:r>
                    <w:rPr>
                      <w:szCs w:val="21"/>
                    </w:rPr>
                    <w:t>的汽油</w:t>
                  </w:r>
                  <w:r>
                    <w:rPr>
                      <w:rFonts w:hint="eastAsia"/>
                      <w:szCs w:val="21"/>
                    </w:rPr>
                    <w:t>、</w:t>
                  </w:r>
                  <w:r>
                    <w:rPr>
                      <w:szCs w:val="21"/>
                    </w:rPr>
                    <w:t>柴油</w:t>
                  </w:r>
                  <w:r>
                    <w:rPr>
                      <w:rFonts w:hint="eastAsia"/>
                      <w:szCs w:val="21"/>
                    </w:rPr>
                    <w:t>工艺</w:t>
                  </w:r>
                  <w:r>
                    <w:rPr>
                      <w:szCs w:val="21"/>
                    </w:rPr>
                    <w:t>设备与站外建（构）筑物的安全间距，不应小于表 4.0.4的规定。</w:t>
                  </w:r>
                </w:p>
              </w:tc>
              <w:tc>
                <w:tcPr>
                  <w:tcW w:w="1796" w:type="pct"/>
                  <w:vAlign w:val="center"/>
                </w:tcPr>
                <w:p>
                  <w:pPr>
                    <w:pStyle w:val="44"/>
                    <w:spacing w:line="276" w:lineRule="auto"/>
                    <w:jc w:val="center"/>
                    <w:rPr>
                      <w:szCs w:val="21"/>
                    </w:rPr>
                  </w:pPr>
                  <w:r>
                    <w:rPr>
                      <w:szCs w:val="21"/>
                    </w:rPr>
                    <w:t>见表</w:t>
                  </w:r>
                  <w:r>
                    <w:rPr>
                      <w:rFonts w:eastAsia="Times New Roman"/>
                      <w:szCs w:val="21"/>
                    </w:rPr>
                    <w:t>1-2</w:t>
                  </w:r>
                  <w:r>
                    <w:rPr>
                      <w:rFonts w:hint="eastAsia"/>
                      <w:szCs w:val="21"/>
                    </w:rPr>
                    <w:t>。</w:t>
                  </w:r>
                </w:p>
              </w:tc>
              <w:tc>
                <w:tcPr>
                  <w:tcW w:w="440"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818" w:type="pct"/>
                  <w:vAlign w:val="center"/>
                </w:tcPr>
                <w:p>
                  <w:pPr>
                    <w:pStyle w:val="44"/>
                    <w:spacing w:line="276" w:lineRule="auto"/>
                    <w:jc w:val="center"/>
                    <w:rPr>
                      <w:szCs w:val="21"/>
                    </w:rPr>
                  </w:pPr>
                  <w:r>
                    <w:rPr>
                      <w:szCs w:val="21"/>
                    </w:rPr>
                    <w:t>4.0.13</w:t>
                  </w:r>
                </w:p>
              </w:tc>
              <w:tc>
                <w:tcPr>
                  <w:tcW w:w="1946" w:type="pct"/>
                  <w:vAlign w:val="center"/>
                </w:tcPr>
                <w:p>
                  <w:pPr>
                    <w:pStyle w:val="44"/>
                    <w:spacing w:line="276" w:lineRule="auto"/>
                    <w:jc w:val="center"/>
                    <w:rPr>
                      <w:szCs w:val="21"/>
                    </w:rPr>
                  </w:pPr>
                  <w:r>
                    <w:rPr>
                      <w:szCs w:val="21"/>
                    </w:rPr>
                    <w:t>架空电力线路不应跨越加油加气</w:t>
                  </w:r>
                  <w:r>
                    <w:rPr>
                      <w:rFonts w:hint="eastAsia"/>
                      <w:szCs w:val="21"/>
                    </w:rPr>
                    <w:t>加氢</w:t>
                  </w:r>
                  <w:r>
                    <w:rPr>
                      <w:szCs w:val="21"/>
                    </w:rPr>
                    <w:t>站的加油加气作业区，架空通信线路不应跨越加气站</w:t>
                  </w:r>
                  <w:r>
                    <w:rPr>
                      <w:rFonts w:hint="eastAsia"/>
                      <w:szCs w:val="21"/>
                    </w:rPr>
                    <w:t>、加氢合建站中的加氢设施的</w:t>
                  </w:r>
                  <w:r>
                    <w:rPr>
                      <w:szCs w:val="21"/>
                    </w:rPr>
                    <w:t>作业区。</w:t>
                  </w:r>
                </w:p>
              </w:tc>
              <w:tc>
                <w:tcPr>
                  <w:tcW w:w="1796" w:type="pct"/>
                  <w:vAlign w:val="center"/>
                </w:tcPr>
                <w:p>
                  <w:pPr>
                    <w:pStyle w:val="44"/>
                    <w:spacing w:line="276" w:lineRule="auto"/>
                    <w:jc w:val="center"/>
                    <w:rPr>
                      <w:szCs w:val="21"/>
                    </w:rPr>
                  </w:pPr>
                  <w:r>
                    <w:rPr>
                      <w:rFonts w:hint="eastAsia"/>
                      <w:szCs w:val="21"/>
                    </w:rPr>
                    <w:t>架空电力线路不</w:t>
                  </w:r>
                  <w:r>
                    <w:rPr>
                      <w:szCs w:val="21"/>
                    </w:rPr>
                    <w:t>跨越加油作业区</w:t>
                  </w:r>
                  <w:r>
                    <w:rPr>
                      <w:rFonts w:hint="eastAsia"/>
                      <w:szCs w:val="21"/>
                    </w:rPr>
                    <w:t>，符合</w:t>
                  </w:r>
                  <w:r>
                    <w:rPr>
                      <w:szCs w:val="21"/>
                    </w:rPr>
                    <w:t>要求。</w:t>
                  </w:r>
                </w:p>
              </w:tc>
              <w:tc>
                <w:tcPr>
                  <w:tcW w:w="440" w:type="pct"/>
                  <w:vAlign w:val="center"/>
                </w:tcPr>
                <w:p>
                  <w:pPr>
                    <w:pStyle w:val="44"/>
                    <w:spacing w:line="276" w:lineRule="auto"/>
                    <w:jc w:val="center"/>
                    <w:rPr>
                      <w:szCs w:val="21"/>
                    </w:rPr>
                  </w:pPr>
                  <w:r>
                    <w:rPr>
                      <w:szCs w:val="21"/>
                    </w:rPr>
                    <w:t>符合</w:t>
                  </w:r>
                </w:p>
              </w:tc>
            </w:tr>
          </w:tbl>
          <w:p>
            <w:pPr>
              <w:adjustRightInd w:val="0"/>
              <w:snapToGrid w:val="0"/>
              <w:spacing w:before="120" w:beforeLines="50" w:line="276" w:lineRule="auto"/>
              <w:jc w:val="center"/>
              <w:rPr>
                <w:b/>
                <w:bCs/>
                <w:szCs w:val="21"/>
              </w:rPr>
            </w:pPr>
          </w:p>
          <w:p>
            <w:pPr>
              <w:adjustRightInd w:val="0"/>
              <w:snapToGrid w:val="0"/>
              <w:spacing w:before="120" w:beforeLines="50" w:line="276" w:lineRule="auto"/>
              <w:jc w:val="center"/>
              <w:rPr>
                <w:b/>
                <w:bCs/>
                <w:szCs w:val="21"/>
              </w:rPr>
            </w:pPr>
            <w:r>
              <w:rPr>
                <w:b/>
                <w:bCs/>
                <w:szCs w:val="21"/>
              </w:rPr>
              <w:t>表1-2  汽油</w:t>
            </w:r>
            <w:r>
              <w:rPr>
                <w:rFonts w:hint="eastAsia"/>
                <w:b/>
                <w:bCs/>
                <w:szCs w:val="21"/>
              </w:rPr>
              <w:t>（柴油）工艺设备</w:t>
            </w:r>
            <w:r>
              <w:rPr>
                <w:b/>
                <w:bCs/>
                <w:szCs w:val="21"/>
              </w:rPr>
              <w:t>与站外建（构）筑物的安全间距（m）</w:t>
            </w:r>
          </w:p>
          <w:tbl>
            <w:tblPr>
              <w:tblStyle w:val="21"/>
              <w:tblW w:w="497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1536"/>
              <w:gridCol w:w="1442"/>
              <w:gridCol w:w="1440"/>
              <w:gridCol w:w="1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070" w:type="pct"/>
                  <w:gridSpan w:val="3"/>
                  <w:vMerge w:val="restart"/>
                  <w:shd w:val="clear" w:color="auto" w:fill="auto"/>
                  <w:vAlign w:val="center"/>
                </w:tcPr>
                <w:p>
                  <w:pPr>
                    <w:adjustRightInd w:val="0"/>
                    <w:snapToGrid w:val="0"/>
                    <w:jc w:val="center"/>
                    <w:rPr>
                      <w:b/>
                      <w:szCs w:val="21"/>
                    </w:rPr>
                  </w:pPr>
                  <w:r>
                    <w:rPr>
                      <w:rFonts w:hint="eastAsia"/>
                      <w:b/>
                      <w:szCs w:val="21"/>
                    </w:rPr>
                    <w:t>站外建（构筑物）</w:t>
                  </w:r>
                </w:p>
              </w:tc>
              <w:tc>
                <w:tcPr>
                  <w:tcW w:w="1930" w:type="pct"/>
                  <w:gridSpan w:val="2"/>
                  <w:shd w:val="clear" w:color="auto" w:fill="auto"/>
                  <w:vAlign w:val="center"/>
                </w:tcPr>
                <w:p>
                  <w:pPr>
                    <w:adjustRightInd w:val="0"/>
                    <w:snapToGrid w:val="0"/>
                    <w:jc w:val="center"/>
                    <w:rPr>
                      <w:b/>
                      <w:bCs/>
                      <w:szCs w:val="21"/>
                    </w:rPr>
                  </w:pPr>
                  <w:r>
                    <w:rPr>
                      <w:rFonts w:hint="eastAsia"/>
                      <w:b/>
                      <w:szCs w:val="21"/>
                    </w:rPr>
                    <w:t>站内汽油（柴油）工艺设备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070" w:type="pct"/>
                  <w:gridSpan w:val="3"/>
                  <w:vMerge w:val="continue"/>
                  <w:shd w:val="clear" w:color="auto" w:fill="auto"/>
                  <w:vAlign w:val="center"/>
                </w:tcPr>
                <w:p>
                  <w:pPr>
                    <w:adjustRightInd w:val="0"/>
                    <w:snapToGrid w:val="0"/>
                    <w:jc w:val="center"/>
                    <w:rPr>
                      <w:b/>
                      <w:bCs/>
                      <w:szCs w:val="21"/>
                    </w:rPr>
                  </w:pPr>
                </w:p>
              </w:tc>
              <w:tc>
                <w:tcPr>
                  <w:tcW w:w="985" w:type="pct"/>
                  <w:shd w:val="clear" w:color="auto" w:fill="auto"/>
                  <w:vAlign w:val="center"/>
                </w:tcPr>
                <w:p>
                  <w:pPr>
                    <w:adjustRightInd w:val="0"/>
                    <w:snapToGrid w:val="0"/>
                    <w:jc w:val="center"/>
                    <w:rPr>
                      <w:b/>
                      <w:bCs/>
                      <w:szCs w:val="21"/>
                    </w:rPr>
                  </w:pPr>
                  <w:r>
                    <w:rPr>
                      <w:rFonts w:hint="eastAsia"/>
                      <w:b/>
                      <w:bCs/>
                      <w:szCs w:val="21"/>
                    </w:rPr>
                    <w:t>埋地油罐</w:t>
                  </w:r>
                </w:p>
              </w:tc>
              <w:tc>
                <w:tcPr>
                  <w:tcW w:w="944" w:type="pct"/>
                  <w:shd w:val="clear" w:color="auto" w:fill="auto"/>
                  <w:vAlign w:val="center"/>
                </w:tcPr>
                <w:p>
                  <w:pPr>
                    <w:adjustRightInd w:val="0"/>
                    <w:snapToGrid w:val="0"/>
                    <w:jc w:val="center"/>
                    <w:rPr>
                      <w:b/>
                      <w:bCs/>
                      <w:szCs w:val="21"/>
                    </w:rPr>
                  </w:pPr>
                  <w:r>
                    <w:rPr>
                      <w:rFonts w:hint="eastAsia"/>
                      <w:b/>
                      <w:bCs/>
                      <w:szCs w:val="21"/>
                    </w:rPr>
                    <w:t>加油机、油罐通气管口、油气回收处理装置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070" w:type="pct"/>
                  <w:gridSpan w:val="3"/>
                  <w:vMerge w:val="continue"/>
                  <w:shd w:val="clear" w:color="auto" w:fill="auto"/>
                  <w:vAlign w:val="center"/>
                </w:tcPr>
                <w:p>
                  <w:pPr>
                    <w:adjustRightInd w:val="0"/>
                    <w:snapToGrid w:val="0"/>
                    <w:jc w:val="center"/>
                    <w:rPr>
                      <w:b/>
                      <w:bCs/>
                      <w:szCs w:val="21"/>
                    </w:rPr>
                  </w:pPr>
                </w:p>
              </w:tc>
              <w:tc>
                <w:tcPr>
                  <w:tcW w:w="1930" w:type="pct"/>
                  <w:gridSpan w:val="2"/>
                  <w:shd w:val="clear" w:color="auto" w:fill="auto"/>
                  <w:vAlign w:val="center"/>
                </w:tcPr>
                <w:p>
                  <w:pPr>
                    <w:adjustRightInd w:val="0"/>
                    <w:snapToGrid w:val="0"/>
                    <w:jc w:val="center"/>
                    <w:rPr>
                      <w:b/>
                      <w:bCs/>
                      <w:szCs w:val="21"/>
                    </w:rPr>
                  </w:pPr>
                  <w:r>
                    <w:rPr>
                      <w:rFonts w:hint="eastAsia"/>
                      <w:b/>
                      <w:bCs/>
                      <w:szCs w:val="21"/>
                    </w:rPr>
                    <w:t>二级站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重要公共建筑物</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szCs w:val="21"/>
                    </w:rPr>
                    <w:t>35</w:t>
                  </w:r>
                  <w:r>
                    <w:rPr>
                      <w:rFonts w:hint="eastAsia"/>
                      <w:szCs w:val="21"/>
                    </w:rPr>
                    <w:t>（</w:t>
                  </w:r>
                  <w:r>
                    <w:rPr>
                      <w:szCs w:val="21"/>
                    </w:rPr>
                    <w:t>25</w:t>
                  </w:r>
                  <w:r>
                    <w:rPr>
                      <w:rFonts w:hint="eastAsia"/>
                      <w:szCs w:val="21"/>
                    </w:rPr>
                    <w:t>）</w:t>
                  </w:r>
                </w:p>
              </w:tc>
              <w:tc>
                <w:tcPr>
                  <w:tcW w:w="944" w:type="pct"/>
                  <w:shd w:val="clear" w:color="auto" w:fill="auto"/>
                  <w:vAlign w:val="center"/>
                </w:tcPr>
                <w:p>
                  <w:pPr>
                    <w:adjustRightInd w:val="0"/>
                    <w:snapToGrid w:val="0"/>
                    <w:jc w:val="center"/>
                    <w:rPr>
                      <w:szCs w:val="21"/>
                    </w:rPr>
                  </w:pPr>
                  <w:r>
                    <w:rPr>
                      <w:szCs w:val="21"/>
                    </w:rPr>
                    <w:t>35</w:t>
                  </w:r>
                  <w:r>
                    <w:rPr>
                      <w:rFonts w:hint="eastAsia"/>
                      <w:szCs w:val="21"/>
                    </w:rPr>
                    <w:t>（</w:t>
                  </w:r>
                  <w:r>
                    <w:rPr>
                      <w:szCs w:val="21"/>
                    </w:rPr>
                    <w:t>25</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明火地点或散发火花地点</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7.5</w:t>
                  </w:r>
                  <w:r>
                    <w:rPr>
                      <w:rFonts w:hint="eastAsia"/>
                      <w:szCs w:val="21"/>
                    </w:rPr>
                    <w:t>（1</w:t>
                  </w:r>
                  <w:r>
                    <w:rPr>
                      <w:szCs w:val="21"/>
                    </w:rPr>
                    <w:t>2.5</w:t>
                  </w: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1</w:t>
                  </w:r>
                  <w:r>
                    <w:rPr>
                      <w:szCs w:val="21"/>
                    </w:rPr>
                    <w:t>2.5</w:t>
                  </w:r>
                  <w:r>
                    <w:rPr>
                      <w:rFonts w:hint="eastAsia"/>
                      <w:szCs w:val="21"/>
                    </w:rPr>
                    <w:t>（1</w:t>
                  </w:r>
                  <w:r>
                    <w:rPr>
                      <w:szCs w:val="21"/>
                    </w:rPr>
                    <w:t>0</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34" w:type="pct"/>
                  <w:vMerge w:val="restart"/>
                  <w:shd w:val="clear" w:color="auto" w:fill="auto"/>
                  <w:vAlign w:val="center"/>
                </w:tcPr>
                <w:p>
                  <w:pPr>
                    <w:adjustRightInd w:val="0"/>
                    <w:snapToGrid w:val="0"/>
                    <w:jc w:val="center"/>
                    <w:rPr>
                      <w:szCs w:val="21"/>
                    </w:rPr>
                  </w:pPr>
                  <w:r>
                    <w:rPr>
                      <w:rFonts w:hint="eastAsia"/>
                      <w:szCs w:val="21"/>
                    </w:rPr>
                    <w:t>民用建筑物保护类别</w:t>
                  </w:r>
                </w:p>
              </w:tc>
              <w:tc>
                <w:tcPr>
                  <w:tcW w:w="1050" w:type="pct"/>
                  <w:vMerge w:val="restart"/>
                  <w:shd w:val="clear" w:color="auto" w:fill="auto"/>
                  <w:vAlign w:val="center"/>
                </w:tcPr>
                <w:p>
                  <w:pPr>
                    <w:adjustRightInd w:val="0"/>
                    <w:snapToGrid w:val="0"/>
                    <w:jc w:val="center"/>
                    <w:rPr>
                      <w:szCs w:val="21"/>
                    </w:rPr>
                  </w:pPr>
                  <w:r>
                    <w:rPr>
                      <w:rFonts w:hint="eastAsia"/>
                      <w:szCs w:val="21"/>
                    </w:rPr>
                    <w:t>一类保护物</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4</w:t>
                  </w:r>
                  <w:r>
                    <w:rPr>
                      <w:rFonts w:hint="eastAsia"/>
                      <w:szCs w:val="21"/>
                    </w:rPr>
                    <w:t>（6）</w:t>
                  </w:r>
                </w:p>
              </w:tc>
              <w:tc>
                <w:tcPr>
                  <w:tcW w:w="944" w:type="pct"/>
                  <w:shd w:val="clear" w:color="auto" w:fill="auto"/>
                  <w:vAlign w:val="center"/>
                </w:tcPr>
                <w:p>
                  <w:pPr>
                    <w:adjustRightInd w:val="0"/>
                    <w:snapToGrid w:val="0"/>
                    <w:jc w:val="center"/>
                    <w:rPr>
                      <w:szCs w:val="21"/>
                    </w:rPr>
                  </w:pPr>
                  <w:r>
                    <w:rPr>
                      <w:rFonts w:hint="eastAsia"/>
                      <w:szCs w:val="21"/>
                    </w:rPr>
                    <w:t>1</w:t>
                  </w:r>
                  <w:r>
                    <w:rPr>
                      <w:szCs w:val="21"/>
                    </w:rPr>
                    <w:t>1</w:t>
                  </w:r>
                  <w:r>
                    <w:rPr>
                      <w:rFonts w:hint="eastAsia"/>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34" w:type="pct"/>
                  <w:vMerge w:val="continue"/>
                  <w:shd w:val="clear" w:color="auto" w:fill="auto"/>
                  <w:vAlign w:val="center"/>
                </w:tcPr>
                <w:p>
                  <w:pPr>
                    <w:adjustRightInd w:val="0"/>
                    <w:snapToGrid w:val="0"/>
                    <w:jc w:val="center"/>
                    <w:rPr>
                      <w:szCs w:val="21"/>
                    </w:rPr>
                  </w:pPr>
                </w:p>
              </w:tc>
              <w:tc>
                <w:tcPr>
                  <w:tcW w:w="1050" w:type="pct"/>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34" w:type="pct"/>
                  <w:vMerge w:val="continue"/>
                  <w:shd w:val="clear" w:color="auto" w:fill="auto"/>
                  <w:vAlign w:val="center"/>
                </w:tcPr>
                <w:p>
                  <w:pPr>
                    <w:adjustRightInd w:val="0"/>
                    <w:snapToGrid w:val="0"/>
                    <w:jc w:val="center"/>
                    <w:rPr>
                      <w:szCs w:val="21"/>
                    </w:rPr>
                  </w:pPr>
                </w:p>
              </w:tc>
              <w:tc>
                <w:tcPr>
                  <w:tcW w:w="1050" w:type="pct"/>
                  <w:vMerge w:val="restart"/>
                  <w:shd w:val="clear" w:color="auto" w:fill="auto"/>
                  <w:vAlign w:val="center"/>
                </w:tcPr>
                <w:p>
                  <w:pPr>
                    <w:adjustRightInd w:val="0"/>
                    <w:snapToGrid w:val="0"/>
                    <w:jc w:val="center"/>
                    <w:rPr>
                      <w:szCs w:val="21"/>
                    </w:rPr>
                  </w:pPr>
                  <w:r>
                    <w:rPr>
                      <w:rFonts w:hint="eastAsia"/>
                      <w:szCs w:val="21"/>
                    </w:rPr>
                    <w:t>二类保护物</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1</w:t>
                  </w:r>
                  <w:r>
                    <w:rPr>
                      <w:rFonts w:hint="eastAsia"/>
                      <w:szCs w:val="21"/>
                    </w:rPr>
                    <w:t>（6）</w:t>
                  </w:r>
                </w:p>
              </w:tc>
              <w:tc>
                <w:tcPr>
                  <w:tcW w:w="944" w:type="pct"/>
                  <w:shd w:val="clear" w:color="auto" w:fill="auto"/>
                  <w:vAlign w:val="center"/>
                </w:tcPr>
                <w:p>
                  <w:pPr>
                    <w:adjustRightInd w:val="0"/>
                    <w:snapToGrid w:val="0"/>
                    <w:jc w:val="center"/>
                    <w:rPr>
                      <w:szCs w:val="21"/>
                    </w:rPr>
                  </w:pPr>
                  <w:r>
                    <w:rPr>
                      <w:rFonts w:hint="eastAsia"/>
                      <w:szCs w:val="21"/>
                    </w:rPr>
                    <w:t>8</w:t>
                  </w:r>
                  <w:r>
                    <w:rPr>
                      <w:szCs w:val="21"/>
                    </w:rPr>
                    <w:t>.5</w:t>
                  </w:r>
                  <w:r>
                    <w:rPr>
                      <w:rFonts w:hint="eastAsia"/>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34" w:type="pct"/>
                  <w:vMerge w:val="continue"/>
                  <w:shd w:val="clear" w:color="auto" w:fill="auto"/>
                  <w:vAlign w:val="center"/>
                </w:tcPr>
                <w:p>
                  <w:pPr>
                    <w:adjustRightInd w:val="0"/>
                    <w:snapToGrid w:val="0"/>
                    <w:jc w:val="center"/>
                    <w:rPr>
                      <w:szCs w:val="21"/>
                    </w:rPr>
                  </w:pPr>
                </w:p>
              </w:tc>
              <w:tc>
                <w:tcPr>
                  <w:tcW w:w="1050" w:type="pct"/>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34" w:type="pct"/>
                  <w:vMerge w:val="continue"/>
                  <w:shd w:val="clear" w:color="auto" w:fill="auto"/>
                  <w:vAlign w:val="center"/>
                </w:tcPr>
                <w:p>
                  <w:pPr>
                    <w:adjustRightInd w:val="0"/>
                    <w:snapToGrid w:val="0"/>
                    <w:jc w:val="center"/>
                    <w:rPr>
                      <w:szCs w:val="21"/>
                    </w:rPr>
                  </w:pPr>
                </w:p>
              </w:tc>
              <w:tc>
                <w:tcPr>
                  <w:tcW w:w="1050" w:type="pct"/>
                  <w:vMerge w:val="restart"/>
                  <w:shd w:val="clear" w:color="auto" w:fill="auto"/>
                  <w:vAlign w:val="center"/>
                </w:tcPr>
                <w:p>
                  <w:pPr>
                    <w:adjustRightInd w:val="0"/>
                    <w:snapToGrid w:val="0"/>
                    <w:jc w:val="center"/>
                    <w:rPr>
                      <w:szCs w:val="21"/>
                    </w:rPr>
                  </w:pPr>
                  <w:r>
                    <w:rPr>
                      <w:rFonts w:hint="eastAsia"/>
                      <w:szCs w:val="21"/>
                    </w:rPr>
                    <w:t>三类保护物</w:t>
                  </w:r>
                </w:p>
                <w:p>
                  <w:pPr>
                    <w:adjustRightInd w:val="0"/>
                    <w:snapToGrid w:val="0"/>
                    <w:jc w:val="center"/>
                    <w:rPr>
                      <w:szCs w:val="21"/>
                    </w:rPr>
                  </w:pPr>
                  <w:r>
                    <w:rPr>
                      <w:rFonts w:hint="eastAsia"/>
                      <w:szCs w:val="21"/>
                    </w:rPr>
                    <w:t>（南侧民房A</w:t>
                  </w:r>
                </w:p>
                <w:p>
                  <w:pPr>
                    <w:adjustRightInd w:val="0"/>
                    <w:snapToGrid w:val="0"/>
                    <w:jc w:val="center"/>
                    <w:rPr>
                      <w:szCs w:val="21"/>
                    </w:rPr>
                  </w:pPr>
                  <w:r>
                    <w:rPr>
                      <w:rFonts w:hint="eastAsia"/>
                      <w:szCs w:val="21"/>
                    </w:rPr>
                    <w:t>东南侧民房B</w:t>
                  </w:r>
                </w:p>
                <w:p>
                  <w:pPr>
                    <w:adjustRightInd w:val="0"/>
                    <w:snapToGrid w:val="0"/>
                    <w:jc w:val="center"/>
                    <w:rPr>
                      <w:szCs w:val="21"/>
                    </w:rPr>
                  </w:pPr>
                  <w:r>
                    <w:rPr>
                      <w:rFonts w:hint="eastAsia"/>
                      <w:szCs w:val="21"/>
                    </w:rPr>
                    <w:t>东侧民房C）</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8</w:t>
                  </w:r>
                  <w:r>
                    <w:rPr>
                      <w:szCs w:val="21"/>
                    </w:rPr>
                    <w:t>.5</w:t>
                  </w:r>
                  <w:r>
                    <w:rPr>
                      <w:rFonts w:hint="eastAsia"/>
                      <w:szCs w:val="21"/>
                    </w:rPr>
                    <w:t>（6）</w:t>
                  </w:r>
                </w:p>
              </w:tc>
              <w:tc>
                <w:tcPr>
                  <w:tcW w:w="944" w:type="pct"/>
                  <w:shd w:val="clear" w:color="auto" w:fill="auto"/>
                  <w:vAlign w:val="center"/>
                </w:tcPr>
                <w:p>
                  <w:pPr>
                    <w:adjustRightInd w:val="0"/>
                    <w:snapToGrid w:val="0"/>
                    <w:jc w:val="center"/>
                    <w:rPr>
                      <w:szCs w:val="21"/>
                    </w:rPr>
                  </w:pPr>
                  <w:r>
                    <w:rPr>
                      <w:rFonts w:hint="eastAsia"/>
                      <w:szCs w:val="21"/>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34" w:type="pct"/>
                  <w:vMerge w:val="continue"/>
                  <w:shd w:val="clear" w:color="auto" w:fill="auto"/>
                  <w:vAlign w:val="center"/>
                </w:tcPr>
                <w:p>
                  <w:pPr>
                    <w:adjustRightInd w:val="0"/>
                    <w:snapToGrid w:val="0"/>
                    <w:jc w:val="center"/>
                    <w:rPr>
                      <w:szCs w:val="21"/>
                    </w:rPr>
                  </w:pPr>
                </w:p>
              </w:tc>
              <w:tc>
                <w:tcPr>
                  <w:tcW w:w="1050" w:type="pct"/>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szCs w:val="21"/>
                    </w:rPr>
                    <w:t>16(32.5)</w:t>
                  </w:r>
                </w:p>
                <w:p>
                  <w:pPr>
                    <w:adjustRightInd w:val="0"/>
                    <w:snapToGrid w:val="0"/>
                    <w:jc w:val="center"/>
                    <w:rPr>
                      <w:szCs w:val="21"/>
                    </w:rPr>
                  </w:pPr>
                  <w:r>
                    <w:rPr>
                      <w:szCs w:val="21"/>
                    </w:rPr>
                    <w:t>13.6(30)</w:t>
                  </w:r>
                </w:p>
                <w:p>
                  <w:pPr>
                    <w:adjustRightInd w:val="0"/>
                    <w:snapToGrid w:val="0"/>
                    <w:jc w:val="center"/>
                    <w:rPr>
                      <w:szCs w:val="21"/>
                    </w:rPr>
                  </w:pPr>
                  <w:r>
                    <w:rPr>
                      <w:szCs w:val="21"/>
                    </w:rPr>
                    <w:t>26(35.5)</w:t>
                  </w:r>
                </w:p>
              </w:tc>
              <w:tc>
                <w:tcPr>
                  <w:tcW w:w="944" w:type="pct"/>
                  <w:shd w:val="clear" w:color="auto" w:fill="auto"/>
                  <w:vAlign w:val="center"/>
                </w:tcPr>
                <w:p>
                  <w:pPr>
                    <w:adjustRightInd w:val="0"/>
                    <w:snapToGrid w:val="0"/>
                    <w:jc w:val="center"/>
                    <w:rPr>
                      <w:szCs w:val="21"/>
                    </w:rPr>
                  </w:pPr>
                  <w:r>
                    <w:rPr>
                      <w:szCs w:val="21"/>
                    </w:rPr>
                    <w:t>13(13)</w:t>
                  </w:r>
                </w:p>
                <w:p>
                  <w:pPr>
                    <w:adjustRightInd w:val="0"/>
                    <w:snapToGrid w:val="0"/>
                    <w:jc w:val="center"/>
                    <w:rPr>
                      <w:szCs w:val="21"/>
                    </w:rPr>
                  </w:pPr>
                  <w:r>
                    <w:rPr>
                      <w:rFonts w:hint="eastAsia"/>
                      <w:szCs w:val="21"/>
                    </w:rPr>
                    <w:t>9</w:t>
                  </w:r>
                  <w:r>
                    <w:rPr>
                      <w:szCs w:val="21"/>
                    </w:rPr>
                    <w:t>.8(9.8)</w:t>
                  </w:r>
                </w:p>
                <w:p>
                  <w:pPr>
                    <w:adjustRightInd w:val="0"/>
                    <w:snapToGrid w:val="0"/>
                    <w:jc w:val="center"/>
                    <w:rPr>
                      <w:szCs w:val="21"/>
                    </w:rPr>
                  </w:pPr>
                  <w:r>
                    <w:rPr>
                      <w:rFonts w:hint="eastAsia"/>
                      <w:szCs w:val="21"/>
                    </w:rPr>
                    <w:t>2</w:t>
                  </w:r>
                  <w:r>
                    <w:rPr>
                      <w:szCs w:val="21"/>
                    </w:rPr>
                    <w:t>4(24)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甲、乙类物品生产厂房、库房和甲、乙类液体储罐</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5.5</w:t>
                  </w:r>
                  <w:r>
                    <w:rPr>
                      <w:rFonts w:hint="eastAsia"/>
                      <w:szCs w:val="21"/>
                    </w:rPr>
                    <w:t>（1</w:t>
                  </w:r>
                  <w:r>
                    <w:rPr>
                      <w:szCs w:val="21"/>
                    </w:rPr>
                    <w:t>1</w:t>
                  </w: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1</w:t>
                  </w:r>
                  <w:r>
                    <w:rPr>
                      <w:szCs w:val="21"/>
                    </w:rPr>
                    <w:t>2.5</w:t>
                  </w:r>
                  <w:r>
                    <w:rPr>
                      <w:rFonts w:hint="eastAsia"/>
                      <w:szCs w:val="21"/>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丙、丁、戊类物品生产厂房、库房和丙类液体储罐以及单罐容积不大于5</w:t>
                  </w:r>
                  <w:r>
                    <w:rPr>
                      <w:szCs w:val="21"/>
                    </w:rPr>
                    <w:t>0</w:t>
                  </w:r>
                  <w:r>
                    <w:rPr>
                      <w:rFonts w:hint="eastAsia"/>
                      <w:szCs w:val="21"/>
                    </w:rPr>
                    <w:t>m³的埋地甲、乙类液体储罐</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1</w:t>
                  </w:r>
                  <w:r>
                    <w:rPr>
                      <w:rFonts w:hint="eastAsia"/>
                      <w:szCs w:val="21"/>
                    </w:rPr>
                    <w:t>（9）</w:t>
                  </w:r>
                </w:p>
              </w:tc>
              <w:tc>
                <w:tcPr>
                  <w:tcW w:w="944" w:type="pct"/>
                  <w:shd w:val="clear" w:color="auto" w:fill="auto"/>
                  <w:vAlign w:val="center"/>
                </w:tcPr>
                <w:p>
                  <w:pPr>
                    <w:adjustRightInd w:val="0"/>
                    <w:snapToGrid w:val="0"/>
                    <w:jc w:val="center"/>
                    <w:rPr>
                      <w:szCs w:val="21"/>
                    </w:rPr>
                  </w:pPr>
                  <w:r>
                    <w:rPr>
                      <w:rFonts w:hint="eastAsia"/>
                      <w:szCs w:val="21"/>
                    </w:rPr>
                    <w:t>1</w:t>
                  </w:r>
                  <w:r>
                    <w:rPr>
                      <w:szCs w:val="21"/>
                    </w:rPr>
                    <w:t>0.5</w:t>
                  </w:r>
                  <w:r>
                    <w:rPr>
                      <w:rFonts w:hint="eastAsia"/>
                      <w:szCs w:val="21"/>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室外变配电站</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5.5</w:t>
                  </w:r>
                  <w:r>
                    <w:rPr>
                      <w:rFonts w:hint="eastAsia"/>
                      <w:szCs w:val="21"/>
                    </w:rPr>
                    <w:t>（1</w:t>
                  </w:r>
                  <w:r>
                    <w:rPr>
                      <w:szCs w:val="21"/>
                    </w:rPr>
                    <w:t>2.5</w:t>
                  </w: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1</w:t>
                  </w:r>
                  <w:r>
                    <w:rPr>
                      <w:szCs w:val="21"/>
                    </w:rPr>
                    <w:t>2.5</w:t>
                  </w:r>
                  <w:r>
                    <w:rPr>
                      <w:rFonts w:hint="eastAsia"/>
                      <w:szCs w:val="21"/>
                    </w:rPr>
                    <w:t>（1</w:t>
                  </w:r>
                  <w:r>
                    <w:rPr>
                      <w:szCs w:val="21"/>
                    </w:rPr>
                    <w:t>2.5</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铁路、地上城市轨道线路</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5.5</w:t>
                  </w:r>
                  <w:r>
                    <w:rPr>
                      <w:rFonts w:hint="eastAsia"/>
                      <w:szCs w:val="21"/>
                    </w:rPr>
                    <w:t>（1</w:t>
                  </w:r>
                  <w:r>
                    <w:rPr>
                      <w:szCs w:val="21"/>
                    </w:rPr>
                    <w:t>5</w:t>
                  </w: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1</w:t>
                  </w:r>
                  <w:r>
                    <w:rPr>
                      <w:szCs w:val="21"/>
                    </w:rPr>
                    <w:t>5.5</w:t>
                  </w:r>
                  <w:r>
                    <w:rPr>
                      <w:rFonts w:hint="eastAsia"/>
                      <w:szCs w:val="21"/>
                    </w:rPr>
                    <w:t>（1</w:t>
                  </w:r>
                  <w:r>
                    <w:rPr>
                      <w:szCs w:val="21"/>
                    </w:rPr>
                    <w:t>5</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城市快速路、主干路和高速公路、一级公路、二级公路</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5</w:t>
                  </w:r>
                  <w:r>
                    <w:rPr>
                      <w:szCs w:val="21"/>
                    </w:rPr>
                    <w:t>.5</w:t>
                  </w:r>
                  <w:r>
                    <w:rPr>
                      <w:rFonts w:hint="eastAsia"/>
                      <w:szCs w:val="21"/>
                    </w:rPr>
                    <w:t>（3）</w:t>
                  </w:r>
                </w:p>
              </w:tc>
              <w:tc>
                <w:tcPr>
                  <w:tcW w:w="944" w:type="pct"/>
                  <w:shd w:val="clear" w:color="auto" w:fill="auto"/>
                  <w:vAlign w:val="center"/>
                </w:tcPr>
                <w:p>
                  <w:pPr>
                    <w:adjustRightInd w:val="0"/>
                    <w:snapToGrid w:val="0"/>
                    <w:jc w:val="center"/>
                    <w:rPr>
                      <w:szCs w:val="21"/>
                    </w:rPr>
                  </w:pPr>
                  <w:r>
                    <w:rPr>
                      <w:rFonts w:hint="eastAsia"/>
                      <w:szCs w:val="21"/>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本项目设计（翠微西路）</w:t>
                  </w:r>
                </w:p>
              </w:tc>
              <w:tc>
                <w:tcPr>
                  <w:tcW w:w="985" w:type="pct"/>
                  <w:shd w:val="clear" w:color="auto" w:fill="auto"/>
                  <w:vAlign w:val="center"/>
                </w:tcPr>
                <w:p>
                  <w:pPr>
                    <w:adjustRightInd w:val="0"/>
                    <w:snapToGrid w:val="0"/>
                    <w:jc w:val="center"/>
                    <w:rPr>
                      <w:szCs w:val="21"/>
                    </w:rPr>
                  </w:pPr>
                  <w:r>
                    <w:rPr>
                      <w:rFonts w:hint="eastAsia"/>
                      <w:szCs w:val="21"/>
                    </w:rPr>
                    <w:t>约</w:t>
                  </w:r>
                  <w:r>
                    <w:rPr>
                      <w:szCs w:val="21"/>
                    </w:rPr>
                    <w:t>47</w:t>
                  </w:r>
                  <w:r>
                    <w:rPr>
                      <w:rFonts w:hint="eastAsia"/>
                      <w:szCs w:val="21"/>
                    </w:rPr>
                    <w:t>（约</w:t>
                  </w:r>
                  <w:r>
                    <w:rPr>
                      <w:szCs w:val="21"/>
                    </w:rPr>
                    <w:t>47</w:t>
                  </w: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约</w:t>
                  </w:r>
                  <w:r>
                    <w:rPr>
                      <w:szCs w:val="21"/>
                    </w:rPr>
                    <w:t>46</w:t>
                  </w:r>
                  <w:r>
                    <w:rPr>
                      <w:rFonts w:hint="eastAsia"/>
                      <w:szCs w:val="21"/>
                    </w:rPr>
                    <w:t>（约</w:t>
                  </w:r>
                  <w:r>
                    <w:rPr>
                      <w:szCs w:val="21"/>
                    </w:rPr>
                    <w:t>46</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城市次干路、支路和三级公路、四级公路</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5（3）</w:t>
                  </w:r>
                </w:p>
              </w:tc>
              <w:tc>
                <w:tcPr>
                  <w:tcW w:w="944" w:type="pct"/>
                  <w:shd w:val="clear" w:color="auto" w:fill="auto"/>
                  <w:vAlign w:val="center"/>
                </w:tcPr>
                <w:p>
                  <w:pPr>
                    <w:adjustRightInd w:val="0"/>
                    <w:snapToGrid w:val="0"/>
                    <w:jc w:val="center"/>
                    <w:rPr>
                      <w:szCs w:val="21"/>
                    </w:rPr>
                  </w:pPr>
                  <w:r>
                    <w:rPr>
                      <w:rFonts w:hint="eastAsia"/>
                      <w:szCs w:val="21"/>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p>
                  <w:pPr>
                    <w:adjustRightInd w:val="0"/>
                    <w:snapToGrid w:val="0"/>
                    <w:jc w:val="center"/>
                    <w:rPr>
                      <w:szCs w:val="21"/>
                    </w:rPr>
                  </w:pPr>
                  <w:r>
                    <w:rPr>
                      <w:rFonts w:hint="eastAsia"/>
                      <w:szCs w:val="21"/>
                    </w:rPr>
                    <w:t>（长庚路）</w:t>
                  </w:r>
                </w:p>
              </w:tc>
              <w:tc>
                <w:tcPr>
                  <w:tcW w:w="985" w:type="pct"/>
                  <w:shd w:val="clear" w:color="auto" w:fill="auto"/>
                  <w:vAlign w:val="center"/>
                </w:tcPr>
                <w:p>
                  <w:pPr>
                    <w:adjustRightInd w:val="0"/>
                    <w:snapToGrid w:val="0"/>
                    <w:jc w:val="center"/>
                    <w:rPr>
                      <w:szCs w:val="21"/>
                    </w:rPr>
                  </w:pPr>
                  <w:r>
                    <w:rPr>
                      <w:rFonts w:hint="eastAsia"/>
                      <w:szCs w:val="21"/>
                    </w:rPr>
                    <w:t>约</w:t>
                  </w:r>
                  <w:r>
                    <w:rPr>
                      <w:szCs w:val="21"/>
                    </w:rPr>
                    <w:t>22</w:t>
                  </w:r>
                  <w:r>
                    <w:rPr>
                      <w:rFonts w:hint="eastAsia"/>
                      <w:szCs w:val="21"/>
                    </w:rPr>
                    <w:t>约（</w:t>
                  </w:r>
                  <w:r>
                    <w:rPr>
                      <w:szCs w:val="21"/>
                    </w:rPr>
                    <w:t>21</w:t>
                  </w: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约</w:t>
                  </w:r>
                  <w:r>
                    <w:rPr>
                      <w:szCs w:val="21"/>
                    </w:rPr>
                    <w:t>29</w:t>
                  </w:r>
                  <w:r>
                    <w:rPr>
                      <w:rFonts w:hint="eastAsia"/>
                      <w:szCs w:val="21"/>
                    </w:rPr>
                    <w:t>（约</w:t>
                  </w:r>
                  <w:r>
                    <w:rPr>
                      <w:szCs w:val="21"/>
                    </w:rPr>
                    <w:t>29</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084" w:type="pct"/>
                  <w:gridSpan w:val="2"/>
                  <w:vMerge w:val="restart"/>
                  <w:shd w:val="clear" w:color="auto" w:fill="auto"/>
                  <w:vAlign w:val="center"/>
                </w:tcPr>
                <w:p>
                  <w:pPr>
                    <w:adjustRightInd w:val="0"/>
                    <w:snapToGrid w:val="0"/>
                    <w:jc w:val="center"/>
                    <w:rPr>
                      <w:szCs w:val="21"/>
                    </w:rPr>
                  </w:pPr>
                  <w:r>
                    <w:rPr>
                      <w:rFonts w:hint="eastAsia"/>
                      <w:szCs w:val="21"/>
                    </w:rPr>
                    <w:t>架空通信线路</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5（5）</w:t>
                  </w:r>
                </w:p>
              </w:tc>
              <w:tc>
                <w:tcPr>
                  <w:tcW w:w="944" w:type="pct"/>
                  <w:shd w:val="clear" w:color="auto" w:fill="auto"/>
                  <w:vAlign w:val="center"/>
                </w:tcPr>
                <w:p>
                  <w:pPr>
                    <w:adjustRightInd w:val="0"/>
                    <w:snapToGrid w:val="0"/>
                    <w:jc w:val="center"/>
                    <w:rPr>
                      <w:szCs w:val="21"/>
                    </w:rPr>
                  </w:pPr>
                  <w:r>
                    <w:rPr>
                      <w:rFonts w:hint="eastAsia"/>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084" w:type="pct"/>
                  <w:gridSpan w:val="2"/>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034" w:type="pct"/>
                  <w:vMerge w:val="restart"/>
                  <w:shd w:val="clear" w:color="auto" w:fill="auto"/>
                  <w:vAlign w:val="center"/>
                </w:tcPr>
                <w:p>
                  <w:pPr>
                    <w:adjustRightInd w:val="0"/>
                    <w:snapToGrid w:val="0"/>
                    <w:jc w:val="center"/>
                    <w:rPr>
                      <w:szCs w:val="21"/>
                    </w:rPr>
                  </w:pPr>
                  <w:r>
                    <w:rPr>
                      <w:rFonts w:hint="eastAsia"/>
                      <w:szCs w:val="21"/>
                    </w:rPr>
                    <w:t>架空电力线路</w:t>
                  </w:r>
                </w:p>
              </w:tc>
              <w:tc>
                <w:tcPr>
                  <w:tcW w:w="1050" w:type="pct"/>
                  <w:vMerge w:val="restart"/>
                  <w:shd w:val="clear" w:color="auto" w:fill="auto"/>
                  <w:vAlign w:val="center"/>
                </w:tcPr>
                <w:p>
                  <w:pPr>
                    <w:adjustRightInd w:val="0"/>
                    <w:snapToGrid w:val="0"/>
                    <w:jc w:val="center"/>
                    <w:rPr>
                      <w:szCs w:val="21"/>
                    </w:rPr>
                  </w:pPr>
                  <w:r>
                    <w:rPr>
                      <w:rFonts w:hint="eastAsia"/>
                      <w:szCs w:val="21"/>
                    </w:rPr>
                    <w:t>无绝缘层</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rFonts w:hint="eastAsia"/>
                      <w:szCs w:val="21"/>
                    </w:rPr>
                    <w:t>1</w:t>
                  </w:r>
                  <w:r>
                    <w:rPr>
                      <w:szCs w:val="21"/>
                    </w:rPr>
                    <w:t>.0</w:t>
                  </w:r>
                  <w:r>
                    <w:rPr>
                      <w:rFonts w:hint="eastAsia"/>
                      <w:szCs w:val="21"/>
                    </w:rPr>
                    <w:t>（0</w:t>
                  </w:r>
                  <w:r>
                    <w:rPr>
                      <w:szCs w:val="21"/>
                    </w:rPr>
                    <w:t>.75</w:t>
                  </w:r>
                  <w:r>
                    <w:rPr>
                      <w:rFonts w:hint="eastAsia"/>
                      <w:szCs w:val="21"/>
                    </w:rPr>
                    <w:t>）H，且≥5</w:t>
                  </w:r>
                  <w:r>
                    <w:rPr>
                      <w:szCs w:val="21"/>
                    </w:rPr>
                    <w:t>m</w:t>
                  </w:r>
                </w:p>
              </w:tc>
              <w:tc>
                <w:tcPr>
                  <w:tcW w:w="944" w:type="pct"/>
                  <w:shd w:val="clear" w:color="auto" w:fill="auto"/>
                  <w:vAlign w:val="center"/>
                </w:tcPr>
                <w:p>
                  <w:pPr>
                    <w:adjustRightInd w:val="0"/>
                    <w:snapToGrid w:val="0"/>
                    <w:jc w:val="center"/>
                    <w:rPr>
                      <w:szCs w:val="21"/>
                    </w:rPr>
                  </w:pPr>
                  <w:r>
                    <w:rPr>
                      <w:rFonts w:hint="eastAsia"/>
                      <w:szCs w:val="21"/>
                    </w:rPr>
                    <w:t>6</w:t>
                  </w:r>
                  <w:r>
                    <w:rPr>
                      <w:szCs w:val="21"/>
                    </w:rPr>
                    <w:t>.5</w:t>
                  </w:r>
                  <w:r>
                    <w:rPr>
                      <w:rFonts w:hint="eastAsia"/>
                      <w:szCs w:val="21"/>
                    </w:rPr>
                    <w:t>（6</w:t>
                  </w:r>
                  <w:r>
                    <w:rPr>
                      <w:szCs w:val="21"/>
                    </w:rPr>
                    <w:t>.5</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4" w:type="pct"/>
                  <w:vMerge w:val="continue"/>
                  <w:shd w:val="clear" w:color="auto" w:fill="auto"/>
                  <w:vAlign w:val="center"/>
                </w:tcPr>
                <w:p>
                  <w:pPr>
                    <w:adjustRightInd w:val="0"/>
                    <w:snapToGrid w:val="0"/>
                    <w:jc w:val="center"/>
                    <w:rPr>
                      <w:szCs w:val="21"/>
                    </w:rPr>
                  </w:pPr>
                </w:p>
              </w:tc>
              <w:tc>
                <w:tcPr>
                  <w:tcW w:w="1050" w:type="pct"/>
                  <w:vMerge w:val="continue"/>
                  <w:shd w:val="clear" w:color="auto" w:fill="auto"/>
                  <w:vAlign w:val="center"/>
                </w:tcPr>
                <w:p>
                  <w:pPr>
                    <w:adjustRightInd w:val="0"/>
                    <w:snapToGrid w:val="0"/>
                    <w:jc w:val="center"/>
                    <w:rPr>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rFonts w:hint="eastAsia"/>
                      <w:szCs w:val="21"/>
                    </w:rPr>
                    <w:t>/</w:t>
                  </w:r>
                </w:p>
              </w:tc>
              <w:tc>
                <w:tcPr>
                  <w:tcW w:w="944" w:type="pct"/>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34" w:type="pct"/>
                  <w:vMerge w:val="continue"/>
                  <w:shd w:val="clear" w:color="auto" w:fill="auto"/>
                  <w:vAlign w:val="center"/>
                </w:tcPr>
                <w:p>
                  <w:pPr>
                    <w:adjustRightInd w:val="0"/>
                    <w:snapToGrid w:val="0"/>
                    <w:jc w:val="center"/>
                    <w:rPr>
                      <w:szCs w:val="21"/>
                    </w:rPr>
                  </w:pPr>
                </w:p>
              </w:tc>
              <w:tc>
                <w:tcPr>
                  <w:tcW w:w="1050" w:type="pct"/>
                  <w:vMerge w:val="restart"/>
                  <w:shd w:val="clear" w:color="auto" w:fill="auto"/>
                  <w:vAlign w:val="center"/>
                </w:tcPr>
                <w:p>
                  <w:pPr>
                    <w:adjustRightInd w:val="0"/>
                    <w:snapToGrid w:val="0"/>
                    <w:jc w:val="center"/>
                    <w:rPr>
                      <w:szCs w:val="21"/>
                    </w:rPr>
                  </w:pPr>
                  <w:r>
                    <w:rPr>
                      <w:rFonts w:hint="eastAsia"/>
                      <w:szCs w:val="21"/>
                    </w:rPr>
                    <w:t>有绝缘层</w:t>
                  </w:r>
                </w:p>
                <w:p>
                  <w:pPr>
                    <w:adjustRightInd w:val="0"/>
                    <w:snapToGrid w:val="0"/>
                    <w:jc w:val="center"/>
                    <w:rPr>
                      <w:szCs w:val="21"/>
                    </w:rPr>
                  </w:pPr>
                  <w:r>
                    <w:rPr>
                      <w:rFonts w:hint="eastAsia"/>
                      <w:szCs w:val="21"/>
                    </w:rPr>
                    <w:t>（翠微西路侧架空电力线）</w:t>
                  </w:r>
                </w:p>
              </w:tc>
              <w:tc>
                <w:tcPr>
                  <w:tcW w:w="986" w:type="pct"/>
                  <w:shd w:val="clear" w:color="auto" w:fill="auto"/>
                  <w:vAlign w:val="center"/>
                </w:tcPr>
                <w:p>
                  <w:pPr>
                    <w:adjustRightInd w:val="0"/>
                    <w:snapToGrid w:val="0"/>
                    <w:jc w:val="center"/>
                    <w:rPr>
                      <w:szCs w:val="21"/>
                    </w:rPr>
                  </w:pPr>
                  <w:r>
                    <w:rPr>
                      <w:rFonts w:hint="eastAsia"/>
                      <w:szCs w:val="21"/>
                    </w:rPr>
                    <w:t>规范</w:t>
                  </w:r>
                </w:p>
              </w:tc>
              <w:tc>
                <w:tcPr>
                  <w:tcW w:w="985" w:type="pct"/>
                  <w:shd w:val="clear" w:color="auto" w:fill="auto"/>
                  <w:vAlign w:val="center"/>
                </w:tcPr>
                <w:p>
                  <w:pPr>
                    <w:adjustRightInd w:val="0"/>
                    <w:snapToGrid w:val="0"/>
                    <w:jc w:val="center"/>
                    <w:rPr>
                      <w:szCs w:val="21"/>
                    </w:rPr>
                  </w:pPr>
                  <w:r>
                    <w:rPr>
                      <w:szCs w:val="21"/>
                    </w:rPr>
                    <w:t>0.75</w:t>
                  </w:r>
                  <w:r>
                    <w:rPr>
                      <w:rFonts w:hint="eastAsia"/>
                      <w:szCs w:val="21"/>
                    </w:rPr>
                    <w:t>（0</w:t>
                  </w:r>
                  <w:r>
                    <w:rPr>
                      <w:szCs w:val="21"/>
                    </w:rPr>
                    <w:t>.5</w:t>
                  </w:r>
                  <w:r>
                    <w:rPr>
                      <w:rFonts w:hint="eastAsia"/>
                      <w:szCs w:val="21"/>
                    </w:rPr>
                    <w:t>）H，且≥5</w:t>
                  </w:r>
                  <w:r>
                    <w:rPr>
                      <w:szCs w:val="21"/>
                    </w:rPr>
                    <w:t>m</w:t>
                  </w:r>
                </w:p>
              </w:tc>
              <w:tc>
                <w:tcPr>
                  <w:tcW w:w="944" w:type="pct"/>
                  <w:shd w:val="clear" w:color="auto" w:fill="auto"/>
                  <w:vAlign w:val="center"/>
                </w:tcPr>
                <w:p>
                  <w:pPr>
                    <w:adjustRightInd w:val="0"/>
                    <w:snapToGrid w:val="0"/>
                    <w:jc w:val="center"/>
                    <w:rPr>
                      <w:szCs w:val="21"/>
                    </w:rPr>
                  </w:pPr>
                  <w:r>
                    <w:rPr>
                      <w:rFonts w:hint="eastAsia"/>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4" w:type="pct"/>
                  <w:vMerge w:val="continue"/>
                  <w:shd w:val="clear" w:color="auto" w:fill="auto"/>
                  <w:vAlign w:val="center"/>
                </w:tcPr>
                <w:p>
                  <w:pPr>
                    <w:adjustRightInd w:val="0"/>
                    <w:snapToGrid w:val="0"/>
                    <w:jc w:val="center"/>
                    <w:rPr>
                      <w:b/>
                      <w:bCs/>
                      <w:szCs w:val="21"/>
                    </w:rPr>
                  </w:pPr>
                </w:p>
              </w:tc>
              <w:tc>
                <w:tcPr>
                  <w:tcW w:w="1050" w:type="pct"/>
                  <w:vMerge w:val="continue"/>
                  <w:shd w:val="clear" w:color="auto" w:fill="auto"/>
                  <w:vAlign w:val="center"/>
                </w:tcPr>
                <w:p>
                  <w:pPr>
                    <w:adjustRightInd w:val="0"/>
                    <w:snapToGrid w:val="0"/>
                    <w:jc w:val="center"/>
                    <w:rPr>
                      <w:b/>
                      <w:bCs/>
                      <w:szCs w:val="21"/>
                    </w:rPr>
                  </w:pPr>
                </w:p>
              </w:tc>
              <w:tc>
                <w:tcPr>
                  <w:tcW w:w="986" w:type="pct"/>
                  <w:shd w:val="clear" w:color="auto" w:fill="auto"/>
                  <w:vAlign w:val="center"/>
                </w:tcPr>
                <w:p>
                  <w:pPr>
                    <w:adjustRightInd w:val="0"/>
                    <w:snapToGrid w:val="0"/>
                    <w:jc w:val="center"/>
                    <w:rPr>
                      <w:szCs w:val="21"/>
                    </w:rPr>
                  </w:pPr>
                  <w:r>
                    <w:rPr>
                      <w:rFonts w:hint="eastAsia"/>
                      <w:szCs w:val="21"/>
                    </w:rPr>
                    <w:t>本项目设计</w:t>
                  </w:r>
                </w:p>
              </w:tc>
              <w:tc>
                <w:tcPr>
                  <w:tcW w:w="985" w:type="pct"/>
                  <w:shd w:val="clear" w:color="auto" w:fill="auto"/>
                  <w:vAlign w:val="center"/>
                </w:tcPr>
                <w:p>
                  <w:pPr>
                    <w:adjustRightInd w:val="0"/>
                    <w:snapToGrid w:val="0"/>
                    <w:jc w:val="center"/>
                    <w:rPr>
                      <w:szCs w:val="21"/>
                    </w:rPr>
                  </w:pPr>
                  <w:r>
                    <w:rPr>
                      <w:szCs w:val="21"/>
                    </w:rPr>
                    <w:t>9m</w:t>
                  </w:r>
                </w:p>
              </w:tc>
              <w:tc>
                <w:tcPr>
                  <w:tcW w:w="944" w:type="pct"/>
                  <w:shd w:val="clear" w:color="auto" w:fill="auto"/>
                  <w:vAlign w:val="center"/>
                </w:tcPr>
                <w:p>
                  <w:pPr>
                    <w:adjustRightInd w:val="0"/>
                    <w:snapToGrid w:val="0"/>
                    <w:jc w:val="center"/>
                    <w:rPr>
                      <w:szCs w:val="21"/>
                    </w:rPr>
                  </w:pPr>
                  <w:r>
                    <w:rPr>
                      <w:szCs w:val="21"/>
                    </w:rPr>
                    <w:t>34.5(34.5)</w:t>
                  </w:r>
                </w:p>
              </w:tc>
            </w:tr>
          </w:tbl>
          <w:p>
            <w:pPr>
              <w:adjustRightInd w:val="0"/>
              <w:snapToGrid w:val="0"/>
              <w:ind w:firstLine="420" w:firstLineChars="200"/>
              <w:rPr>
                <w:bCs/>
                <w:szCs w:val="21"/>
              </w:rPr>
            </w:pPr>
            <w:r>
              <w:rPr>
                <w:bCs/>
                <w:szCs w:val="21"/>
              </w:rPr>
              <w:t>注：1.括号内数字为柴油设备与站外建（构）筑物的安全间距；2.室外变配电站指电力系统电压为35 kV ~500 kV，且每台变压器容量在10MV·A以上的室外变配电站，以及工业企业的变压器总油量大于5t的室外降压变电站。其他规格的室外变配电站或变压器应按丙类物品生产厂房确定。</w:t>
            </w:r>
            <w:r>
              <w:rPr>
                <w:rFonts w:hint="eastAsia"/>
                <w:bCs/>
                <w:szCs w:val="21"/>
              </w:rPr>
              <w:t>3</w:t>
            </w:r>
            <w:r>
              <w:rPr>
                <w:bCs/>
                <w:szCs w:val="21"/>
              </w:rPr>
              <w:t>.H</w:t>
            </w:r>
            <w:r>
              <w:rPr>
                <w:rFonts w:hint="eastAsia"/>
                <w:bCs/>
                <w:szCs w:val="21"/>
              </w:rPr>
              <w:t>为架空通信线路和架空电力线路的杆高或塔高。</w:t>
            </w:r>
          </w:p>
          <w:p>
            <w:pPr>
              <w:adjustRightInd w:val="0"/>
              <w:snapToGrid w:val="0"/>
              <w:spacing w:line="360" w:lineRule="auto"/>
              <w:jc w:val="left"/>
              <w:rPr>
                <w:b/>
                <w:bCs/>
                <w:szCs w:val="21"/>
              </w:rPr>
            </w:pPr>
          </w:p>
          <w:p>
            <w:pPr>
              <w:pStyle w:val="44"/>
              <w:adjustRightInd w:val="0"/>
              <w:spacing w:line="360" w:lineRule="auto"/>
              <w:ind w:firstLine="420" w:firstLineChars="200"/>
              <w:textAlignment w:val="baseline"/>
              <w:rPr>
                <w:szCs w:val="21"/>
              </w:rPr>
            </w:pPr>
            <w:r>
              <w:rPr>
                <w:szCs w:val="21"/>
              </w:rPr>
              <w:t>本项目站内设施防火距离详见表1-3所示。</w:t>
            </w:r>
          </w:p>
          <w:p>
            <w:pPr>
              <w:pStyle w:val="44"/>
              <w:adjustRightInd w:val="0"/>
              <w:snapToGrid w:val="0"/>
              <w:spacing w:line="276" w:lineRule="auto"/>
              <w:ind w:right="39"/>
              <w:jc w:val="center"/>
              <w:textAlignment w:val="baseline"/>
              <w:rPr>
                <w:b/>
                <w:szCs w:val="21"/>
              </w:rPr>
            </w:pPr>
            <w:r>
              <w:rPr>
                <w:b/>
                <w:szCs w:val="21"/>
              </w:rPr>
              <w:t>表1-3  本项目站内设施的防火间距（m）</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743"/>
              <w:gridCol w:w="778"/>
              <w:gridCol w:w="780"/>
              <w:gridCol w:w="970"/>
              <w:gridCol w:w="970"/>
              <w:gridCol w:w="1156"/>
              <w:gridCol w:w="9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1161" w:type="pct"/>
                  <w:gridSpan w:val="2"/>
                  <w:shd w:val="clear" w:color="auto" w:fill="auto"/>
                  <w:vAlign w:val="center"/>
                </w:tcPr>
                <w:p>
                  <w:pPr>
                    <w:autoSpaceDE w:val="0"/>
                    <w:autoSpaceDN w:val="0"/>
                    <w:adjustRightInd w:val="0"/>
                    <w:spacing w:line="360" w:lineRule="auto"/>
                    <w:jc w:val="center"/>
                    <w:rPr>
                      <w:b/>
                      <w:szCs w:val="21"/>
                    </w:rPr>
                  </w:pPr>
                  <w:r>
                    <w:rPr>
                      <w:rFonts w:hint="eastAsia"/>
                      <w:b/>
                      <w:szCs w:val="21"/>
                    </w:rPr>
                    <w:t>设施名称</w:t>
                  </w:r>
                </w:p>
              </w:tc>
              <w:tc>
                <w:tcPr>
                  <w:tcW w:w="529" w:type="pct"/>
                  <w:shd w:val="clear" w:color="auto" w:fill="auto"/>
                  <w:vAlign w:val="center"/>
                </w:tcPr>
                <w:p>
                  <w:pPr>
                    <w:autoSpaceDE w:val="0"/>
                    <w:autoSpaceDN w:val="0"/>
                    <w:adjustRightInd w:val="0"/>
                    <w:jc w:val="center"/>
                    <w:rPr>
                      <w:b/>
                      <w:szCs w:val="21"/>
                    </w:rPr>
                  </w:pPr>
                  <w:r>
                    <w:rPr>
                      <w:rFonts w:hint="eastAsia"/>
                      <w:b/>
                      <w:szCs w:val="21"/>
                    </w:rPr>
                    <w:t>汽油罐</w:t>
                  </w:r>
                </w:p>
              </w:tc>
              <w:tc>
                <w:tcPr>
                  <w:tcW w:w="530" w:type="pct"/>
                  <w:shd w:val="clear" w:color="auto" w:fill="auto"/>
                  <w:vAlign w:val="center"/>
                </w:tcPr>
                <w:p>
                  <w:pPr>
                    <w:autoSpaceDE w:val="0"/>
                    <w:autoSpaceDN w:val="0"/>
                    <w:adjustRightInd w:val="0"/>
                    <w:jc w:val="center"/>
                    <w:rPr>
                      <w:b/>
                      <w:szCs w:val="21"/>
                    </w:rPr>
                  </w:pPr>
                  <w:r>
                    <w:rPr>
                      <w:rFonts w:hint="eastAsia"/>
                      <w:b/>
                      <w:szCs w:val="21"/>
                    </w:rPr>
                    <w:t>柴油罐</w:t>
                  </w:r>
                </w:p>
              </w:tc>
              <w:tc>
                <w:tcPr>
                  <w:tcW w:w="659" w:type="pct"/>
                  <w:shd w:val="clear" w:color="auto" w:fill="auto"/>
                  <w:vAlign w:val="center"/>
                </w:tcPr>
                <w:p>
                  <w:pPr>
                    <w:autoSpaceDE w:val="0"/>
                    <w:autoSpaceDN w:val="0"/>
                    <w:adjustRightInd w:val="0"/>
                    <w:jc w:val="center"/>
                    <w:rPr>
                      <w:b/>
                      <w:szCs w:val="21"/>
                    </w:rPr>
                  </w:pPr>
                  <w:r>
                    <w:rPr>
                      <w:rFonts w:hint="eastAsia"/>
                      <w:b/>
                      <w:szCs w:val="21"/>
                    </w:rPr>
                    <w:t>汽油通气管管口</w:t>
                  </w:r>
                </w:p>
              </w:tc>
              <w:tc>
                <w:tcPr>
                  <w:tcW w:w="659" w:type="pct"/>
                  <w:shd w:val="clear" w:color="auto" w:fill="auto"/>
                  <w:vAlign w:val="center"/>
                </w:tcPr>
                <w:p>
                  <w:pPr>
                    <w:autoSpaceDE w:val="0"/>
                    <w:autoSpaceDN w:val="0"/>
                    <w:adjustRightInd w:val="0"/>
                    <w:jc w:val="center"/>
                    <w:rPr>
                      <w:b/>
                      <w:szCs w:val="21"/>
                    </w:rPr>
                  </w:pPr>
                  <w:r>
                    <w:rPr>
                      <w:rFonts w:hint="eastAsia"/>
                      <w:b/>
                      <w:szCs w:val="21"/>
                    </w:rPr>
                    <w:t>柴油通气管管口</w:t>
                  </w:r>
                </w:p>
              </w:tc>
              <w:tc>
                <w:tcPr>
                  <w:tcW w:w="786" w:type="pct"/>
                  <w:shd w:val="clear" w:color="auto" w:fill="auto"/>
                  <w:vAlign w:val="center"/>
                </w:tcPr>
                <w:p>
                  <w:pPr>
                    <w:autoSpaceDE w:val="0"/>
                    <w:autoSpaceDN w:val="0"/>
                    <w:adjustRightInd w:val="0"/>
                    <w:jc w:val="center"/>
                    <w:rPr>
                      <w:b/>
                      <w:szCs w:val="21"/>
                    </w:rPr>
                  </w:pPr>
                  <w:r>
                    <w:rPr>
                      <w:rFonts w:hint="eastAsia"/>
                      <w:b/>
                      <w:szCs w:val="21"/>
                    </w:rPr>
                    <w:t>加油机</w:t>
                  </w:r>
                </w:p>
              </w:tc>
              <w:tc>
                <w:tcPr>
                  <w:tcW w:w="677" w:type="pct"/>
                  <w:shd w:val="clear" w:color="auto" w:fill="auto"/>
                  <w:vAlign w:val="center"/>
                </w:tcPr>
                <w:p>
                  <w:pPr>
                    <w:autoSpaceDE w:val="0"/>
                    <w:autoSpaceDN w:val="0"/>
                    <w:adjustRightInd w:val="0"/>
                    <w:jc w:val="center"/>
                    <w:rPr>
                      <w:b/>
                      <w:szCs w:val="21"/>
                    </w:rPr>
                  </w:pPr>
                  <w:r>
                    <w:rPr>
                      <w:rFonts w:hint="eastAsia"/>
                      <w:b/>
                      <w:szCs w:val="21"/>
                    </w:rPr>
                    <w:t>油品卸车点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tblHeader/>
                <w:jc w:val="center"/>
              </w:trPr>
              <w:tc>
                <w:tcPr>
                  <w:tcW w:w="656" w:type="pct"/>
                  <w:vMerge w:val="restart"/>
                  <w:shd w:val="clear" w:color="auto" w:fill="auto"/>
                  <w:vAlign w:val="center"/>
                </w:tcPr>
                <w:p>
                  <w:pPr>
                    <w:autoSpaceDE w:val="0"/>
                    <w:autoSpaceDN w:val="0"/>
                    <w:adjustRightInd w:val="0"/>
                    <w:spacing w:line="360" w:lineRule="auto"/>
                    <w:jc w:val="center"/>
                    <w:rPr>
                      <w:szCs w:val="21"/>
                    </w:rPr>
                  </w:pPr>
                  <w:r>
                    <w:rPr>
                      <w:rFonts w:hint="eastAsia"/>
                      <w:szCs w:val="21"/>
                    </w:rPr>
                    <w:t>汽油罐</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rFonts w:hint="eastAsia"/>
                      <w:szCs w:val="21"/>
                    </w:rPr>
                    <w:t>0</w:t>
                  </w:r>
                  <w:r>
                    <w:rPr>
                      <w:szCs w:val="21"/>
                    </w:rPr>
                    <w:t>.5</w:t>
                  </w:r>
                </w:p>
              </w:tc>
              <w:tc>
                <w:tcPr>
                  <w:tcW w:w="530" w:type="pct"/>
                  <w:shd w:val="clear" w:color="auto" w:fill="auto"/>
                  <w:vAlign w:val="center"/>
                </w:tcPr>
                <w:p>
                  <w:pPr>
                    <w:autoSpaceDE w:val="0"/>
                    <w:autoSpaceDN w:val="0"/>
                    <w:adjustRightInd w:val="0"/>
                    <w:jc w:val="center"/>
                    <w:rPr>
                      <w:szCs w:val="21"/>
                    </w:rPr>
                  </w:pPr>
                  <w:r>
                    <w:rPr>
                      <w:rFonts w:hint="eastAsia"/>
                      <w:szCs w:val="21"/>
                    </w:rPr>
                    <w:t>0</w:t>
                  </w:r>
                  <w:r>
                    <w:rPr>
                      <w:szCs w:val="21"/>
                    </w:rPr>
                    <w:t>.5</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56" w:type="pct"/>
                  <w:vMerge w:val="continue"/>
                  <w:shd w:val="clear" w:color="auto" w:fill="auto"/>
                  <w:vAlign w:val="center"/>
                </w:tcPr>
                <w:p>
                  <w:pPr>
                    <w:autoSpaceDE w:val="0"/>
                    <w:autoSpaceDN w:val="0"/>
                    <w:adjustRightInd w:val="0"/>
                    <w:spacing w:line="360" w:lineRule="auto"/>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spacing w:line="360" w:lineRule="auto"/>
                    <w:jc w:val="center"/>
                    <w:rPr>
                      <w:szCs w:val="21"/>
                    </w:rPr>
                  </w:pPr>
                  <w:r>
                    <w:rPr>
                      <w:szCs w:val="21"/>
                    </w:rPr>
                    <w:t>/</w:t>
                  </w:r>
                </w:p>
              </w:tc>
              <w:tc>
                <w:tcPr>
                  <w:tcW w:w="530" w:type="pct"/>
                  <w:shd w:val="clear" w:color="auto" w:fill="auto"/>
                  <w:vAlign w:val="center"/>
                </w:tcPr>
                <w:p>
                  <w:pPr>
                    <w:autoSpaceDE w:val="0"/>
                    <w:autoSpaceDN w:val="0"/>
                    <w:adjustRightInd w:val="0"/>
                    <w:spacing w:line="360" w:lineRule="auto"/>
                    <w:jc w:val="center"/>
                    <w:rPr>
                      <w:szCs w:val="21"/>
                    </w:rPr>
                  </w:pPr>
                  <w:r>
                    <w:rPr>
                      <w:rFonts w:hint="eastAsia"/>
                      <w:szCs w:val="21"/>
                    </w:rPr>
                    <w:t>1</w:t>
                  </w:r>
                  <w:r>
                    <w:rPr>
                      <w:szCs w:val="21"/>
                    </w:rPr>
                    <w:t>.0</w:t>
                  </w:r>
                </w:p>
              </w:tc>
              <w:tc>
                <w:tcPr>
                  <w:tcW w:w="659" w:type="pct"/>
                  <w:shd w:val="clear" w:color="auto" w:fill="auto"/>
                  <w:vAlign w:val="center"/>
                </w:tcPr>
                <w:p>
                  <w:pPr>
                    <w:autoSpaceDE w:val="0"/>
                    <w:autoSpaceDN w:val="0"/>
                    <w:adjustRightInd w:val="0"/>
                    <w:spacing w:line="360" w:lineRule="auto"/>
                    <w:jc w:val="center"/>
                    <w:rPr>
                      <w:szCs w:val="21"/>
                    </w:rPr>
                  </w:pPr>
                  <w:r>
                    <w:rPr>
                      <w:szCs w:val="21"/>
                    </w:rPr>
                    <w:t>—</w:t>
                  </w:r>
                </w:p>
              </w:tc>
              <w:tc>
                <w:tcPr>
                  <w:tcW w:w="659" w:type="pct"/>
                  <w:shd w:val="clear" w:color="auto" w:fill="auto"/>
                  <w:vAlign w:val="center"/>
                </w:tcPr>
                <w:p>
                  <w:pPr>
                    <w:autoSpaceDE w:val="0"/>
                    <w:autoSpaceDN w:val="0"/>
                    <w:adjustRightInd w:val="0"/>
                    <w:spacing w:line="360" w:lineRule="auto"/>
                    <w:jc w:val="center"/>
                    <w:rPr>
                      <w:szCs w:val="21"/>
                    </w:rPr>
                  </w:pPr>
                  <w:r>
                    <w:rPr>
                      <w:szCs w:val="21"/>
                    </w:rPr>
                    <w:t>—</w:t>
                  </w:r>
                </w:p>
              </w:tc>
              <w:tc>
                <w:tcPr>
                  <w:tcW w:w="786" w:type="pct"/>
                  <w:shd w:val="clear" w:color="auto" w:fill="auto"/>
                  <w:vAlign w:val="center"/>
                </w:tcPr>
                <w:p>
                  <w:pPr>
                    <w:autoSpaceDE w:val="0"/>
                    <w:autoSpaceDN w:val="0"/>
                    <w:adjustRightInd w:val="0"/>
                    <w:spacing w:line="360" w:lineRule="auto"/>
                    <w:jc w:val="center"/>
                    <w:rPr>
                      <w:szCs w:val="21"/>
                    </w:rPr>
                  </w:pPr>
                  <w:r>
                    <w:rPr>
                      <w:szCs w:val="21"/>
                    </w:rPr>
                    <w:t>—</w:t>
                  </w:r>
                </w:p>
              </w:tc>
              <w:tc>
                <w:tcPr>
                  <w:tcW w:w="677" w:type="pct"/>
                  <w:shd w:val="clear" w:color="auto" w:fill="auto"/>
                  <w:vAlign w:val="center"/>
                </w:tcPr>
                <w:p>
                  <w:pPr>
                    <w:autoSpaceDE w:val="0"/>
                    <w:autoSpaceDN w:val="0"/>
                    <w:adjustRightInd w:val="0"/>
                    <w:spacing w:line="360" w:lineRule="auto"/>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restart"/>
                  <w:shd w:val="clear" w:color="auto" w:fill="auto"/>
                  <w:vAlign w:val="center"/>
                </w:tcPr>
                <w:p>
                  <w:pPr>
                    <w:autoSpaceDE w:val="0"/>
                    <w:autoSpaceDN w:val="0"/>
                    <w:adjustRightInd w:val="0"/>
                    <w:spacing w:line="360" w:lineRule="auto"/>
                    <w:jc w:val="center"/>
                    <w:rPr>
                      <w:szCs w:val="21"/>
                    </w:rPr>
                  </w:pPr>
                  <w:r>
                    <w:rPr>
                      <w:rFonts w:hint="eastAsia"/>
                      <w:szCs w:val="21"/>
                    </w:rPr>
                    <w:t>柴油罐</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rFonts w:hint="eastAsia"/>
                      <w:szCs w:val="21"/>
                    </w:rPr>
                    <w:t>0</w:t>
                  </w:r>
                  <w:r>
                    <w:rPr>
                      <w:szCs w:val="21"/>
                    </w:rPr>
                    <w:t>.5</w:t>
                  </w:r>
                </w:p>
              </w:tc>
              <w:tc>
                <w:tcPr>
                  <w:tcW w:w="530" w:type="pct"/>
                  <w:shd w:val="clear" w:color="auto" w:fill="auto"/>
                  <w:vAlign w:val="center"/>
                </w:tcPr>
                <w:p>
                  <w:pPr>
                    <w:autoSpaceDE w:val="0"/>
                    <w:autoSpaceDN w:val="0"/>
                    <w:adjustRightInd w:val="0"/>
                    <w:jc w:val="center"/>
                    <w:rPr>
                      <w:szCs w:val="21"/>
                    </w:rPr>
                  </w:pPr>
                  <w:r>
                    <w:rPr>
                      <w:rFonts w:hint="eastAsia"/>
                      <w:szCs w:val="21"/>
                    </w:rPr>
                    <w:t>0</w:t>
                  </w:r>
                  <w:r>
                    <w:rPr>
                      <w:szCs w:val="21"/>
                    </w:rPr>
                    <w:t>.5</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continue"/>
                  <w:shd w:val="clear" w:color="auto" w:fill="auto"/>
                  <w:vAlign w:val="center"/>
                </w:tcPr>
                <w:p>
                  <w:pPr>
                    <w:autoSpaceDE w:val="0"/>
                    <w:autoSpaceDN w:val="0"/>
                    <w:adjustRightInd w:val="0"/>
                    <w:spacing w:line="360" w:lineRule="auto"/>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rFonts w:hint="eastAsia"/>
                      <w:szCs w:val="21"/>
                    </w:rPr>
                    <w:t>1</w:t>
                  </w:r>
                  <w:r>
                    <w:rPr>
                      <w:szCs w:val="21"/>
                    </w:rPr>
                    <w:t>.0</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56" w:type="pct"/>
                  <w:vMerge w:val="restart"/>
                  <w:shd w:val="clear" w:color="auto" w:fill="auto"/>
                  <w:vAlign w:val="center"/>
                </w:tcPr>
                <w:p>
                  <w:pPr>
                    <w:autoSpaceDE w:val="0"/>
                    <w:autoSpaceDN w:val="0"/>
                    <w:adjustRightInd w:val="0"/>
                    <w:jc w:val="center"/>
                    <w:rPr>
                      <w:szCs w:val="21"/>
                    </w:rPr>
                  </w:pPr>
                  <w:r>
                    <w:rPr>
                      <w:rFonts w:hint="eastAsia"/>
                      <w:szCs w:val="21"/>
                    </w:rPr>
                    <w:t>汽油通气管管口</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rFonts w:hint="eastAsia"/>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continue"/>
                  <w:shd w:val="clear" w:color="auto" w:fill="auto"/>
                  <w:vAlign w:val="center"/>
                </w:tcPr>
                <w:p>
                  <w:pPr>
                    <w:autoSpaceDE w:val="0"/>
                    <w:autoSpaceDN w:val="0"/>
                    <w:adjustRightInd w:val="0"/>
                    <w:spacing w:line="360" w:lineRule="auto"/>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56" w:type="pct"/>
                  <w:vMerge w:val="restart"/>
                  <w:shd w:val="clear" w:color="auto" w:fill="auto"/>
                  <w:vAlign w:val="center"/>
                </w:tcPr>
                <w:p>
                  <w:pPr>
                    <w:autoSpaceDE w:val="0"/>
                    <w:autoSpaceDN w:val="0"/>
                    <w:adjustRightInd w:val="0"/>
                    <w:jc w:val="center"/>
                    <w:rPr>
                      <w:szCs w:val="21"/>
                    </w:rPr>
                  </w:pPr>
                  <w:r>
                    <w:rPr>
                      <w:rFonts w:hint="eastAsia"/>
                      <w:szCs w:val="21"/>
                    </w:rPr>
                    <w:t>柴油通气管管口</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rFonts w:hint="eastAsia"/>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continue"/>
                  <w:shd w:val="clear" w:color="auto" w:fill="auto"/>
                  <w:vAlign w:val="center"/>
                </w:tcPr>
                <w:p>
                  <w:pPr>
                    <w:autoSpaceDE w:val="0"/>
                    <w:autoSpaceDN w:val="0"/>
                    <w:adjustRightInd w:val="0"/>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restart"/>
                  <w:shd w:val="clear" w:color="auto" w:fill="auto"/>
                  <w:vAlign w:val="center"/>
                </w:tcPr>
                <w:p>
                  <w:pPr>
                    <w:autoSpaceDE w:val="0"/>
                    <w:autoSpaceDN w:val="0"/>
                    <w:adjustRightInd w:val="0"/>
                    <w:jc w:val="center"/>
                    <w:rPr>
                      <w:szCs w:val="21"/>
                    </w:rPr>
                  </w:pPr>
                  <w:r>
                    <w:rPr>
                      <w:rFonts w:hint="eastAsia"/>
                      <w:szCs w:val="21"/>
                    </w:rPr>
                    <w:t>加油机</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56" w:type="pct"/>
                  <w:vMerge w:val="continue"/>
                  <w:shd w:val="clear" w:color="auto" w:fill="auto"/>
                  <w:vAlign w:val="center"/>
                </w:tcPr>
                <w:p>
                  <w:pPr>
                    <w:autoSpaceDE w:val="0"/>
                    <w:autoSpaceDN w:val="0"/>
                    <w:adjustRightInd w:val="0"/>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restart"/>
                  <w:shd w:val="clear" w:color="auto" w:fill="auto"/>
                  <w:vAlign w:val="center"/>
                </w:tcPr>
                <w:p>
                  <w:pPr>
                    <w:autoSpaceDE w:val="0"/>
                    <w:autoSpaceDN w:val="0"/>
                    <w:adjustRightInd w:val="0"/>
                    <w:jc w:val="center"/>
                    <w:rPr>
                      <w:szCs w:val="21"/>
                    </w:rPr>
                  </w:pPr>
                  <w:r>
                    <w:rPr>
                      <w:rFonts w:hint="eastAsia"/>
                      <w:szCs w:val="21"/>
                    </w:rPr>
                    <w:t>油品卸车点</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rFonts w:hint="eastAsia"/>
                      <w:szCs w:val="21"/>
                    </w:rPr>
                    <w:t>3</w:t>
                  </w:r>
                </w:p>
              </w:tc>
              <w:tc>
                <w:tcPr>
                  <w:tcW w:w="659" w:type="pct"/>
                  <w:shd w:val="clear" w:color="auto" w:fill="auto"/>
                  <w:vAlign w:val="center"/>
                </w:tcPr>
                <w:p>
                  <w:pPr>
                    <w:autoSpaceDE w:val="0"/>
                    <w:autoSpaceDN w:val="0"/>
                    <w:adjustRightInd w:val="0"/>
                    <w:jc w:val="center"/>
                    <w:rPr>
                      <w:szCs w:val="21"/>
                    </w:rPr>
                  </w:pPr>
                  <w:r>
                    <w:rPr>
                      <w:rFonts w:hint="eastAsia"/>
                      <w:szCs w:val="21"/>
                    </w:rPr>
                    <w:t>2</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56" w:type="pct"/>
                  <w:vMerge w:val="continue"/>
                  <w:shd w:val="clear" w:color="auto" w:fill="auto"/>
                  <w:vAlign w:val="center"/>
                </w:tcPr>
                <w:p>
                  <w:pPr>
                    <w:autoSpaceDE w:val="0"/>
                    <w:autoSpaceDN w:val="0"/>
                    <w:adjustRightInd w:val="0"/>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szCs w:val="21"/>
                    </w:rPr>
                    <w:t>—</w:t>
                  </w:r>
                </w:p>
              </w:tc>
              <w:tc>
                <w:tcPr>
                  <w:tcW w:w="530" w:type="pct"/>
                  <w:shd w:val="clear" w:color="auto" w:fill="auto"/>
                  <w:vAlign w:val="center"/>
                </w:tcPr>
                <w:p>
                  <w:pPr>
                    <w:autoSpaceDE w:val="0"/>
                    <w:autoSpaceDN w:val="0"/>
                    <w:adjustRightInd w:val="0"/>
                    <w:jc w:val="center"/>
                    <w:rPr>
                      <w:szCs w:val="21"/>
                    </w:rPr>
                  </w:pPr>
                  <w:r>
                    <w:rPr>
                      <w:szCs w:val="21"/>
                    </w:rPr>
                    <w:t>—</w:t>
                  </w:r>
                </w:p>
              </w:tc>
              <w:tc>
                <w:tcPr>
                  <w:tcW w:w="659" w:type="pct"/>
                  <w:shd w:val="clear" w:color="auto" w:fill="auto"/>
                  <w:vAlign w:val="center"/>
                </w:tcPr>
                <w:p>
                  <w:pPr>
                    <w:autoSpaceDE w:val="0"/>
                    <w:autoSpaceDN w:val="0"/>
                    <w:adjustRightInd w:val="0"/>
                    <w:jc w:val="center"/>
                    <w:rPr>
                      <w:szCs w:val="21"/>
                    </w:rPr>
                  </w:pPr>
                  <w:r>
                    <w:rPr>
                      <w:szCs w:val="21"/>
                    </w:rPr>
                    <w:t>3.5</w:t>
                  </w:r>
                </w:p>
              </w:tc>
              <w:tc>
                <w:tcPr>
                  <w:tcW w:w="659" w:type="pct"/>
                  <w:shd w:val="clear" w:color="auto" w:fill="auto"/>
                  <w:vAlign w:val="center"/>
                </w:tcPr>
                <w:p>
                  <w:pPr>
                    <w:autoSpaceDE w:val="0"/>
                    <w:autoSpaceDN w:val="0"/>
                    <w:adjustRightInd w:val="0"/>
                    <w:jc w:val="center"/>
                    <w:rPr>
                      <w:szCs w:val="21"/>
                    </w:rPr>
                  </w:pPr>
                  <w:r>
                    <w:rPr>
                      <w:szCs w:val="21"/>
                    </w:rPr>
                    <w:t>3.5</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restart"/>
                  <w:shd w:val="clear" w:color="auto" w:fill="auto"/>
                  <w:vAlign w:val="center"/>
                </w:tcPr>
                <w:p>
                  <w:pPr>
                    <w:autoSpaceDE w:val="0"/>
                    <w:autoSpaceDN w:val="0"/>
                    <w:adjustRightInd w:val="0"/>
                    <w:jc w:val="center"/>
                    <w:rPr>
                      <w:szCs w:val="21"/>
                    </w:rPr>
                  </w:pPr>
                  <w:r>
                    <w:rPr>
                      <w:rFonts w:hint="eastAsia"/>
                      <w:szCs w:val="21"/>
                    </w:rPr>
                    <w:t>站房</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rFonts w:hint="eastAsia"/>
                      <w:szCs w:val="21"/>
                    </w:rPr>
                    <w:t>4</w:t>
                  </w:r>
                </w:p>
              </w:tc>
              <w:tc>
                <w:tcPr>
                  <w:tcW w:w="530" w:type="pct"/>
                  <w:shd w:val="clear" w:color="auto" w:fill="auto"/>
                  <w:vAlign w:val="center"/>
                </w:tcPr>
                <w:p>
                  <w:pPr>
                    <w:autoSpaceDE w:val="0"/>
                    <w:autoSpaceDN w:val="0"/>
                    <w:adjustRightInd w:val="0"/>
                    <w:jc w:val="center"/>
                    <w:rPr>
                      <w:szCs w:val="21"/>
                    </w:rPr>
                  </w:pPr>
                  <w:r>
                    <w:rPr>
                      <w:rFonts w:hint="eastAsia"/>
                      <w:szCs w:val="21"/>
                    </w:rPr>
                    <w:t>3</w:t>
                  </w:r>
                </w:p>
              </w:tc>
              <w:tc>
                <w:tcPr>
                  <w:tcW w:w="659" w:type="pct"/>
                  <w:shd w:val="clear" w:color="auto" w:fill="auto"/>
                  <w:vAlign w:val="center"/>
                </w:tcPr>
                <w:p>
                  <w:pPr>
                    <w:autoSpaceDE w:val="0"/>
                    <w:autoSpaceDN w:val="0"/>
                    <w:adjustRightInd w:val="0"/>
                    <w:jc w:val="center"/>
                    <w:rPr>
                      <w:szCs w:val="21"/>
                    </w:rPr>
                  </w:pPr>
                  <w:r>
                    <w:rPr>
                      <w:rFonts w:hint="eastAsia"/>
                      <w:szCs w:val="21"/>
                    </w:rPr>
                    <w:t>4</w:t>
                  </w:r>
                </w:p>
              </w:tc>
              <w:tc>
                <w:tcPr>
                  <w:tcW w:w="659" w:type="pct"/>
                  <w:shd w:val="clear" w:color="auto" w:fill="auto"/>
                  <w:vAlign w:val="center"/>
                </w:tcPr>
                <w:p>
                  <w:pPr>
                    <w:autoSpaceDE w:val="0"/>
                    <w:autoSpaceDN w:val="0"/>
                    <w:adjustRightInd w:val="0"/>
                    <w:jc w:val="center"/>
                    <w:rPr>
                      <w:szCs w:val="21"/>
                    </w:rPr>
                  </w:pPr>
                  <w:r>
                    <w:rPr>
                      <w:rFonts w:hint="eastAsia"/>
                      <w:szCs w:val="21"/>
                    </w:rPr>
                    <w:t>3</w:t>
                  </w:r>
                  <w:r>
                    <w:rPr>
                      <w:szCs w:val="21"/>
                    </w:rPr>
                    <w:t>.5</w:t>
                  </w:r>
                </w:p>
              </w:tc>
              <w:tc>
                <w:tcPr>
                  <w:tcW w:w="786" w:type="pct"/>
                  <w:shd w:val="clear" w:color="auto" w:fill="auto"/>
                  <w:vAlign w:val="center"/>
                </w:tcPr>
                <w:p>
                  <w:pPr>
                    <w:autoSpaceDE w:val="0"/>
                    <w:autoSpaceDN w:val="0"/>
                    <w:adjustRightInd w:val="0"/>
                    <w:jc w:val="center"/>
                    <w:rPr>
                      <w:szCs w:val="21"/>
                    </w:rPr>
                  </w:pPr>
                  <w:r>
                    <w:rPr>
                      <w:rFonts w:hint="eastAsia"/>
                      <w:szCs w:val="21"/>
                    </w:rPr>
                    <w:t>5（4）</w:t>
                  </w:r>
                </w:p>
              </w:tc>
              <w:tc>
                <w:tcPr>
                  <w:tcW w:w="677" w:type="pct"/>
                  <w:shd w:val="clear" w:color="auto" w:fill="auto"/>
                  <w:vAlign w:val="center"/>
                </w:tcPr>
                <w:p>
                  <w:pPr>
                    <w:autoSpaceDE w:val="0"/>
                    <w:autoSpaceDN w:val="0"/>
                    <w:adjustRightInd w:val="0"/>
                    <w:jc w:val="center"/>
                    <w:rPr>
                      <w:szCs w:val="21"/>
                    </w:rPr>
                  </w:pPr>
                  <w:r>
                    <w:rPr>
                      <w:rFonts w:hint="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continue"/>
                  <w:shd w:val="clear" w:color="auto" w:fill="auto"/>
                  <w:vAlign w:val="center"/>
                </w:tcPr>
                <w:p>
                  <w:pPr>
                    <w:autoSpaceDE w:val="0"/>
                    <w:autoSpaceDN w:val="0"/>
                    <w:adjustRightInd w:val="0"/>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szCs w:val="21"/>
                    </w:rPr>
                    <w:t>4.2</w:t>
                  </w:r>
                </w:p>
              </w:tc>
              <w:tc>
                <w:tcPr>
                  <w:tcW w:w="530" w:type="pct"/>
                  <w:shd w:val="clear" w:color="auto" w:fill="auto"/>
                  <w:vAlign w:val="center"/>
                </w:tcPr>
                <w:p>
                  <w:pPr>
                    <w:autoSpaceDE w:val="0"/>
                    <w:autoSpaceDN w:val="0"/>
                    <w:adjustRightInd w:val="0"/>
                    <w:jc w:val="center"/>
                    <w:rPr>
                      <w:szCs w:val="21"/>
                    </w:rPr>
                  </w:pPr>
                  <w:r>
                    <w:rPr>
                      <w:szCs w:val="21"/>
                    </w:rPr>
                    <w:t>12.5</w:t>
                  </w:r>
                </w:p>
              </w:tc>
              <w:tc>
                <w:tcPr>
                  <w:tcW w:w="659" w:type="pct"/>
                  <w:shd w:val="clear" w:color="auto" w:fill="auto"/>
                  <w:vAlign w:val="center"/>
                </w:tcPr>
                <w:p>
                  <w:pPr>
                    <w:autoSpaceDE w:val="0"/>
                    <w:autoSpaceDN w:val="0"/>
                    <w:adjustRightInd w:val="0"/>
                    <w:jc w:val="center"/>
                    <w:rPr>
                      <w:szCs w:val="21"/>
                    </w:rPr>
                  </w:pPr>
                  <w:r>
                    <w:rPr>
                      <w:szCs w:val="21"/>
                    </w:rPr>
                    <w:t>7.5</w:t>
                  </w:r>
                </w:p>
              </w:tc>
              <w:tc>
                <w:tcPr>
                  <w:tcW w:w="659" w:type="pct"/>
                  <w:shd w:val="clear" w:color="auto" w:fill="auto"/>
                  <w:vAlign w:val="center"/>
                </w:tcPr>
                <w:p>
                  <w:pPr>
                    <w:autoSpaceDE w:val="0"/>
                    <w:autoSpaceDN w:val="0"/>
                    <w:adjustRightInd w:val="0"/>
                    <w:jc w:val="center"/>
                    <w:rPr>
                      <w:szCs w:val="21"/>
                    </w:rPr>
                  </w:pPr>
                  <w:r>
                    <w:rPr>
                      <w:rFonts w:hint="eastAsia"/>
                      <w:szCs w:val="21"/>
                    </w:rPr>
                    <w:t>7</w:t>
                  </w:r>
                  <w:r>
                    <w:rPr>
                      <w:szCs w:val="21"/>
                    </w:rPr>
                    <w:t>.5</w:t>
                  </w:r>
                </w:p>
              </w:tc>
              <w:tc>
                <w:tcPr>
                  <w:tcW w:w="786" w:type="pct"/>
                  <w:shd w:val="clear" w:color="auto" w:fill="auto"/>
                  <w:vAlign w:val="center"/>
                </w:tcPr>
                <w:p>
                  <w:pPr>
                    <w:autoSpaceDE w:val="0"/>
                    <w:autoSpaceDN w:val="0"/>
                    <w:adjustRightInd w:val="0"/>
                    <w:jc w:val="center"/>
                    <w:rPr>
                      <w:szCs w:val="21"/>
                    </w:rPr>
                  </w:pPr>
                  <w:r>
                    <w:rPr>
                      <w:rFonts w:hint="eastAsia"/>
                      <w:szCs w:val="21"/>
                    </w:rPr>
                    <w:t>5</w:t>
                  </w:r>
                  <w:r>
                    <w:rPr>
                      <w:szCs w:val="21"/>
                    </w:rPr>
                    <w:t>.5</w:t>
                  </w:r>
                  <w:r>
                    <w:rPr>
                      <w:rFonts w:hint="eastAsia"/>
                      <w:szCs w:val="21"/>
                    </w:rPr>
                    <w:t>（1</w:t>
                  </w:r>
                  <w:r>
                    <w:rPr>
                      <w:szCs w:val="21"/>
                    </w:rPr>
                    <w:t>3.9</w:t>
                  </w:r>
                  <w:r>
                    <w:rPr>
                      <w:rFonts w:hint="eastAsia"/>
                      <w:szCs w:val="21"/>
                    </w:rPr>
                    <w:t>）</w:t>
                  </w:r>
                </w:p>
              </w:tc>
              <w:tc>
                <w:tcPr>
                  <w:tcW w:w="677" w:type="pct"/>
                  <w:shd w:val="clear" w:color="auto" w:fill="auto"/>
                  <w:vAlign w:val="center"/>
                </w:tcPr>
                <w:p>
                  <w:pPr>
                    <w:autoSpaceDE w:val="0"/>
                    <w:autoSpaceDN w:val="0"/>
                    <w:adjustRightInd w:val="0"/>
                    <w:jc w:val="center"/>
                    <w:rPr>
                      <w:szCs w:val="21"/>
                    </w:rPr>
                  </w:pPr>
                  <w:r>
                    <w:rPr>
                      <w:rFonts w:hint="eastAsia"/>
                      <w:szCs w:val="21"/>
                    </w:rPr>
                    <w:t>1</w:t>
                  </w:r>
                  <w:r>
                    <w:rPr>
                      <w:szCs w:val="21"/>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56" w:type="pct"/>
                  <w:vMerge w:val="restart"/>
                  <w:shd w:val="clear" w:color="auto" w:fill="auto"/>
                  <w:vAlign w:val="center"/>
                </w:tcPr>
                <w:p>
                  <w:pPr>
                    <w:autoSpaceDE w:val="0"/>
                    <w:autoSpaceDN w:val="0"/>
                    <w:adjustRightInd w:val="0"/>
                    <w:jc w:val="center"/>
                    <w:rPr>
                      <w:szCs w:val="21"/>
                    </w:rPr>
                  </w:pPr>
                  <w:r>
                    <w:rPr>
                      <w:rFonts w:hint="eastAsia"/>
                      <w:szCs w:val="21"/>
                    </w:rPr>
                    <w:t>站区围墙</w:t>
                  </w:r>
                </w:p>
              </w:tc>
              <w:tc>
                <w:tcPr>
                  <w:tcW w:w="505" w:type="pct"/>
                  <w:shd w:val="clear" w:color="auto" w:fill="auto"/>
                  <w:vAlign w:val="center"/>
                </w:tcPr>
                <w:p>
                  <w:pPr>
                    <w:autoSpaceDE w:val="0"/>
                    <w:autoSpaceDN w:val="0"/>
                    <w:adjustRightInd w:val="0"/>
                    <w:jc w:val="center"/>
                    <w:rPr>
                      <w:szCs w:val="21"/>
                    </w:rPr>
                  </w:pPr>
                  <w:r>
                    <w:rPr>
                      <w:rFonts w:hint="eastAsia"/>
                      <w:szCs w:val="21"/>
                    </w:rPr>
                    <w:t>规范</w:t>
                  </w:r>
                </w:p>
              </w:tc>
              <w:tc>
                <w:tcPr>
                  <w:tcW w:w="529" w:type="pct"/>
                  <w:shd w:val="clear" w:color="auto" w:fill="auto"/>
                  <w:vAlign w:val="center"/>
                </w:tcPr>
                <w:p>
                  <w:pPr>
                    <w:autoSpaceDE w:val="0"/>
                    <w:autoSpaceDN w:val="0"/>
                    <w:adjustRightInd w:val="0"/>
                    <w:jc w:val="center"/>
                    <w:rPr>
                      <w:szCs w:val="21"/>
                    </w:rPr>
                  </w:pPr>
                  <w:r>
                    <w:rPr>
                      <w:rFonts w:hint="eastAsia"/>
                      <w:szCs w:val="21"/>
                    </w:rPr>
                    <w:t>2</w:t>
                  </w:r>
                </w:p>
              </w:tc>
              <w:tc>
                <w:tcPr>
                  <w:tcW w:w="530" w:type="pct"/>
                  <w:shd w:val="clear" w:color="auto" w:fill="auto"/>
                  <w:vAlign w:val="center"/>
                </w:tcPr>
                <w:p>
                  <w:pPr>
                    <w:autoSpaceDE w:val="0"/>
                    <w:autoSpaceDN w:val="0"/>
                    <w:adjustRightInd w:val="0"/>
                    <w:jc w:val="center"/>
                    <w:rPr>
                      <w:szCs w:val="21"/>
                    </w:rPr>
                  </w:pPr>
                  <w:r>
                    <w:rPr>
                      <w:rFonts w:hint="eastAsia"/>
                      <w:szCs w:val="21"/>
                    </w:rPr>
                    <w:t>2</w:t>
                  </w:r>
                </w:p>
              </w:tc>
              <w:tc>
                <w:tcPr>
                  <w:tcW w:w="659" w:type="pct"/>
                  <w:shd w:val="clear" w:color="auto" w:fill="auto"/>
                  <w:vAlign w:val="center"/>
                </w:tcPr>
                <w:p>
                  <w:pPr>
                    <w:autoSpaceDE w:val="0"/>
                    <w:autoSpaceDN w:val="0"/>
                    <w:adjustRightInd w:val="0"/>
                    <w:jc w:val="center"/>
                    <w:rPr>
                      <w:szCs w:val="21"/>
                    </w:rPr>
                  </w:pPr>
                  <w:r>
                    <w:rPr>
                      <w:rFonts w:hint="eastAsia"/>
                      <w:szCs w:val="21"/>
                    </w:rPr>
                    <w:t>2</w:t>
                  </w:r>
                </w:p>
              </w:tc>
              <w:tc>
                <w:tcPr>
                  <w:tcW w:w="659" w:type="pct"/>
                  <w:shd w:val="clear" w:color="auto" w:fill="auto"/>
                  <w:vAlign w:val="center"/>
                </w:tcPr>
                <w:p>
                  <w:pPr>
                    <w:autoSpaceDE w:val="0"/>
                    <w:autoSpaceDN w:val="0"/>
                    <w:adjustRightInd w:val="0"/>
                    <w:jc w:val="center"/>
                    <w:rPr>
                      <w:szCs w:val="21"/>
                    </w:rPr>
                  </w:pPr>
                  <w:r>
                    <w:rPr>
                      <w:rFonts w:hint="eastAsia"/>
                      <w:szCs w:val="21"/>
                    </w:rPr>
                    <w:t>2</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blHeader/>
                <w:jc w:val="center"/>
              </w:trPr>
              <w:tc>
                <w:tcPr>
                  <w:tcW w:w="656" w:type="pct"/>
                  <w:vMerge w:val="continue"/>
                  <w:shd w:val="clear" w:color="auto" w:fill="auto"/>
                  <w:vAlign w:val="center"/>
                </w:tcPr>
                <w:p>
                  <w:pPr>
                    <w:autoSpaceDE w:val="0"/>
                    <w:autoSpaceDN w:val="0"/>
                    <w:adjustRightInd w:val="0"/>
                    <w:jc w:val="center"/>
                    <w:rPr>
                      <w:szCs w:val="21"/>
                    </w:rPr>
                  </w:pPr>
                </w:p>
              </w:tc>
              <w:tc>
                <w:tcPr>
                  <w:tcW w:w="505" w:type="pct"/>
                  <w:shd w:val="clear" w:color="auto" w:fill="auto"/>
                  <w:vAlign w:val="center"/>
                </w:tcPr>
                <w:p>
                  <w:pPr>
                    <w:autoSpaceDE w:val="0"/>
                    <w:autoSpaceDN w:val="0"/>
                    <w:adjustRightInd w:val="0"/>
                    <w:jc w:val="center"/>
                    <w:rPr>
                      <w:szCs w:val="21"/>
                    </w:rPr>
                  </w:pPr>
                  <w:r>
                    <w:rPr>
                      <w:rFonts w:hint="eastAsia"/>
                      <w:szCs w:val="21"/>
                    </w:rPr>
                    <w:t>项目设计</w:t>
                  </w:r>
                </w:p>
              </w:tc>
              <w:tc>
                <w:tcPr>
                  <w:tcW w:w="529" w:type="pct"/>
                  <w:shd w:val="clear" w:color="auto" w:fill="auto"/>
                  <w:vAlign w:val="center"/>
                </w:tcPr>
                <w:p>
                  <w:pPr>
                    <w:autoSpaceDE w:val="0"/>
                    <w:autoSpaceDN w:val="0"/>
                    <w:adjustRightInd w:val="0"/>
                    <w:jc w:val="center"/>
                    <w:rPr>
                      <w:szCs w:val="21"/>
                    </w:rPr>
                  </w:pPr>
                  <w:r>
                    <w:rPr>
                      <w:szCs w:val="21"/>
                    </w:rPr>
                    <w:t>4.2</w:t>
                  </w:r>
                </w:p>
              </w:tc>
              <w:tc>
                <w:tcPr>
                  <w:tcW w:w="530" w:type="pct"/>
                  <w:shd w:val="clear" w:color="auto" w:fill="auto"/>
                  <w:vAlign w:val="center"/>
                </w:tcPr>
                <w:p>
                  <w:pPr>
                    <w:autoSpaceDE w:val="0"/>
                    <w:autoSpaceDN w:val="0"/>
                    <w:adjustRightInd w:val="0"/>
                    <w:jc w:val="center"/>
                    <w:rPr>
                      <w:szCs w:val="21"/>
                    </w:rPr>
                  </w:pPr>
                  <w:r>
                    <w:rPr>
                      <w:szCs w:val="21"/>
                    </w:rPr>
                    <w:t>12.8</w:t>
                  </w:r>
                </w:p>
              </w:tc>
              <w:tc>
                <w:tcPr>
                  <w:tcW w:w="659" w:type="pct"/>
                  <w:shd w:val="clear" w:color="auto" w:fill="auto"/>
                  <w:vAlign w:val="center"/>
                </w:tcPr>
                <w:p>
                  <w:pPr>
                    <w:autoSpaceDE w:val="0"/>
                    <w:autoSpaceDN w:val="0"/>
                    <w:adjustRightInd w:val="0"/>
                    <w:jc w:val="center"/>
                    <w:rPr>
                      <w:szCs w:val="21"/>
                    </w:rPr>
                  </w:pPr>
                  <w:r>
                    <w:rPr>
                      <w:szCs w:val="21"/>
                    </w:rPr>
                    <w:t>2.6</w:t>
                  </w:r>
                </w:p>
              </w:tc>
              <w:tc>
                <w:tcPr>
                  <w:tcW w:w="659" w:type="pct"/>
                  <w:shd w:val="clear" w:color="auto" w:fill="auto"/>
                  <w:vAlign w:val="center"/>
                </w:tcPr>
                <w:p>
                  <w:pPr>
                    <w:autoSpaceDE w:val="0"/>
                    <w:autoSpaceDN w:val="0"/>
                    <w:adjustRightInd w:val="0"/>
                    <w:jc w:val="center"/>
                    <w:rPr>
                      <w:szCs w:val="21"/>
                    </w:rPr>
                  </w:pPr>
                  <w:r>
                    <w:rPr>
                      <w:szCs w:val="21"/>
                    </w:rPr>
                    <w:t>2.6</w:t>
                  </w:r>
                </w:p>
              </w:tc>
              <w:tc>
                <w:tcPr>
                  <w:tcW w:w="786" w:type="pct"/>
                  <w:shd w:val="clear" w:color="auto" w:fill="auto"/>
                  <w:vAlign w:val="center"/>
                </w:tcPr>
                <w:p>
                  <w:pPr>
                    <w:autoSpaceDE w:val="0"/>
                    <w:autoSpaceDN w:val="0"/>
                    <w:adjustRightInd w:val="0"/>
                    <w:jc w:val="center"/>
                    <w:rPr>
                      <w:szCs w:val="21"/>
                    </w:rPr>
                  </w:pPr>
                  <w:r>
                    <w:rPr>
                      <w:szCs w:val="21"/>
                    </w:rPr>
                    <w:t>—</w:t>
                  </w:r>
                </w:p>
              </w:tc>
              <w:tc>
                <w:tcPr>
                  <w:tcW w:w="677" w:type="pct"/>
                  <w:shd w:val="clear" w:color="auto" w:fill="auto"/>
                  <w:vAlign w:val="center"/>
                </w:tcPr>
                <w:p>
                  <w:pPr>
                    <w:autoSpaceDE w:val="0"/>
                    <w:autoSpaceDN w:val="0"/>
                    <w:adjustRightInd w:val="0"/>
                    <w:jc w:val="center"/>
                    <w:rPr>
                      <w:szCs w:val="21"/>
                    </w:rPr>
                  </w:pPr>
                  <w:r>
                    <w:rPr>
                      <w:szCs w:val="21"/>
                    </w:rPr>
                    <w:t>—</w:t>
                  </w:r>
                </w:p>
              </w:tc>
            </w:tr>
          </w:tbl>
          <w:p>
            <w:pPr>
              <w:autoSpaceDE w:val="0"/>
              <w:autoSpaceDN w:val="0"/>
              <w:adjustRightInd w:val="0"/>
              <w:ind w:firstLine="420" w:firstLineChars="200"/>
              <w:jc w:val="left"/>
              <w:rPr>
                <w:szCs w:val="21"/>
              </w:rPr>
            </w:pPr>
            <w:r>
              <w:rPr>
                <w:szCs w:val="21"/>
              </w:rPr>
              <w:t>注：</w:t>
            </w:r>
            <w:r>
              <w:rPr>
                <w:rFonts w:hint="eastAsia"/>
                <w:szCs w:val="21"/>
              </w:rPr>
              <w:t>1</w:t>
            </w:r>
            <w:r>
              <w:rPr>
                <w:szCs w:val="21"/>
              </w:rPr>
              <w:t>.括号内数值为对应于柴油加油机的相关间距；</w:t>
            </w:r>
            <w:r>
              <w:rPr>
                <w:rFonts w:hint="eastAsia"/>
                <w:szCs w:val="21"/>
              </w:rPr>
              <w:t>2</w:t>
            </w:r>
            <w:r>
              <w:rPr>
                <w:szCs w:val="21"/>
              </w:rPr>
              <w:t>.表中“—”表示无防火间距要求</w:t>
            </w:r>
          </w:p>
          <w:p>
            <w:pPr>
              <w:autoSpaceDE w:val="0"/>
              <w:autoSpaceDN w:val="0"/>
              <w:adjustRightInd w:val="0"/>
              <w:ind w:firstLine="420" w:firstLineChars="200"/>
              <w:jc w:val="left"/>
              <w:rPr>
                <w:szCs w:val="21"/>
              </w:rPr>
            </w:pPr>
          </w:p>
          <w:p>
            <w:pPr>
              <w:autoSpaceDE w:val="0"/>
              <w:autoSpaceDN w:val="0"/>
              <w:adjustRightInd w:val="0"/>
              <w:spacing w:line="360" w:lineRule="auto"/>
              <w:ind w:firstLine="420" w:firstLineChars="200"/>
              <w:rPr>
                <w:spacing w:val="-7"/>
                <w:szCs w:val="21"/>
              </w:rPr>
            </w:pPr>
            <w:r>
              <w:rPr>
                <w:rFonts w:hint="eastAsia"/>
                <w:szCs w:val="21"/>
              </w:rPr>
              <w:t>由上表可以看出，项目选址处距相关站外建、构筑物的安全</w:t>
            </w:r>
            <w:r>
              <w:rPr>
                <w:szCs w:val="21"/>
              </w:rPr>
              <w:t>间距及</w:t>
            </w:r>
            <w:r>
              <w:rPr>
                <w:rFonts w:hint="eastAsia"/>
                <w:szCs w:val="21"/>
              </w:rPr>
              <w:t>加油站内</w:t>
            </w:r>
            <w:r>
              <w:rPr>
                <w:szCs w:val="21"/>
              </w:rPr>
              <w:t>设施</w:t>
            </w:r>
            <w:r>
              <w:rPr>
                <w:rFonts w:hint="eastAsia"/>
                <w:szCs w:val="21"/>
              </w:rPr>
              <w:t>防火间距能够满足《汽车加油加气加氢站技术标准》（GB50156-2021）</w:t>
            </w:r>
            <w:r>
              <w:rPr>
                <w:spacing w:val="-7"/>
                <w:szCs w:val="21"/>
              </w:rPr>
              <w:t>中</w:t>
            </w:r>
            <w:r>
              <w:rPr>
                <w:rFonts w:hint="eastAsia"/>
                <w:spacing w:val="-7"/>
                <w:szCs w:val="21"/>
              </w:rPr>
              <w:t>的</w:t>
            </w:r>
            <w:r>
              <w:rPr>
                <w:spacing w:val="-7"/>
                <w:szCs w:val="21"/>
              </w:rPr>
              <w:t>相关要求</w:t>
            </w:r>
            <w:r>
              <w:rPr>
                <w:rFonts w:hint="eastAsia"/>
                <w:spacing w:val="-7"/>
                <w:szCs w:val="21"/>
              </w:rPr>
              <w:t>。</w:t>
            </w:r>
          </w:p>
          <w:p>
            <w:pPr>
              <w:autoSpaceDE w:val="0"/>
              <w:autoSpaceDN w:val="0"/>
              <w:adjustRightInd w:val="0"/>
              <w:spacing w:line="360" w:lineRule="auto"/>
              <w:ind w:firstLine="420" w:firstLineChars="200"/>
              <w:rPr>
                <w:szCs w:val="21"/>
              </w:rPr>
            </w:pPr>
            <w:r>
              <w:rPr>
                <w:rFonts w:hint="eastAsia"/>
                <w:szCs w:val="21"/>
              </w:rPr>
              <w:t>（4）环境</w:t>
            </w:r>
            <w:r>
              <w:rPr>
                <w:szCs w:val="21"/>
              </w:rPr>
              <w:t>相容性分析</w:t>
            </w:r>
          </w:p>
          <w:p>
            <w:pPr>
              <w:autoSpaceDE w:val="0"/>
              <w:autoSpaceDN w:val="0"/>
              <w:adjustRightInd w:val="0"/>
              <w:spacing w:line="360" w:lineRule="auto"/>
              <w:ind w:firstLine="420" w:firstLineChars="200"/>
              <w:rPr>
                <w:szCs w:val="21"/>
              </w:rPr>
            </w:pPr>
            <w:r>
              <w:rPr>
                <w:rFonts w:hint="eastAsia"/>
                <w:szCs w:val="21"/>
              </w:rPr>
              <w:t>项目所在区域不处在国家法律、法规、行政规章及规划确定或县级以上人民政府批准的饮用水水源保护区、自然保护区、风景名胜区、生态功能保护区等需要特殊保护的地区范围内，其评价范围内无珍稀动植物资源，主要环境敏感目标为周边居民区、学校等，根据项目现场实地调查可知，项目选址东北侧为翠微西路，西南侧为长庚路</w:t>
            </w:r>
            <w:r>
              <w:rPr>
                <w:szCs w:val="21"/>
              </w:rPr>
              <w:t>，距离本项目厂界最近的敏感目标为</w:t>
            </w:r>
            <w:r>
              <w:rPr>
                <w:rFonts w:hint="eastAsia"/>
                <w:szCs w:val="21"/>
              </w:rPr>
              <w:t>东侧5</w:t>
            </w:r>
            <w:r>
              <w:rPr>
                <w:szCs w:val="21"/>
              </w:rPr>
              <w:t>.7m</w:t>
            </w:r>
            <w:r>
              <w:rPr>
                <w:rFonts w:hint="eastAsia"/>
                <w:szCs w:val="21"/>
              </w:rPr>
              <w:t>、东南侧</w:t>
            </w:r>
            <w:r>
              <w:rPr>
                <w:szCs w:val="21"/>
              </w:rPr>
              <w:t>7.2</w:t>
            </w:r>
            <w:r>
              <w:rPr>
                <w:rFonts w:hint="eastAsia"/>
                <w:szCs w:val="21"/>
              </w:rPr>
              <w:t>m及南侧</w:t>
            </w:r>
            <w:r>
              <w:rPr>
                <w:szCs w:val="21"/>
              </w:rPr>
              <w:t>4</w:t>
            </w:r>
            <w:r>
              <w:rPr>
                <w:rFonts w:hint="eastAsia"/>
                <w:szCs w:val="21"/>
              </w:rPr>
              <w:t>m的三间民房，项目废气经处理后均达标排放，对本项目周边环境影响较小。生活污水、地面冲洗废水经沉泥井、隔油池后进入</w:t>
            </w:r>
            <w:r>
              <w:rPr>
                <w:rFonts w:hint="eastAsia"/>
              </w:rPr>
              <w:t>宁都</w:t>
            </w:r>
            <w:r>
              <w:t>县污水处理厂</w:t>
            </w:r>
            <w:r>
              <w:rPr>
                <w:rFonts w:hint="eastAsia"/>
                <w:szCs w:val="21"/>
              </w:rPr>
              <w:t>内</w:t>
            </w:r>
            <w:r>
              <w:rPr>
                <w:szCs w:val="21"/>
              </w:rPr>
              <w:t>进一步处理</w:t>
            </w:r>
            <w:r>
              <w:rPr>
                <w:rFonts w:hint="eastAsia"/>
                <w:szCs w:val="21"/>
              </w:rPr>
              <w:t>达标后排入梅江河，对梅江影响较小。根据项目环境质量现状监测结果和竣工环境保护验收报告结果，废气、废水、噪声、固体废物均落实环保措施，达标排放，且未收到投诉和存在违法行为，与周边相容。因此本项目具有一定的环境相容性。</w:t>
            </w:r>
          </w:p>
          <w:p>
            <w:pPr>
              <w:autoSpaceDE w:val="0"/>
              <w:autoSpaceDN w:val="0"/>
              <w:adjustRightInd w:val="0"/>
              <w:spacing w:line="360" w:lineRule="auto"/>
              <w:ind w:firstLine="420" w:firstLineChars="200"/>
              <w:rPr>
                <w:szCs w:val="21"/>
              </w:rPr>
            </w:pPr>
            <w:r>
              <w:rPr>
                <w:rFonts w:hint="eastAsia"/>
                <w:szCs w:val="21"/>
              </w:rPr>
              <w:t>综上所述，本项目用地符合</w:t>
            </w:r>
            <w:r>
              <w:rPr>
                <w:szCs w:val="21"/>
              </w:rPr>
              <w:t>地区土地规划</w:t>
            </w:r>
            <w:r>
              <w:rPr>
                <w:rFonts w:hint="eastAsia"/>
                <w:szCs w:val="21"/>
              </w:rPr>
              <w:t>及</w:t>
            </w:r>
            <w:r>
              <w:rPr>
                <w:szCs w:val="21"/>
              </w:rPr>
              <w:t>城乡建设规划要求，</w:t>
            </w:r>
            <w:r>
              <w:rPr>
                <w:spacing w:val="-3"/>
                <w:szCs w:val="21"/>
              </w:rPr>
              <w:t>项目选址处距相关站外建、构筑物</w:t>
            </w:r>
            <w:r>
              <w:rPr>
                <w:szCs w:val="21"/>
              </w:rPr>
              <w:t>的防火距离指标及</w:t>
            </w:r>
            <w:r>
              <w:rPr>
                <w:rFonts w:hint="eastAsia"/>
                <w:szCs w:val="21"/>
              </w:rPr>
              <w:t>加油站内</w:t>
            </w:r>
            <w:r>
              <w:rPr>
                <w:szCs w:val="21"/>
              </w:rPr>
              <w:t>设施</w:t>
            </w:r>
            <w:r>
              <w:rPr>
                <w:rFonts w:hint="eastAsia"/>
                <w:szCs w:val="21"/>
              </w:rPr>
              <w:t>防火间距</w:t>
            </w:r>
            <w:r>
              <w:rPr>
                <w:szCs w:val="21"/>
              </w:rPr>
              <w:t>均满足</w:t>
            </w:r>
            <w:r>
              <w:rPr>
                <w:rFonts w:hint="eastAsia"/>
                <w:szCs w:val="21"/>
              </w:rPr>
              <w:t>《汽车加油加气加氢站技术标准》（GB50156-2021）</w:t>
            </w:r>
            <w:r>
              <w:rPr>
                <w:spacing w:val="-7"/>
                <w:szCs w:val="21"/>
              </w:rPr>
              <w:t>中要求，</w:t>
            </w:r>
            <w:r>
              <w:rPr>
                <w:rFonts w:hint="eastAsia"/>
                <w:spacing w:val="-7"/>
                <w:szCs w:val="21"/>
              </w:rPr>
              <w:t>项目与外环境相容性较好，无明显环境制约因素，</w:t>
            </w:r>
            <w:r>
              <w:rPr>
                <w:rFonts w:hint="eastAsia"/>
                <w:szCs w:val="21"/>
              </w:rPr>
              <w:t>项目选址合理。</w:t>
            </w:r>
          </w:p>
          <w:p>
            <w:pPr>
              <w:autoSpaceDE w:val="0"/>
              <w:autoSpaceDN w:val="0"/>
              <w:adjustRightInd w:val="0"/>
              <w:spacing w:line="360" w:lineRule="auto"/>
              <w:ind w:firstLine="422" w:firstLineChars="200"/>
              <w:rPr>
                <w:b/>
                <w:szCs w:val="21"/>
              </w:rPr>
            </w:pPr>
            <w:r>
              <w:rPr>
                <w:b/>
                <w:szCs w:val="21"/>
              </w:rPr>
              <w:t>3</w:t>
            </w:r>
            <w:r>
              <w:rPr>
                <w:rFonts w:hint="eastAsia"/>
                <w:b/>
                <w:szCs w:val="21"/>
              </w:rPr>
              <w:t>、“</w:t>
            </w:r>
            <w:r>
              <w:rPr>
                <w:b/>
                <w:szCs w:val="21"/>
              </w:rPr>
              <w:t>三线一单</w:t>
            </w:r>
            <w:r>
              <w:rPr>
                <w:rFonts w:hint="eastAsia"/>
                <w:b/>
                <w:szCs w:val="21"/>
              </w:rPr>
              <w:t>”</w:t>
            </w:r>
            <w:r>
              <w:rPr>
                <w:b/>
                <w:szCs w:val="21"/>
              </w:rPr>
              <w:t>相符性分析</w:t>
            </w:r>
          </w:p>
          <w:p>
            <w:pPr>
              <w:autoSpaceDE w:val="0"/>
              <w:autoSpaceDN w:val="0"/>
              <w:adjustRightInd w:val="0"/>
              <w:spacing w:line="360" w:lineRule="auto"/>
              <w:ind w:firstLine="420" w:firstLineChars="200"/>
              <w:rPr>
                <w:szCs w:val="21"/>
              </w:rPr>
            </w:pPr>
            <w:r>
              <w:rPr>
                <w:rFonts w:hint="eastAsia"/>
                <w:szCs w:val="21"/>
              </w:rPr>
              <w:t>（1）与生态保护红线相符性分析</w:t>
            </w:r>
          </w:p>
          <w:p>
            <w:pPr>
              <w:autoSpaceDE w:val="0"/>
              <w:autoSpaceDN w:val="0"/>
              <w:adjustRightInd w:val="0"/>
              <w:spacing w:line="360" w:lineRule="auto"/>
              <w:ind w:firstLine="420" w:firstLineChars="200"/>
              <w:rPr>
                <w:szCs w:val="21"/>
              </w:rPr>
            </w:pPr>
            <w:r>
              <w:rPr>
                <w:rFonts w:hint="eastAsia"/>
                <w:szCs w:val="21"/>
              </w:rPr>
              <w:t>根据《宁都县生态保护红线划定范围图》，本</w:t>
            </w:r>
            <w:r>
              <w:rPr>
                <w:szCs w:val="21"/>
              </w:rPr>
              <w:t>项目不</w:t>
            </w:r>
            <w:r>
              <w:rPr>
                <w:rFonts w:hint="eastAsia"/>
                <w:szCs w:val="21"/>
              </w:rPr>
              <w:t>在</w:t>
            </w:r>
            <w:r>
              <w:rPr>
                <w:szCs w:val="21"/>
              </w:rPr>
              <w:t>生态保护红线</w:t>
            </w:r>
            <w:r>
              <w:rPr>
                <w:rFonts w:hint="eastAsia"/>
                <w:szCs w:val="21"/>
              </w:rPr>
              <w:t>范围内（详见</w:t>
            </w:r>
            <w:r>
              <w:rPr>
                <w:szCs w:val="21"/>
              </w:rPr>
              <w:t>附图</w:t>
            </w:r>
            <w:r>
              <w:rPr>
                <w:rFonts w:hint="eastAsia"/>
                <w:szCs w:val="21"/>
              </w:rPr>
              <w:t>五</w:t>
            </w:r>
            <w:r>
              <w:rPr>
                <w:szCs w:val="21"/>
              </w:rPr>
              <w:t>）</w:t>
            </w:r>
            <w:r>
              <w:rPr>
                <w:rFonts w:hint="eastAsia"/>
                <w:szCs w:val="21"/>
              </w:rPr>
              <w:t>，因此，本项目的建设与宁都县生态保护红线划定方案相符。</w:t>
            </w:r>
          </w:p>
          <w:p>
            <w:pPr>
              <w:autoSpaceDE w:val="0"/>
              <w:autoSpaceDN w:val="0"/>
              <w:adjustRightInd w:val="0"/>
              <w:spacing w:line="360" w:lineRule="auto"/>
              <w:ind w:firstLine="420" w:firstLineChars="200"/>
              <w:rPr>
                <w:szCs w:val="21"/>
              </w:rPr>
            </w:pPr>
            <w:r>
              <w:rPr>
                <w:rFonts w:hint="eastAsia"/>
                <w:szCs w:val="21"/>
              </w:rPr>
              <w:t>（2）与环境质量底线相符性分析</w:t>
            </w:r>
          </w:p>
          <w:p>
            <w:pPr>
              <w:adjustRightInd w:val="0"/>
              <w:snapToGrid w:val="0"/>
              <w:spacing w:line="360" w:lineRule="auto"/>
              <w:ind w:firstLine="420" w:firstLineChars="200"/>
              <w:rPr>
                <w:color w:val="FF0000"/>
                <w:szCs w:val="21"/>
              </w:rPr>
            </w:pPr>
            <w:r>
              <w:rPr>
                <w:rFonts w:hint="eastAsia"/>
                <w:szCs w:val="21"/>
              </w:rPr>
              <w:t>根据项目环境功能区区划，项目区域环境空气质量执行《环境空气质量标准》(GB3095-2012)二类标准，地表水环境质量执行《地表水环境质量标准》(GB3838-2002)Ⅲ类标准，地下水环境质量执行《地下水质量标准》（GB/T14848-2017）Ⅲ类标准，声环境执行《声环境质量标准》(GB309</w:t>
            </w:r>
            <w:r>
              <w:rPr>
                <w:szCs w:val="21"/>
              </w:rPr>
              <w:t>6</w:t>
            </w:r>
            <w:r>
              <w:rPr>
                <w:rFonts w:hint="eastAsia"/>
                <w:szCs w:val="21"/>
              </w:rPr>
              <w:t>-2008)</w:t>
            </w:r>
            <w:r>
              <w:rPr>
                <w:szCs w:val="21"/>
              </w:rPr>
              <w:t>2</w:t>
            </w:r>
            <w:r>
              <w:rPr>
                <w:rFonts w:hint="eastAsia"/>
                <w:szCs w:val="21"/>
              </w:rPr>
              <w:t>类</w:t>
            </w:r>
            <w:r>
              <w:rPr>
                <w:rFonts w:hint="eastAsia"/>
                <w:kern w:val="21"/>
                <w:szCs w:val="21"/>
              </w:rPr>
              <w:t>、4a类标准</w:t>
            </w:r>
            <w:r>
              <w:rPr>
                <w:rFonts w:hint="eastAsia"/>
                <w:szCs w:val="21"/>
              </w:rPr>
              <w:t>。目前，项目所在区域环境质量均能达到相应环境质量标准要求。项目建成后，通过建设单位严格落实各项环保措施后，对产生的废水、废气治理之后能做到达标排放，固废可做到无害化处置；</w:t>
            </w:r>
            <w:r>
              <w:rPr>
                <w:szCs w:val="21"/>
              </w:rPr>
              <w:t>采取噪声防治措施后，项目</w:t>
            </w:r>
            <w:r>
              <w:rPr>
                <w:rFonts w:hint="eastAsia"/>
                <w:szCs w:val="21"/>
              </w:rPr>
              <w:t>厂界外周边50m范围内敏感点噪声值满足《声环境质量标准》(GB309</w:t>
            </w:r>
            <w:r>
              <w:rPr>
                <w:szCs w:val="21"/>
              </w:rPr>
              <w:t>6</w:t>
            </w:r>
            <w:r>
              <w:rPr>
                <w:rFonts w:hint="eastAsia"/>
                <w:szCs w:val="21"/>
              </w:rPr>
              <w:t>-2008)</w:t>
            </w:r>
            <w:r>
              <w:rPr>
                <w:szCs w:val="21"/>
              </w:rPr>
              <w:t>2</w:t>
            </w:r>
            <w:r>
              <w:rPr>
                <w:rFonts w:hint="eastAsia"/>
                <w:szCs w:val="21"/>
              </w:rPr>
              <w:t>类、</w:t>
            </w:r>
            <w:r>
              <w:rPr>
                <w:rFonts w:hint="eastAsia"/>
                <w:kern w:val="21"/>
                <w:szCs w:val="21"/>
              </w:rPr>
              <w:t>4a类</w:t>
            </w:r>
            <w:r>
              <w:rPr>
                <w:rFonts w:hint="eastAsia"/>
                <w:szCs w:val="21"/>
              </w:rPr>
              <w:t>标准，本项目对周边声环境影响不明显</w:t>
            </w:r>
            <w:r>
              <w:rPr>
                <w:szCs w:val="21"/>
              </w:rPr>
              <w:t>。</w:t>
            </w:r>
          </w:p>
          <w:p>
            <w:pPr>
              <w:adjustRightInd w:val="0"/>
              <w:snapToGrid w:val="0"/>
              <w:spacing w:line="360" w:lineRule="auto"/>
              <w:ind w:firstLine="420" w:firstLineChars="200"/>
              <w:rPr>
                <w:szCs w:val="21"/>
              </w:rPr>
            </w:pPr>
            <w:r>
              <w:rPr>
                <w:rFonts w:hint="eastAsia"/>
                <w:szCs w:val="21"/>
              </w:rPr>
              <w:t>（3）与资源利用上线相符性分析</w:t>
            </w:r>
          </w:p>
          <w:p>
            <w:pPr>
              <w:adjustRightInd w:val="0"/>
              <w:snapToGrid w:val="0"/>
              <w:spacing w:line="360" w:lineRule="auto"/>
              <w:ind w:firstLine="420" w:firstLineChars="200"/>
              <w:rPr>
                <w:szCs w:val="21"/>
              </w:rPr>
            </w:pPr>
            <w:r>
              <w:rPr>
                <w:rFonts w:hint="eastAsia"/>
                <w:szCs w:val="21"/>
              </w:rPr>
              <w:t>本项目用水来自市政供水，用电来自市政供电。本项目改造完成运行后通过内部管理、设备选择、原辅材料的选用和管理、废物回收利用、污染治理等多方面采取合理可行的防治措施，以“节能、降耗、减污”为目标，有效的控制污染。项目的水、气等资源利用不会突破区域的资源利用上线。</w:t>
            </w:r>
          </w:p>
          <w:p>
            <w:pPr>
              <w:adjustRightInd w:val="0"/>
              <w:snapToGrid w:val="0"/>
              <w:spacing w:line="360" w:lineRule="auto"/>
              <w:ind w:firstLine="420" w:firstLineChars="200"/>
              <w:rPr>
                <w:szCs w:val="21"/>
              </w:rPr>
            </w:pPr>
            <w:r>
              <w:rPr>
                <w:rFonts w:hint="eastAsia"/>
                <w:szCs w:val="21"/>
              </w:rPr>
              <w:t>（4）生态环境准入清单</w:t>
            </w:r>
          </w:p>
          <w:p>
            <w:pPr>
              <w:autoSpaceDE w:val="0"/>
              <w:autoSpaceDN w:val="0"/>
              <w:adjustRightInd w:val="0"/>
              <w:snapToGrid w:val="0"/>
              <w:spacing w:line="360" w:lineRule="auto"/>
              <w:ind w:firstLine="420"/>
              <w:rPr>
                <w:szCs w:val="21"/>
              </w:rPr>
            </w:pPr>
            <w:r>
              <w:rPr>
                <w:rFonts w:hint="eastAsia"/>
                <w:szCs w:val="21"/>
              </w:rPr>
              <w:t>项目属于《产业结构调整指导目录（2019 年本）》中的允许类项目，且其所使用的设备不属于淘汰和限制类之列，同时根据国土资源部国家发展和改革委员会关于发布实施《限制用地项目目录（2012年本）》和《禁止用地项目目录（2012年本）》的通知，对该项目没有明确做出禁止和限制用地的规定。项目无</w:t>
            </w:r>
            <w:r>
              <w:rPr>
                <w:szCs w:val="21"/>
              </w:rPr>
              <w:t>相关</w:t>
            </w:r>
            <w:r>
              <w:rPr>
                <w:rFonts w:hint="eastAsia"/>
                <w:szCs w:val="21"/>
              </w:rPr>
              <w:t>负面清单。</w:t>
            </w:r>
          </w:p>
          <w:p>
            <w:pPr>
              <w:autoSpaceDE w:val="0"/>
              <w:autoSpaceDN w:val="0"/>
              <w:adjustRightInd w:val="0"/>
              <w:snapToGrid w:val="0"/>
              <w:spacing w:line="360" w:lineRule="auto"/>
              <w:ind w:firstLine="420"/>
              <w:rPr>
                <w:szCs w:val="21"/>
              </w:rPr>
            </w:pPr>
            <w:r>
              <w:rPr>
                <w:rFonts w:hint="eastAsia"/>
                <w:szCs w:val="21"/>
              </w:rPr>
              <w:t>根据《江西省人民政府关于加快实施“三线一单”生态环境分区管控的意见》（赣府发[2020]17号），全省共划定环境管控单元1030个，分为优先保护单元、重点管控单元、一般管控单元三类。其中，优先保护单元191个，约占全省国土面积的34%，主要分布在我省鄱阳湖临水区，赣江、抚河、信江、饶河、修河等“五河”及东江源头区，赣东—赣东北、赣西—赣西北、赣南等三大山地森林生态屏障区，涉及生态保护红线、自然保护区、饮用水水源保护区、环境空气一类功能区等生态环境敏感区面积占比较高、以生态环境保护为主的区域。重点管控单元581个，约占全省国土面积的26%，主要分布在长江干流江西段沿岸、大南昌都市圈、“五河”中下游腹地的城镇化和工业化区域，涉及各类开发区、城镇规划区以及环境质量改善压力较大，需对水、大气、土壤、自然资源等资源环境要素进行重点管控的区域。一般管控单元258个，为优先保护单元和重点管控单元之外的其他区域,约占全省国土面积的40%。</w:t>
            </w:r>
          </w:p>
          <w:p>
            <w:pPr>
              <w:autoSpaceDE w:val="0"/>
              <w:autoSpaceDN w:val="0"/>
              <w:adjustRightInd w:val="0"/>
              <w:snapToGrid w:val="0"/>
              <w:spacing w:line="360" w:lineRule="auto"/>
              <w:ind w:firstLine="420"/>
              <w:rPr>
                <w:sz w:val="18"/>
                <w:szCs w:val="21"/>
              </w:rPr>
            </w:pPr>
            <w:r>
              <w:t>i优先保护单元：包括生态保护红线、水环境优先保护区、大气环境优先保护区、农用地优先保护区等，以生态环境保护为主，禁止或限制大规模的工业发展、矿产等自然资源开发和城镇建设。ii重点管控单元：包括生态保护红线外的其他生态空间、城镇和工业园区(集聚区)人口密集、资源开发强度大、污染物排放强度高的区域，根据单元内水、大气、土壤、生态等环境要素的质量目标和管控要求，以及自然资源管控要求，综合确定准入、治理清单。iii一般管控单元：包括除优先保护类和重点管控类之外的其他区域，执行区域生态环境保护的基本要求。</w:t>
            </w:r>
          </w:p>
          <w:p>
            <w:pPr>
              <w:autoSpaceDE w:val="0"/>
              <w:autoSpaceDN w:val="0"/>
              <w:adjustRightInd w:val="0"/>
              <w:snapToGrid w:val="0"/>
              <w:spacing w:line="360" w:lineRule="auto"/>
              <w:ind w:firstLine="420"/>
            </w:pPr>
            <w:r>
              <w:rPr>
                <w:rFonts w:hint="eastAsia"/>
              </w:rPr>
              <w:t>项目位于江西省赣州市宁都县梅江镇，属于重点管控单元。生态环境质量为达标区，经济发展水平较好，符合生态环境准入要求。</w:t>
            </w:r>
          </w:p>
          <w:p>
            <w:pPr>
              <w:overflowPunct w:val="0"/>
              <w:autoSpaceDE w:val="0"/>
              <w:spacing w:line="360" w:lineRule="auto"/>
              <w:ind w:firstLine="420" w:firstLineChars="200"/>
              <w:rPr>
                <w:szCs w:val="21"/>
              </w:rPr>
            </w:pPr>
            <w:r>
              <w:rPr>
                <w:rFonts w:hint="eastAsia"/>
                <w:kern w:val="0"/>
                <w:szCs w:val="21"/>
              </w:rPr>
              <w:t>依据</w:t>
            </w:r>
            <w:r>
              <w:rPr>
                <w:szCs w:val="21"/>
              </w:rPr>
              <w:t>《江西省人民政府关于加快实施“三线一单”生态环境分区管控的意见》（赣府发[2020]17号）</w:t>
            </w:r>
            <w:r>
              <w:rPr>
                <w:rFonts w:hint="eastAsia"/>
                <w:szCs w:val="21"/>
              </w:rPr>
              <w:t>文件，</w:t>
            </w:r>
            <w:r>
              <w:rPr>
                <w:rFonts w:hint="eastAsia"/>
                <w:kern w:val="0"/>
                <w:szCs w:val="21"/>
              </w:rPr>
              <w:t>赣州市优先保护单元3</w:t>
            </w:r>
            <w:r>
              <w:rPr>
                <w:kern w:val="0"/>
                <w:szCs w:val="21"/>
              </w:rPr>
              <w:t>7</w:t>
            </w:r>
            <w:r>
              <w:rPr>
                <w:rFonts w:hint="eastAsia"/>
                <w:kern w:val="0"/>
                <w:szCs w:val="21"/>
              </w:rPr>
              <w:t>个，重点管控单元1</w:t>
            </w:r>
            <w:r>
              <w:rPr>
                <w:kern w:val="0"/>
                <w:szCs w:val="21"/>
              </w:rPr>
              <w:t>50</w:t>
            </w:r>
            <w:r>
              <w:rPr>
                <w:rFonts w:hint="eastAsia"/>
                <w:kern w:val="0"/>
                <w:szCs w:val="21"/>
              </w:rPr>
              <w:t>个，一般管控单元4</w:t>
            </w:r>
            <w:r>
              <w:rPr>
                <w:kern w:val="0"/>
                <w:szCs w:val="21"/>
              </w:rPr>
              <w:t>5</w:t>
            </w:r>
            <w:r>
              <w:rPr>
                <w:rFonts w:hint="eastAsia"/>
                <w:kern w:val="0"/>
                <w:szCs w:val="21"/>
              </w:rPr>
              <w:t>个。赣州市响应政策，</w:t>
            </w:r>
            <w:r>
              <w:rPr>
                <w:rFonts w:hint="eastAsia"/>
                <w:szCs w:val="21"/>
              </w:rPr>
              <w:t>2020年12月31日。赣州市人民政府《关于印发&lt;赣州市“三线一单”生态环境分区管控方案&gt;的通知》（赣市府发〔2020〕95号）方案指出，坚持生态优先，绿色发展，以改善环境质量为核心，以生态保护红线、环境质量底线、资源利用上线为基础，通过划分了环境管控单元，制定了生态环境准入清单，把生态环境管控要求落实到具体管控单元，建立覆盖全市的生态环境分区管控体系。</w:t>
            </w:r>
          </w:p>
          <w:p>
            <w:pPr>
              <w:adjustRightInd w:val="0"/>
              <w:snapToGrid w:val="0"/>
              <w:spacing w:line="360" w:lineRule="auto"/>
              <w:ind w:firstLine="420" w:firstLineChars="200"/>
              <w:rPr>
                <w:szCs w:val="21"/>
              </w:rPr>
            </w:pPr>
            <w:r>
              <w:rPr>
                <w:kern w:val="0"/>
                <w:szCs w:val="21"/>
              </w:rPr>
              <w:t>根据《赣州市生态环境局关于印发赣州市生态环境总体准入要求及环境管控单元生态环境准入清单的通知》（赣市环委办字[2021]5号），本项目位于江西省赣州市宁都县重点管控单元1，</w:t>
            </w:r>
            <w:r>
              <w:rPr>
                <w:szCs w:val="21"/>
              </w:rPr>
              <w:t>属于重点管控单元。本项目与赣州市环境管控单元分区图关系见附图八</w:t>
            </w:r>
            <w:r>
              <w:rPr>
                <w:rFonts w:hint="eastAsia"/>
                <w:szCs w:val="21"/>
              </w:rPr>
              <w:t>。本项目与赣州市生态环境总体准入清单及</w:t>
            </w:r>
            <w:bookmarkStart w:id="3" w:name="_Hlk61517192"/>
            <w:r>
              <w:rPr>
                <w:szCs w:val="21"/>
              </w:rPr>
              <w:t>单元环境管控准入清单</w:t>
            </w:r>
            <w:bookmarkEnd w:id="3"/>
            <w:r>
              <w:rPr>
                <w:rFonts w:hint="eastAsia"/>
                <w:szCs w:val="21"/>
              </w:rPr>
              <w:t>相符性分析见表1</w:t>
            </w:r>
            <w:r>
              <w:rPr>
                <w:szCs w:val="21"/>
              </w:rPr>
              <w:t>-4</w:t>
            </w:r>
            <w:r>
              <w:rPr>
                <w:rFonts w:hint="eastAsia"/>
                <w:szCs w:val="21"/>
              </w:rPr>
              <w:t>、1</w:t>
            </w:r>
            <w:r>
              <w:rPr>
                <w:szCs w:val="21"/>
              </w:rPr>
              <w:t>-5</w:t>
            </w:r>
            <w:r>
              <w:rPr>
                <w:rFonts w:hint="eastAsia"/>
                <w:szCs w:val="21"/>
              </w:rPr>
              <w:t>。</w:t>
            </w:r>
          </w:p>
          <w:p>
            <w:pPr>
              <w:adjustRightInd w:val="0"/>
              <w:snapToGrid w:val="0"/>
              <w:spacing w:line="276" w:lineRule="auto"/>
              <w:jc w:val="center"/>
              <w:rPr>
                <w:b/>
                <w:kern w:val="0"/>
              </w:rPr>
            </w:pPr>
            <w:r>
              <w:rPr>
                <w:b/>
                <w:kern w:val="0"/>
              </w:rPr>
              <w:t xml:space="preserve">表1-4 </w:t>
            </w:r>
            <w:r>
              <w:rPr>
                <w:rFonts w:hint="eastAsia"/>
                <w:b/>
                <w:kern w:val="0"/>
              </w:rPr>
              <w:t>赣州市生态环境总体准入清单</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840"/>
              <w:gridCol w:w="427"/>
              <w:gridCol w:w="4235"/>
              <w:gridCol w:w="1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adjustRightInd w:val="0"/>
                    <w:snapToGrid w:val="0"/>
                    <w:jc w:val="center"/>
                    <w:rPr>
                      <w:b/>
                      <w:bCs/>
                      <w:kern w:val="0"/>
                      <w:szCs w:val="21"/>
                    </w:rPr>
                  </w:pPr>
                  <w:r>
                    <w:rPr>
                      <w:b/>
                      <w:bCs/>
                      <w:kern w:val="0"/>
                      <w:szCs w:val="21"/>
                    </w:rPr>
                    <w:t>维度</w:t>
                  </w:r>
                </w:p>
              </w:tc>
              <w:tc>
                <w:tcPr>
                  <w:tcW w:w="842" w:type="dxa"/>
                  <w:vAlign w:val="center"/>
                </w:tcPr>
                <w:p>
                  <w:pPr>
                    <w:adjustRightInd w:val="0"/>
                    <w:snapToGrid w:val="0"/>
                    <w:jc w:val="center"/>
                    <w:rPr>
                      <w:b/>
                      <w:bCs/>
                      <w:kern w:val="0"/>
                      <w:szCs w:val="21"/>
                    </w:rPr>
                  </w:pPr>
                  <w:r>
                    <w:rPr>
                      <w:b/>
                      <w:bCs/>
                      <w:kern w:val="0"/>
                      <w:szCs w:val="21"/>
                    </w:rPr>
                    <w:t>清单编制要求</w:t>
                  </w:r>
                </w:p>
              </w:tc>
              <w:tc>
                <w:tcPr>
                  <w:tcW w:w="426" w:type="dxa"/>
                  <w:vAlign w:val="center"/>
                </w:tcPr>
                <w:p>
                  <w:pPr>
                    <w:adjustRightInd w:val="0"/>
                    <w:snapToGrid w:val="0"/>
                    <w:jc w:val="center"/>
                    <w:rPr>
                      <w:b/>
                      <w:bCs/>
                      <w:kern w:val="0"/>
                      <w:szCs w:val="21"/>
                    </w:rPr>
                  </w:pPr>
                  <w:r>
                    <w:rPr>
                      <w:b/>
                      <w:bCs/>
                      <w:kern w:val="0"/>
                      <w:szCs w:val="21"/>
                    </w:rPr>
                    <w:t>序号</w:t>
                  </w:r>
                </w:p>
              </w:tc>
              <w:tc>
                <w:tcPr>
                  <w:tcW w:w="4252" w:type="dxa"/>
                  <w:vAlign w:val="center"/>
                </w:tcPr>
                <w:p>
                  <w:pPr>
                    <w:adjustRightInd w:val="0"/>
                    <w:snapToGrid w:val="0"/>
                    <w:jc w:val="center"/>
                    <w:rPr>
                      <w:b/>
                      <w:bCs/>
                      <w:kern w:val="0"/>
                      <w:szCs w:val="21"/>
                    </w:rPr>
                  </w:pPr>
                  <w:r>
                    <w:rPr>
                      <w:b/>
                      <w:bCs/>
                      <w:kern w:val="0"/>
                      <w:szCs w:val="21"/>
                    </w:rPr>
                    <w:t>准入要求</w:t>
                  </w:r>
                </w:p>
              </w:tc>
              <w:tc>
                <w:tcPr>
                  <w:tcW w:w="1067" w:type="dxa"/>
                  <w:vAlign w:val="center"/>
                </w:tcPr>
                <w:p>
                  <w:pPr>
                    <w:adjustRightInd w:val="0"/>
                    <w:snapToGrid w:val="0"/>
                    <w:jc w:val="center"/>
                    <w:rPr>
                      <w:b/>
                      <w:bCs/>
                      <w:kern w:val="0"/>
                      <w:szCs w:val="21"/>
                    </w:rPr>
                  </w:pPr>
                  <w:r>
                    <w:rPr>
                      <w:b/>
                      <w:bCs/>
                      <w:kern w:val="0"/>
                      <w:szCs w:val="21"/>
                    </w:rPr>
                    <w:t>项目相符性分析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vAlign w:val="center"/>
                </w:tcPr>
                <w:p>
                  <w:pPr>
                    <w:adjustRightInd w:val="0"/>
                    <w:snapToGrid w:val="0"/>
                    <w:jc w:val="center"/>
                    <w:rPr>
                      <w:kern w:val="0"/>
                      <w:szCs w:val="21"/>
                    </w:rPr>
                  </w:pPr>
                  <w:r>
                    <w:rPr>
                      <w:kern w:val="0"/>
                      <w:szCs w:val="21"/>
                    </w:rPr>
                    <w:t>空间布局约束</w:t>
                  </w:r>
                </w:p>
              </w:tc>
              <w:tc>
                <w:tcPr>
                  <w:tcW w:w="842" w:type="dxa"/>
                  <w:vMerge w:val="restart"/>
                  <w:vAlign w:val="center"/>
                </w:tcPr>
                <w:p>
                  <w:pPr>
                    <w:adjustRightInd w:val="0"/>
                    <w:snapToGrid w:val="0"/>
                    <w:jc w:val="center"/>
                    <w:rPr>
                      <w:kern w:val="0"/>
                      <w:szCs w:val="21"/>
                    </w:rPr>
                  </w:pPr>
                  <w:r>
                    <w:rPr>
                      <w:kern w:val="0"/>
                      <w:szCs w:val="21"/>
                    </w:rPr>
                    <w:t>禁止开发建设活动的要求</w:t>
                  </w:r>
                </w:p>
              </w:tc>
              <w:tc>
                <w:tcPr>
                  <w:tcW w:w="426" w:type="dxa"/>
                  <w:vMerge w:val="restart"/>
                  <w:vAlign w:val="center"/>
                </w:tcPr>
                <w:p>
                  <w:pPr>
                    <w:adjustRightInd w:val="0"/>
                    <w:snapToGrid w:val="0"/>
                    <w:jc w:val="center"/>
                    <w:rPr>
                      <w:kern w:val="0"/>
                      <w:szCs w:val="21"/>
                    </w:rPr>
                  </w:pPr>
                  <w:r>
                    <w:rPr>
                      <w:kern w:val="0"/>
                      <w:szCs w:val="21"/>
                    </w:rPr>
                    <w:t>1</w:t>
                  </w:r>
                </w:p>
              </w:tc>
              <w:tc>
                <w:tcPr>
                  <w:tcW w:w="4252" w:type="dxa"/>
                  <w:vAlign w:val="center"/>
                </w:tcPr>
                <w:p>
                  <w:pPr>
                    <w:adjustRightInd w:val="0"/>
                    <w:snapToGrid w:val="0"/>
                    <w:jc w:val="center"/>
                    <w:rPr>
                      <w:kern w:val="0"/>
                      <w:szCs w:val="21"/>
                    </w:rPr>
                  </w:pPr>
                  <w:r>
                    <w:rPr>
                      <w:szCs w:val="21"/>
                    </w:rPr>
                    <w:t>1、禁止新建、改扩建《产业结构调整指导目录》规定的淘汰类产业。</w:t>
                  </w:r>
                </w:p>
              </w:tc>
              <w:tc>
                <w:tcPr>
                  <w:tcW w:w="1067" w:type="dxa"/>
                  <w:vMerge w:val="restart"/>
                  <w:vAlign w:val="center"/>
                </w:tcPr>
                <w:p>
                  <w:pPr>
                    <w:adjustRightInd w:val="0"/>
                    <w:snapToGrid w:val="0"/>
                    <w:jc w:val="center"/>
                    <w:rPr>
                      <w:kern w:val="0"/>
                      <w:szCs w:val="21"/>
                    </w:rPr>
                  </w:pPr>
                  <w:r>
                    <w:rPr>
                      <w:szCs w:val="21"/>
                    </w:rPr>
                    <w:t>本项目不属于禁止、限制开发建设活动要求，符合空间布局要求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rPr>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widowControl/>
                    <w:jc w:val="left"/>
                    <w:rPr>
                      <w:kern w:val="0"/>
                      <w:sz w:val="24"/>
                    </w:rPr>
                  </w:pPr>
                  <w:r>
                    <w:rPr>
                      <w:kern w:val="0"/>
                      <w:szCs w:val="21"/>
                    </w:rPr>
                    <w:t>2、大余县、上犹县、崇义县、龙南市、全南县、定南县、安远县和寻乌县禁止新建、改扩建江西省国家重点生态功能区产业准入负面清单（第一批）中禁止类项目；石城县禁止新建、改扩建江西省国家重点生态功能区产业准入负面清单（第二批）中禁止类项目。</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widowControl/>
                    <w:jc w:val="left"/>
                    <w:rPr>
                      <w:kern w:val="0"/>
                      <w:sz w:val="24"/>
                    </w:rPr>
                  </w:pPr>
                  <w:r>
                    <w:rPr>
                      <w:kern w:val="0"/>
                      <w:szCs w:val="21"/>
                    </w:rPr>
                    <w:t>3、东江（定南水）源、东江（寻乌水）源、赣江（章江）源、赣江（贡江）源源头区内禁止新建污染企业等不符合源头保护区生态功能定位的活动。</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jc w:val="center"/>
                    <w:rPr>
                      <w:kern w:val="0"/>
                      <w:szCs w:val="21"/>
                    </w:rPr>
                  </w:pPr>
                  <w:r>
                    <w:rPr>
                      <w:szCs w:val="21"/>
                    </w:rPr>
                    <w:t>4、不得引进产业规划禁止类项目进入园区。</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jc w:val="center"/>
                    <w:rPr>
                      <w:kern w:val="0"/>
                      <w:szCs w:val="21"/>
                    </w:rPr>
                  </w:pPr>
                  <w:r>
                    <w:rPr>
                      <w:szCs w:val="21"/>
                    </w:rPr>
                    <w:t>5、禁养区内禁止建设规模化养殖场或养殖小区。</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jc w:val="center"/>
                    <w:rPr>
                      <w:kern w:val="0"/>
                      <w:szCs w:val="21"/>
                    </w:rPr>
                  </w:pPr>
                  <w:r>
                    <w:rPr>
                      <w:szCs w:val="21"/>
                    </w:rPr>
                    <w:t>6、自然保护区核心区原则上禁止人为活动。</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restart"/>
                  <w:vAlign w:val="center"/>
                </w:tcPr>
                <w:p>
                  <w:pPr>
                    <w:widowControl/>
                    <w:jc w:val="center"/>
                    <w:rPr>
                      <w:kern w:val="0"/>
                      <w:szCs w:val="21"/>
                    </w:rPr>
                  </w:pPr>
                  <w:r>
                    <w:rPr>
                      <w:kern w:val="0"/>
                      <w:szCs w:val="21"/>
                    </w:rPr>
                    <w:t>限制开发建设活动</w:t>
                  </w:r>
                </w:p>
                <w:p>
                  <w:pPr>
                    <w:adjustRightInd w:val="0"/>
                    <w:snapToGrid w:val="0"/>
                    <w:jc w:val="center"/>
                    <w:rPr>
                      <w:kern w:val="0"/>
                      <w:szCs w:val="21"/>
                    </w:rPr>
                  </w:pPr>
                  <w:r>
                    <w:rPr>
                      <w:kern w:val="0"/>
                      <w:szCs w:val="21"/>
                    </w:rPr>
                    <w:t>的要求</w:t>
                  </w:r>
                </w:p>
              </w:tc>
              <w:tc>
                <w:tcPr>
                  <w:tcW w:w="426" w:type="dxa"/>
                  <w:vAlign w:val="center"/>
                </w:tcPr>
                <w:p>
                  <w:pPr>
                    <w:adjustRightInd w:val="0"/>
                    <w:snapToGrid w:val="0"/>
                    <w:jc w:val="center"/>
                    <w:rPr>
                      <w:kern w:val="0"/>
                      <w:szCs w:val="21"/>
                    </w:rPr>
                  </w:pPr>
                  <w:r>
                    <w:rPr>
                      <w:kern w:val="0"/>
                      <w:szCs w:val="21"/>
                    </w:rPr>
                    <w:t>2</w:t>
                  </w:r>
                </w:p>
              </w:tc>
              <w:tc>
                <w:tcPr>
                  <w:tcW w:w="4252" w:type="dxa"/>
                  <w:vAlign w:val="center"/>
                </w:tcPr>
                <w:p>
                  <w:pPr>
                    <w:adjustRightInd w:val="0"/>
                    <w:snapToGrid w:val="0"/>
                    <w:jc w:val="center"/>
                    <w:rPr>
                      <w:kern w:val="0"/>
                      <w:szCs w:val="21"/>
                    </w:rPr>
                  </w:pPr>
                  <w:r>
                    <w:rPr>
                      <w:szCs w:val="21"/>
                    </w:rPr>
                    <w:t>不得新建规模不符合各行业准入条件的项目。</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Align w:val="center"/>
                </w:tcPr>
                <w:p>
                  <w:pPr>
                    <w:adjustRightInd w:val="0"/>
                    <w:snapToGrid w:val="0"/>
                    <w:jc w:val="center"/>
                    <w:rPr>
                      <w:kern w:val="0"/>
                      <w:szCs w:val="21"/>
                    </w:rPr>
                  </w:pPr>
                  <w:r>
                    <w:rPr>
                      <w:kern w:val="0"/>
                      <w:szCs w:val="21"/>
                    </w:rPr>
                    <w:t>3</w:t>
                  </w:r>
                </w:p>
              </w:tc>
              <w:tc>
                <w:tcPr>
                  <w:tcW w:w="4252" w:type="dxa"/>
                  <w:vAlign w:val="center"/>
                </w:tcPr>
                <w:p>
                  <w:pPr>
                    <w:adjustRightInd w:val="0"/>
                    <w:snapToGrid w:val="0"/>
                    <w:jc w:val="center"/>
                    <w:rPr>
                      <w:kern w:val="0"/>
                      <w:szCs w:val="21"/>
                    </w:rPr>
                  </w:pPr>
                  <w:r>
                    <w:rPr>
                      <w:szCs w:val="21"/>
                    </w:rPr>
                    <w:t>不得新建《国家淘汰落后生产能力、工艺和产品的目录》等名录中淘汰工艺和装备。</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restart"/>
                  <w:vAlign w:val="center"/>
                </w:tcPr>
                <w:p>
                  <w:pPr>
                    <w:adjustRightInd w:val="0"/>
                    <w:snapToGrid w:val="0"/>
                    <w:jc w:val="center"/>
                    <w:rPr>
                      <w:kern w:val="0"/>
                      <w:szCs w:val="21"/>
                    </w:rPr>
                  </w:pPr>
                  <w:r>
                    <w:rPr>
                      <w:kern w:val="0"/>
                      <w:szCs w:val="21"/>
                    </w:rPr>
                    <w:t>4</w:t>
                  </w:r>
                </w:p>
              </w:tc>
              <w:tc>
                <w:tcPr>
                  <w:tcW w:w="4252" w:type="dxa"/>
                  <w:vAlign w:val="center"/>
                </w:tcPr>
                <w:p>
                  <w:pPr>
                    <w:widowControl/>
                    <w:jc w:val="left"/>
                    <w:rPr>
                      <w:kern w:val="0"/>
                      <w:sz w:val="24"/>
                    </w:rPr>
                  </w:pPr>
                  <w:r>
                    <w:rPr>
                      <w:kern w:val="0"/>
                      <w:szCs w:val="21"/>
                    </w:rPr>
                    <w:t>1、江西省国家重点生态功能区产业准入负面清单（第一批）中限制类项目，大余县、上犹县、崇义县、龙南市、全南县、定南县、安远县和寻乌县按准入条件建设；江西省国家重点生态功能区产业准入负面清单（第二批）中限制类项目，石城县按准入条件建设。</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widowControl/>
                    <w:jc w:val="left"/>
                    <w:rPr>
                      <w:kern w:val="0"/>
                      <w:sz w:val="24"/>
                    </w:rPr>
                  </w:pPr>
                  <w:r>
                    <w:rPr>
                      <w:kern w:val="0"/>
                      <w:szCs w:val="21"/>
                    </w:rPr>
                    <w:t>2、矿产资源禁止开采区：区内实行生态环境保护优先，原则上不得新设固体矿产的矿业权。对生态环境无影响或影响较小的地热、矿泉水等液体矿产，在征得相关部门同意后可设置矿业权。建立动态巡查和监管制度，有效防止违法违规采矿活动。</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Align w:val="center"/>
                </w:tcPr>
                <w:p>
                  <w:pPr>
                    <w:adjustRightInd w:val="0"/>
                    <w:snapToGrid w:val="0"/>
                    <w:jc w:val="center"/>
                    <w:rPr>
                      <w:kern w:val="0"/>
                      <w:szCs w:val="21"/>
                    </w:rPr>
                  </w:pPr>
                  <w:r>
                    <w:rPr>
                      <w:kern w:val="0"/>
                      <w:szCs w:val="21"/>
                    </w:rPr>
                    <w:t>5</w:t>
                  </w:r>
                </w:p>
              </w:tc>
              <w:tc>
                <w:tcPr>
                  <w:tcW w:w="4252" w:type="dxa"/>
                  <w:vAlign w:val="center"/>
                </w:tcPr>
                <w:p>
                  <w:pPr>
                    <w:adjustRightInd w:val="0"/>
                    <w:snapToGrid w:val="0"/>
                    <w:jc w:val="center"/>
                    <w:rPr>
                      <w:kern w:val="0"/>
                      <w:szCs w:val="21"/>
                    </w:rPr>
                  </w:pPr>
                  <w:r>
                    <w:rPr>
                      <w:szCs w:val="21"/>
                    </w:rPr>
                    <w:t>禁止在饮用水水源一级保护区内新建、改建、扩建与供水设施和保护水源无关的建设项目。</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restart"/>
                  <w:vAlign w:val="center"/>
                </w:tcPr>
                <w:p>
                  <w:pPr>
                    <w:widowControl/>
                    <w:jc w:val="center"/>
                    <w:rPr>
                      <w:kern w:val="0"/>
                      <w:szCs w:val="21"/>
                    </w:rPr>
                  </w:pPr>
                  <w:r>
                    <w:rPr>
                      <w:kern w:val="0"/>
                      <w:szCs w:val="21"/>
                    </w:rPr>
                    <w:t>不符合空间布局要求活动的退出要求</w:t>
                  </w:r>
                </w:p>
              </w:tc>
              <w:tc>
                <w:tcPr>
                  <w:tcW w:w="426" w:type="dxa"/>
                  <w:vMerge w:val="restart"/>
                  <w:vAlign w:val="center"/>
                </w:tcPr>
                <w:p>
                  <w:pPr>
                    <w:adjustRightInd w:val="0"/>
                    <w:snapToGrid w:val="0"/>
                    <w:jc w:val="center"/>
                    <w:rPr>
                      <w:kern w:val="0"/>
                      <w:szCs w:val="21"/>
                    </w:rPr>
                  </w:pPr>
                  <w:r>
                    <w:rPr>
                      <w:kern w:val="0"/>
                      <w:szCs w:val="21"/>
                    </w:rPr>
                    <w:t>6</w:t>
                  </w:r>
                </w:p>
              </w:tc>
              <w:tc>
                <w:tcPr>
                  <w:tcW w:w="4252" w:type="dxa"/>
                  <w:vAlign w:val="center"/>
                </w:tcPr>
                <w:p>
                  <w:pPr>
                    <w:adjustRightInd w:val="0"/>
                    <w:snapToGrid w:val="0"/>
                    <w:jc w:val="center"/>
                    <w:rPr>
                      <w:kern w:val="0"/>
                      <w:szCs w:val="21"/>
                    </w:rPr>
                  </w:pPr>
                  <w:r>
                    <w:rPr>
                      <w:szCs w:val="21"/>
                    </w:rPr>
                    <w:t>1、现有生态红线内不符合生态功能活动限期退出或关停。</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jc w:val="center"/>
                    <w:rPr>
                      <w:kern w:val="0"/>
                      <w:szCs w:val="21"/>
                    </w:rPr>
                  </w:pPr>
                  <w:r>
                    <w:rPr>
                      <w:szCs w:val="21"/>
                    </w:rPr>
                    <w:t>2、现有饮用水水源一级保护区内与供水设施和保护水源无关的建设项目拆除或关闭。</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jc w:val="center"/>
                    <w:rPr>
                      <w:kern w:val="0"/>
                      <w:szCs w:val="21"/>
                    </w:rPr>
                  </w:pPr>
                  <w:r>
                    <w:rPr>
                      <w:szCs w:val="21"/>
                    </w:rPr>
                    <w:t>3、现有禁养区内的畜禽养殖场（小区）和养殖业户应限期退出或关停。</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vAlign w:val="center"/>
                </w:tcPr>
                <w:p>
                  <w:pPr>
                    <w:adjustRightInd w:val="0"/>
                    <w:snapToGrid w:val="0"/>
                    <w:jc w:val="center"/>
                    <w:rPr>
                      <w:kern w:val="0"/>
                      <w:szCs w:val="21"/>
                    </w:rPr>
                  </w:pPr>
                  <w:r>
                    <w:rPr>
                      <w:szCs w:val="21"/>
                    </w:rPr>
                    <w:t>污染物排放管控</w:t>
                  </w:r>
                </w:p>
              </w:tc>
              <w:tc>
                <w:tcPr>
                  <w:tcW w:w="842" w:type="dxa"/>
                  <w:vAlign w:val="center"/>
                </w:tcPr>
                <w:p>
                  <w:pPr>
                    <w:widowControl/>
                    <w:jc w:val="center"/>
                    <w:rPr>
                      <w:kern w:val="0"/>
                      <w:sz w:val="24"/>
                    </w:rPr>
                  </w:pPr>
                  <w:r>
                    <w:rPr>
                      <w:kern w:val="0"/>
                      <w:szCs w:val="21"/>
                    </w:rPr>
                    <w:t>允许排放量要求</w:t>
                  </w:r>
                </w:p>
              </w:tc>
              <w:tc>
                <w:tcPr>
                  <w:tcW w:w="426" w:type="dxa"/>
                  <w:vAlign w:val="center"/>
                </w:tcPr>
                <w:p>
                  <w:pPr>
                    <w:adjustRightInd w:val="0"/>
                    <w:snapToGrid w:val="0"/>
                    <w:jc w:val="center"/>
                    <w:rPr>
                      <w:kern w:val="0"/>
                      <w:szCs w:val="21"/>
                    </w:rPr>
                  </w:pPr>
                  <w:r>
                    <w:rPr>
                      <w:kern w:val="0"/>
                      <w:szCs w:val="21"/>
                    </w:rPr>
                    <w:t>7</w:t>
                  </w:r>
                </w:p>
              </w:tc>
              <w:tc>
                <w:tcPr>
                  <w:tcW w:w="4252" w:type="dxa"/>
                  <w:vAlign w:val="center"/>
                </w:tcPr>
                <w:p>
                  <w:pPr>
                    <w:widowControl/>
                    <w:jc w:val="left"/>
                    <w:rPr>
                      <w:kern w:val="0"/>
                      <w:sz w:val="24"/>
                    </w:rPr>
                  </w:pPr>
                  <w:r>
                    <w:rPr>
                      <w:kern w:val="0"/>
                      <w:szCs w:val="21"/>
                    </w:rPr>
                    <w:t>到2020年，赣州市全市化学需氧量、氨氮、二氧化硫、氮氧化物排放总量分别控制在13.07万吨、1.79万吨、5.62万吨、3.86万吨以内，比2015年分别下降4.3%、3.8%、4.42%和7.28%。“十四五”及以后执行省级下达的管控指标要求。</w:t>
                  </w:r>
                </w:p>
              </w:tc>
              <w:tc>
                <w:tcPr>
                  <w:tcW w:w="1067" w:type="dxa"/>
                  <w:vMerge w:val="restart"/>
                  <w:vAlign w:val="center"/>
                </w:tcPr>
                <w:p>
                  <w:pPr>
                    <w:adjustRightInd w:val="0"/>
                    <w:snapToGrid w:val="0"/>
                    <w:jc w:val="center"/>
                    <w:rPr>
                      <w:kern w:val="0"/>
                      <w:szCs w:val="21"/>
                    </w:rPr>
                  </w:pPr>
                  <w:r>
                    <w:rPr>
                      <w:szCs w:val="21"/>
                    </w:rPr>
                    <w:t>本项目符合污染物排放管控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restart"/>
                  <w:vAlign w:val="center"/>
                </w:tcPr>
                <w:p>
                  <w:pPr>
                    <w:widowControl/>
                    <w:jc w:val="center"/>
                    <w:rPr>
                      <w:kern w:val="0"/>
                      <w:sz w:val="24"/>
                    </w:rPr>
                  </w:pPr>
                  <w:r>
                    <w:rPr>
                      <w:kern w:val="0"/>
                      <w:szCs w:val="21"/>
                    </w:rPr>
                    <w:t>现有源提标升级改造</w:t>
                  </w:r>
                </w:p>
              </w:tc>
              <w:tc>
                <w:tcPr>
                  <w:tcW w:w="426" w:type="dxa"/>
                  <w:vMerge w:val="restart"/>
                  <w:vAlign w:val="center"/>
                </w:tcPr>
                <w:p>
                  <w:pPr>
                    <w:adjustRightInd w:val="0"/>
                    <w:snapToGrid w:val="0"/>
                    <w:jc w:val="center"/>
                    <w:rPr>
                      <w:kern w:val="0"/>
                      <w:szCs w:val="21"/>
                    </w:rPr>
                  </w:pPr>
                  <w:r>
                    <w:rPr>
                      <w:kern w:val="0"/>
                      <w:szCs w:val="21"/>
                    </w:rPr>
                    <w:t>8</w:t>
                  </w:r>
                </w:p>
              </w:tc>
              <w:tc>
                <w:tcPr>
                  <w:tcW w:w="4252" w:type="dxa"/>
                  <w:vAlign w:val="center"/>
                </w:tcPr>
                <w:p>
                  <w:pPr>
                    <w:adjustRightInd w:val="0"/>
                    <w:snapToGrid w:val="0"/>
                    <w:rPr>
                      <w:kern w:val="0"/>
                      <w:szCs w:val="21"/>
                    </w:rPr>
                  </w:pPr>
                  <w:r>
                    <w:rPr>
                      <w:szCs w:val="21"/>
                    </w:rPr>
                    <w:t>1、2020年底前，完成中心城区城镇污水处理厂一级A排放标准改造。</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widowControl/>
                    <w:jc w:val="left"/>
                    <w:rPr>
                      <w:kern w:val="0"/>
                      <w:sz w:val="24"/>
                    </w:rPr>
                  </w:pPr>
                  <w:r>
                    <w:rPr>
                      <w:kern w:val="0"/>
                      <w:szCs w:val="21"/>
                    </w:rPr>
                    <w:t>2、到2020年，基本淘汰10蒸吨/小时及以下燃煤锅炉(含茶炉大灶、经营性小煤炉)，赣州市建成区35蒸吨/小时及以下燃煤锅炉基本完成清洁能源替代。依法严把准入关，县级及以上城市建成区不再审批35蒸吨/小时及以下燃煤锅炉。</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vAlign w:val="center"/>
                </w:tcPr>
                <w:p>
                  <w:pPr>
                    <w:adjustRightInd w:val="0"/>
                    <w:snapToGrid w:val="0"/>
                    <w:jc w:val="center"/>
                    <w:rPr>
                      <w:kern w:val="0"/>
                      <w:szCs w:val="21"/>
                    </w:rPr>
                  </w:pPr>
                  <w:r>
                    <w:rPr>
                      <w:szCs w:val="21"/>
                    </w:rPr>
                    <w:t>环境风险防控</w:t>
                  </w:r>
                </w:p>
              </w:tc>
              <w:tc>
                <w:tcPr>
                  <w:tcW w:w="842" w:type="dxa"/>
                  <w:vMerge w:val="restart"/>
                  <w:vAlign w:val="center"/>
                </w:tcPr>
                <w:p>
                  <w:pPr>
                    <w:adjustRightInd w:val="0"/>
                    <w:snapToGrid w:val="0"/>
                    <w:jc w:val="center"/>
                    <w:rPr>
                      <w:kern w:val="0"/>
                      <w:szCs w:val="21"/>
                    </w:rPr>
                  </w:pPr>
                  <w:r>
                    <w:rPr>
                      <w:szCs w:val="21"/>
                    </w:rPr>
                    <w:t>联防联控要求</w:t>
                  </w:r>
                </w:p>
              </w:tc>
              <w:tc>
                <w:tcPr>
                  <w:tcW w:w="426" w:type="dxa"/>
                  <w:vMerge w:val="restart"/>
                  <w:vAlign w:val="center"/>
                </w:tcPr>
                <w:p>
                  <w:pPr>
                    <w:adjustRightInd w:val="0"/>
                    <w:snapToGrid w:val="0"/>
                    <w:jc w:val="center"/>
                    <w:rPr>
                      <w:kern w:val="0"/>
                      <w:szCs w:val="21"/>
                    </w:rPr>
                  </w:pPr>
                  <w:r>
                    <w:rPr>
                      <w:kern w:val="0"/>
                      <w:szCs w:val="21"/>
                    </w:rPr>
                    <w:t>9</w:t>
                  </w:r>
                </w:p>
              </w:tc>
              <w:tc>
                <w:tcPr>
                  <w:tcW w:w="4252" w:type="dxa"/>
                  <w:vAlign w:val="center"/>
                </w:tcPr>
                <w:p>
                  <w:pPr>
                    <w:widowControl/>
                    <w:jc w:val="left"/>
                    <w:rPr>
                      <w:kern w:val="0"/>
                      <w:sz w:val="24"/>
                    </w:rPr>
                  </w:pPr>
                  <w:r>
                    <w:rPr>
                      <w:kern w:val="0"/>
                      <w:szCs w:val="21"/>
                    </w:rPr>
                    <w:t>1、积极参与和龙岩市区域大气污染防治联防联控合作及和广东省跨界河流水污染联防联控协作工作，推动省界生态环境特征相似区域环境管控要求协调统一。</w:t>
                  </w:r>
                </w:p>
              </w:tc>
              <w:tc>
                <w:tcPr>
                  <w:tcW w:w="1067" w:type="dxa"/>
                  <w:vMerge w:val="restart"/>
                  <w:vAlign w:val="center"/>
                </w:tcPr>
                <w:p>
                  <w:pPr>
                    <w:adjustRightInd w:val="0"/>
                    <w:snapToGrid w:val="0"/>
                    <w:jc w:val="center"/>
                    <w:rPr>
                      <w:kern w:val="0"/>
                      <w:szCs w:val="21"/>
                    </w:rPr>
                  </w:pPr>
                  <w:r>
                    <w:rPr>
                      <w:szCs w:val="21"/>
                    </w:rPr>
                    <w:t>本项目符合环境风险防控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rPr>
                      <w:kern w:val="0"/>
                      <w:szCs w:val="21"/>
                    </w:rPr>
                  </w:pPr>
                  <w:r>
                    <w:rPr>
                      <w:szCs w:val="21"/>
                    </w:rPr>
                    <w:t>2、严格管控农用地，不得在污染地块种植水稻等特地农产品。</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widowControl/>
                    <w:jc w:val="left"/>
                    <w:rPr>
                      <w:kern w:val="0"/>
                      <w:sz w:val="24"/>
                    </w:rPr>
                  </w:pPr>
                  <w:r>
                    <w:rPr>
                      <w:kern w:val="0"/>
                      <w:szCs w:val="21"/>
                    </w:rPr>
                    <w:t>3、纳入疑似污染地块的，应当依法开展土壤污染环境质量状况调查，确定为污染地块后，经治理与修复，并符合相应规划用地土壤环境质量标准要求后，方可进入用地程序。</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rPr>
                      <w:szCs w:val="21"/>
                    </w:rPr>
                  </w:pPr>
                  <w:r>
                    <w:rPr>
                      <w:szCs w:val="21"/>
                    </w:rPr>
                    <w:t>4、工业园区应建立三级环境风险防控体系。</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rPr>
                      <w:szCs w:val="21"/>
                    </w:rPr>
                  </w:pPr>
                  <w:r>
                    <w:rPr>
                      <w:szCs w:val="21"/>
                    </w:rPr>
                    <w:t>5、紧邻居住、科教、医院等环境敏感点的工业用地，禁止规划环境风险等级高的建设项目。</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widowControl/>
                    <w:jc w:val="left"/>
                    <w:rPr>
                      <w:kern w:val="0"/>
                      <w:sz w:val="24"/>
                    </w:rPr>
                  </w:pPr>
                  <w:r>
                    <w:rPr>
                      <w:kern w:val="0"/>
                      <w:szCs w:val="21"/>
                    </w:rPr>
                    <w:t>6、生产、存储危险化学品及产生大量废水的企业，应配套有效措施，防止因渗漏污染地下水、土壤，以及因事故废水直排污染地表水体。产生、利用或处置固体废物（含危险废物）的企业，在贮存、转移、利用、处置固体废物（含危险废物）过程中，应配套防扬散、防流失、防渗漏及其他防止污染环境的措施。</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vAlign w:val="center"/>
                </w:tcPr>
                <w:p>
                  <w:pPr>
                    <w:adjustRightInd w:val="0"/>
                    <w:snapToGrid w:val="0"/>
                    <w:jc w:val="center"/>
                    <w:rPr>
                      <w:kern w:val="0"/>
                      <w:szCs w:val="21"/>
                    </w:rPr>
                  </w:pPr>
                  <w:r>
                    <w:rPr>
                      <w:szCs w:val="21"/>
                    </w:rPr>
                    <w:t>资源利用效率要求</w:t>
                  </w:r>
                </w:p>
              </w:tc>
              <w:tc>
                <w:tcPr>
                  <w:tcW w:w="842" w:type="dxa"/>
                  <w:vMerge w:val="restart"/>
                  <w:vAlign w:val="center"/>
                </w:tcPr>
                <w:p>
                  <w:pPr>
                    <w:adjustRightInd w:val="0"/>
                    <w:snapToGrid w:val="0"/>
                    <w:jc w:val="center"/>
                    <w:rPr>
                      <w:kern w:val="0"/>
                      <w:szCs w:val="21"/>
                    </w:rPr>
                  </w:pPr>
                  <w:r>
                    <w:rPr>
                      <w:szCs w:val="21"/>
                    </w:rPr>
                    <w:t>水资源利用总量要求</w:t>
                  </w:r>
                </w:p>
              </w:tc>
              <w:tc>
                <w:tcPr>
                  <w:tcW w:w="426" w:type="dxa"/>
                  <w:vMerge w:val="restart"/>
                  <w:vAlign w:val="center"/>
                </w:tcPr>
                <w:p>
                  <w:pPr>
                    <w:adjustRightInd w:val="0"/>
                    <w:snapToGrid w:val="0"/>
                    <w:jc w:val="center"/>
                    <w:rPr>
                      <w:kern w:val="0"/>
                      <w:szCs w:val="21"/>
                    </w:rPr>
                  </w:pPr>
                  <w:r>
                    <w:rPr>
                      <w:szCs w:val="21"/>
                    </w:rPr>
                    <w:t>10</w:t>
                  </w:r>
                </w:p>
              </w:tc>
              <w:tc>
                <w:tcPr>
                  <w:tcW w:w="4252" w:type="dxa"/>
                  <w:vAlign w:val="center"/>
                </w:tcPr>
                <w:p>
                  <w:pPr>
                    <w:adjustRightInd w:val="0"/>
                    <w:snapToGrid w:val="0"/>
                    <w:rPr>
                      <w:szCs w:val="21"/>
                    </w:rPr>
                  </w:pPr>
                  <w:r>
                    <w:rPr>
                      <w:szCs w:val="21"/>
                    </w:rPr>
                    <w:t>1、到 2020 年赣州市区域用水总量不得超过35.83亿立方米。</w:t>
                  </w:r>
                </w:p>
              </w:tc>
              <w:tc>
                <w:tcPr>
                  <w:tcW w:w="1067" w:type="dxa"/>
                  <w:vMerge w:val="restart"/>
                  <w:vAlign w:val="center"/>
                </w:tcPr>
                <w:p>
                  <w:pPr>
                    <w:adjustRightInd w:val="0"/>
                    <w:snapToGrid w:val="0"/>
                    <w:jc w:val="center"/>
                    <w:rPr>
                      <w:kern w:val="0"/>
                      <w:szCs w:val="21"/>
                    </w:rPr>
                  </w:pPr>
                  <w:r>
                    <w:rPr>
                      <w:szCs w:val="21"/>
                    </w:rPr>
                    <w:t>本项目符合资源利用效率要求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Merge w:val="continue"/>
                  <w:vAlign w:val="center"/>
                </w:tcPr>
                <w:p>
                  <w:pPr>
                    <w:adjustRightInd w:val="0"/>
                    <w:snapToGrid w:val="0"/>
                    <w:jc w:val="center"/>
                    <w:rPr>
                      <w:kern w:val="0"/>
                      <w:szCs w:val="21"/>
                    </w:rPr>
                  </w:pPr>
                </w:p>
              </w:tc>
              <w:tc>
                <w:tcPr>
                  <w:tcW w:w="426" w:type="dxa"/>
                  <w:vMerge w:val="continue"/>
                  <w:vAlign w:val="center"/>
                </w:tcPr>
                <w:p>
                  <w:pPr>
                    <w:adjustRightInd w:val="0"/>
                    <w:snapToGrid w:val="0"/>
                    <w:jc w:val="center"/>
                    <w:rPr>
                      <w:kern w:val="0"/>
                      <w:szCs w:val="21"/>
                    </w:rPr>
                  </w:pPr>
                </w:p>
              </w:tc>
              <w:tc>
                <w:tcPr>
                  <w:tcW w:w="4252" w:type="dxa"/>
                  <w:vAlign w:val="center"/>
                </w:tcPr>
                <w:p>
                  <w:pPr>
                    <w:adjustRightInd w:val="0"/>
                    <w:snapToGrid w:val="0"/>
                    <w:rPr>
                      <w:szCs w:val="21"/>
                    </w:rPr>
                  </w:pPr>
                  <w:r>
                    <w:rPr>
                      <w:szCs w:val="21"/>
                    </w:rPr>
                    <w:t>2、农业灌溉水有效利用效率不低于0.509。</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91" w:type="dxa"/>
                  <w:vMerge w:val="continue"/>
                  <w:vAlign w:val="center"/>
                </w:tcPr>
                <w:p>
                  <w:pPr>
                    <w:adjustRightInd w:val="0"/>
                    <w:snapToGrid w:val="0"/>
                    <w:jc w:val="center"/>
                    <w:rPr>
                      <w:kern w:val="0"/>
                      <w:szCs w:val="21"/>
                    </w:rPr>
                  </w:pPr>
                </w:p>
              </w:tc>
              <w:tc>
                <w:tcPr>
                  <w:tcW w:w="842" w:type="dxa"/>
                  <w:vAlign w:val="center"/>
                </w:tcPr>
                <w:p>
                  <w:pPr>
                    <w:adjustRightInd w:val="0"/>
                    <w:snapToGrid w:val="0"/>
                    <w:jc w:val="center"/>
                    <w:rPr>
                      <w:kern w:val="0"/>
                      <w:szCs w:val="21"/>
                    </w:rPr>
                  </w:pPr>
                  <w:r>
                    <w:rPr>
                      <w:szCs w:val="21"/>
                    </w:rPr>
                    <w:t>地下水开采要求</w:t>
                  </w:r>
                </w:p>
              </w:tc>
              <w:tc>
                <w:tcPr>
                  <w:tcW w:w="426" w:type="dxa"/>
                  <w:vAlign w:val="center"/>
                </w:tcPr>
                <w:p>
                  <w:pPr>
                    <w:adjustRightInd w:val="0"/>
                    <w:snapToGrid w:val="0"/>
                    <w:jc w:val="center"/>
                    <w:rPr>
                      <w:kern w:val="0"/>
                      <w:szCs w:val="21"/>
                    </w:rPr>
                  </w:pPr>
                  <w:r>
                    <w:rPr>
                      <w:szCs w:val="21"/>
                    </w:rPr>
                    <w:t>11</w:t>
                  </w:r>
                </w:p>
              </w:tc>
              <w:tc>
                <w:tcPr>
                  <w:tcW w:w="4252" w:type="dxa"/>
                  <w:vAlign w:val="center"/>
                </w:tcPr>
                <w:p>
                  <w:pPr>
                    <w:adjustRightInd w:val="0"/>
                    <w:snapToGrid w:val="0"/>
                    <w:rPr>
                      <w:szCs w:val="21"/>
                    </w:rPr>
                  </w:pPr>
                  <w:r>
                    <w:rPr>
                      <w:szCs w:val="21"/>
                    </w:rPr>
                    <w:t>禁止在赣州市中心城区新增取用地下水。</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Align w:val="center"/>
                </w:tcPr>
                <w:p>
                  <w:pPr>
                    <w:adjustRightInd w:val="0"/>
                    <w:snapToGrid w:val="0"/>
                    <w:jc w:val="center"/>
                    <w:rPr>
                      <w:kern w:val="0"/>
                      <w:szCs w:val="21"/>
                    </w:rPr>
                  </w:pPr>
                  <w:r>
                    <w:rPr>
                      <w:szCs w:val="21"/>
                    </w:rPr>
                    <w:t>能源利用总量及效率要求</w:t>
                  </w:r>
                </w:p>
              </w:tc>
              <w:tc>
                <w:tcPr>
                  <w:tcW w:w="426" w:type="dxa"/>
                  <w:vAlign w:val="center"/>
                </w:tcPr>
                <w:p>
                  <w:pPr>
                    <w:adjustRightInd w:val="0"/>
                    <w:snapToGrid w:val="0"/>
                    <w:jc w:val="center"/>
                    <w:rPr>
                      <w:kern w:val="0"/>
                      <w:szCs w:val="21"/>
                    </w:rPr>
                  </w:pPr>
                  <w:r>
                    <w:rPr>
                      <w:szCs w:val="21"/>
                    </w:rPr>
                    <w:t>12</w:t>
                  </w:r>
                </w:p>
              </w:tc>
              <w:tc>
                <w:tcPr>
                  <w:tcW w:w="4252" w:type="dxa"/>
                  <w:vAlign w:val="center"/>
                </w:tcPr>
                <w:p>
                  <w:pPr>
                    <w:adjustRightInd w:val="0"/>
                    <w:snapToGrid w:val="0"/>
                    <w:rPr>
                      <w:szCs w:val="21"/>
                    </w:rPr>
                  </w:pPr>
                  <w:r>
                    <w:rPr>
                      <w:szCs w:val="21"/>
                    </w:rPr>
                    <w:t>到2020年，全市万元地区生产总值能耗比 2015 年下降15%，能源消费总量控制在1019万吨标准煤以内。</w:t>
                  </w:r>
                </w:p>
              </w:tc>
              <w:tc>
                <w:tcPr>
                  <w:tcW w:w="1067"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vAlign w:val="center"/>
                </w:tcPr>
                <w:p>
                  <w:pPr>
                    <w:adjustRightInd w:val="0"/>
                    <w:snapToGrid w:val="0"/>
                    <w:jc w:val="center"/>
                    <w:rPr>
                      <w:kern w:val="0"/>
                      <w:szCs w:val="21"/>
                    </w:rPr>
                  </w:pPr>
                </w:p>
              </w:tc>
              <w:tc>
                <w:tcPr>
                  <w:tcW w:w="842" w:type="dxa"/>
                  <w:vAlign w:val="center"/>
                </w:tcPr>
                <w:p>
                  <w:pPr>
                    <w:adjustRightInd w:val="0"/>
                    <w:snapToGrid w:val="0"/>
                    <w:jc w:val="center"/>
                    <w:rPr>
                      <w:kern w:val="0"/>
                      <w:szCs w:val="21"/>
                    </w:rPr>
                  </w:pPr>
                  <w:r>
                    <w:rPr>
                      <w:szCs w:val="21"/>
                    </w:rPr>
                    <w:t>禁燃区要求</w:t>
                  </w:r>
                </w:p>
              </w:tc>
              <w:tc>
                <w:tcPr>
                  <w:tcW w:w="426" w:type="dxa"/>
                  <w:vAlign w:val="center"/>
                </w:tcPr>
                <w:p>
                  <w:pPr>
                    <w:adjustRightInd w:val="0"/>
                    <w:snapToGrid w:val="0"/>
                    <w:jc w:val="center"/>
                    <w:rPr>
                      <w:kern w:val="0"/>
                      <w:szCs w:val="21"/>
                    </w:rPr>
                  </w:pPr>
                  <w:r>
                    <w:rPr>
                      <w:szCs w:val="21"/>
                    </w:rPr>
                    <w:t>13</w:t>
                  </w:r>
                </w:p>
              </w:tc>
              <w:tc>
                <w:tcPr>
                  <w:tcW w:w="4252" w:type="dxa"/>
                  <w:vAlign w:val="center"/>
                </w:tcPr>
                <w:p>
                  <w:pPr>
                    <w:widowControl/>
                    <w:jc w:val="left"/>
                    <w:rPr>
                      <w:kern w:val="0"/>
                      <w:sz w:val="24"/>
                    </w:rPr>
                  </w:pPr>
                  <w:r>
                    <w:rPr>
                      <w:kern w:val="0"/>
                      <w:szCs w:val="21"/>
                    </w:rPr>
                    <w:t xml:space="preserve">1、禁止在赣州市划定的高污染燃料禁燃区燃用高污染燃料，及新建、扩建燃用高污染燃料的项目和设施。 </w:t>
                  </w:r>
                </w:p>
                <w:p>
                  <w:pPr>
                    <w:adjustRightInd w:val="0"/>
                    <w:snapToGrid w:val="0"/>
                    <w:jc w:val="center"/>
                    <w:rPr>
                      <w:szCs w:val="21"/>
                    </w:rPr>
                  </w:pPr>
                  <w:r>
                    <w:rPr>
                      <w:kern w:val="0"/>
                      <w:szCs w:val="21"/>
                    </w:rPr>
                    <w:t>2、禁燃区内现有使用高污染燃料的区域应分期分批次淘汰或实施清洁能源改造。</w:t>
                  </w:r>
                </w:p>
              </w:tc>
              <w:tc>
                <w:tcPr>
                  <w:tcW w:w="1067" w:type="dxa"/>
                  <w:vMerge w:val="continue"/>
                  <w:vAlign w:val="center"/>
                </w:tcPr>
                <w:p>
                  <w:pPr>
                    <w:adjustRightInd w:val="0"/>
                    <w:snapToGrid w:val="0"/>
                    <w:jc w:val="center"/>
                    <w:rPr>
                      <w:kern w:val="0"/>
                      <w:szCs w:val="21"/>
                    </w:rPr>
                  </w:pPr>
                </w:p>
              </w:tc>
            </w:tr>
          </w:tbl>
          <w:p>
            <w:pPr>
              <w:adjustRightInd w:val="0"/>
              <w:snapToGrid w:val="0"/>
              <w:spacing w:line="360" w:lineRule="auto"/>
              <w:jc w:val="center"/>
              <w:rPr>
                <w:kern w:val="0"/>
                <w:szCs w:val="21"/>
              </w:rPr>
            </w:pPr>
          </w:p>
          <w:p>
            <w:pPr>
              <w:adjustRightInd w:val="0"/>
              <w:snapToGrid w:val="0"/>
              <w:spacing w:line="276" w:lineRule="auto"/>
              <w:jc w:val="center"/>
              <w:rPr>
                <w:b/>
                <w:kern w:val="0"/>
              </w:rPr>
            </w:pPr>
            <w:r>
              <w:rPr>
                <w:b/>
                <w:kern w:val="0"/>
              </w:rPr>
              <w:t>表1-5 单元环境管控准入清单</w:t>
            </w:r>
          </w:p>
          <w:tbl>
            <w:tblPr>
              <w:tblStyle w:val="21"/>
              <w:tblW w:w="7356"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28" w:type="dxa"/>
                <w:bottom w:w="0" w:type="dxa"/>
                <w:right w:w="28" w:type="dxa"/>
              </w:tblCellMar>
            </w:tblPr>
            <w:tblGrid>
              <w:gridCol w:w="733"/>
              <w:gridCol w:w="1566"/>
              <w:gridCol w:w="759"/>
              <w:gridCol w:w="2784"/>
              <w:gridCol w:w="1514"/>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b/>
                      <w:kern w:val="0"/>
                      <w:szCs w:val="21"/>
                    </w:rPr>
                  </w:pPr>
                  <w:r>
                    <w:rPr>
                      <w:b/>
                      <w:kern w:val="0"/>
                      <w:szCs w:val="21"/>
                    </w:rPr>
                    <w:t>单元编码</w:t>
                  </w:r>
                </w:p>
              </w:tc>
              <w:tc>
                <w:tcPr>
                  <w:tcW w:w="1566" w:type="dxa"/>
                  <w:shd w:val="clear" w:color="auto" w:fill="auto"/>
                  <w:vAlign w:val="center"/>
                </w:tcPr>
                <w:p>
                  <w:pPr>
                    <w:widowControl/>
                    <w:rPr>
                      <w:kern w:val="0"/>
                      <w:szCs w:val="21"/>
                    </w:rPr>
                  </w:pPr>
                  <w:r>
                    <w:rPr>
                      <w:kern w:val="0"/>
                      <w:szCs w:val="21"/>
                    </w:rPr>
                    <w:t>ZH36073020001</w:t>
                  </w:r>
                </w:p>
              </w:tc>
              <w:tc>
                <w:tcPr>
                  <w:tcW w:w="759" w:type="dxa"/>
                  <w:shd w:val="clear" w:color="auto" w:fill="auto"/>
                  <w:vAlign w:val="center"/>
                </w:tcPr>
                <w:p>
                  <w:pPr>
                    <w:widowControl/>
                    <w:jc w:val="center"/>
                    <w:rPr>
                      <w:b/>
                      <w:kern w:val="0"/>
                      <w:szCs w:val="21"/>
                    </w:rPr>
                  </w:pPr>
                  <w:r>
                    <w:rPr>
                      <w:b/>
                      <w:kern w:val="0"/>
                      <w:szCs w:val="21"/>
                    </w:rPr>
                    <w:t>单元名称</w:t>
                  </w:r>
                </w:p>
              </w:tc>
              <w:tc>
                <w:tcPr>
                  <w:tcW w:w="4298" w:type="dxa"/>
                  <w:gridSpan w:val="2"/>
                  <w:shd w:val="clear" w:color="auto" w:fill="auto"/>
                  <w:vAlign w:val="center"/>
                </w:tcPr>
                <w:p>
                  <w:pPr>
                    <w:widowControl/>
                    <w:rPr>
                      <w:kern w:val="0"/>
                      <w:szCs w:val="21"/>
                    </w:rPr>
                  </w:pPr>
                  <w:r>
                    <w:rPr>
                      <w:kern w:val="0"/>
                      <w:szCs w:val="21"/>
                    </w:rPr>
                    <w:t>江西省</w:t>
                  </w:r>
                  <w:r>
                    <w:rPr>
                      <w:rFonts w:hint="eastAsia"/>
                      <w:kern w:val="0"/>
                      <w:szCs w:val="21"/>
                    </w:rPr>
                    <w:t>赣州市宁都县重点管控单元1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b/>
                      <w:kern w:val="0"/>
                      <w:szCs w:val="21"/>
                    </w:rPr>
                  </w:pPr>
                  <w:r>
                    <w:rPr>
                      <w:b/>
                      <w:kern w:val="0"/>
                      <w:szCs w:val="21"/>
                    </w:rPr>
                    <w:t>单元类型</w:t>
                  </w:r>
                </w:p>
              </w:tc>
              <w:tc>
                <w:tcPr>
                  <w:tcW w:w="1566" w:type="dxa"/>
                  <w:shd w:val="clear" w:color="auto" w:fill="auto"/>
                  <w:vAlign w:val="center"/>
                </w:tcPr>
                <w:p>
                  <w:pPr>
                    <w:widowControl/>
                    <w:rPr>
                      <w:kern w:val="0"/>
                      <w:szCs w:val="21"/>
                    </w:rPr>
                  </w:pPr>
                  <w:r>
                    <w:rPr>
                      <w:kern w:val="0"/>
                      <w:szCs w:val="21"/>
                    </w:rPr>
                    <w:t>重点管控单元</w:t>
                  </w:r>
                </w:p>
              </w:tc>
              <w:tc>
                <w:tcPr>
                  <w:tcW w:w="759" w:type="dxa"/>
                  <w:shd w:val="clear" w:color="auto" w:fill="auto"/>
                  <w:vAlign w:val="center"/>
                </w:tcPr>
                <w:p>
                  <w:pPr>
                    <w:widowControl/>
                    <w:jc w:val="center"/>
                    <w:rPr>
                      <w:b/>
                      <w:kern w:val="0"/>
                      <w:szCs w:val="21"/>
                    </w:rPr>
                  </w:pPr>
                  <w:r>
                    <w:rPr>
                      <w:b/>
                      <w:kern w:val="0"/>
                      <w:szCs w:val="21"/>
                    </w:rPr>
                    <w:t>单元范围</w:t>
                  </w:r>
                </w:p>
              </w:tc>
              <w:tc>
                <w:tcPr>
                  <w:tcW w:w="4298" w:type="dxa"/>
                  <w:gridSpan w:val="2"/>
                  <w:shd w:val="clear" w:color="auto" w:fill="auto"/>
                  <w:vAlign w:val="center"/>
                </w:tcPr>
                <w:p>
                  <w:pPr>
                    <w:widowControl/>
                    <w:jc w:val="left"/>
                    <w:rPr>
                      <w:kern w:val="0"/>
                      <w:szCs w:val="21"/>
                    </w:rPr>
                  </w:pPr>
                  <w:r>
                    <w:rPr>
                      <w:rFonts w:hint="eastAsia"/>
                      <w:kern w:val="0"/>
                      <w:szCs w:val="21"/>
                    </w:rPr>
                    <w:t>梅江镇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5842" w:type="dxa"/>
                  <w:gridSpan w:val="4"/>
                  <w:shd w:val="clear" w:color="auto" w:fill="auto"/>
                  <w:vAlign w:val="center"/>
                </w:tcPr>
                <w:p>
                  <w:pPr>
                    <w:widowControl/>
                    <w:jc w:val="center"/>
                    <w:rPr>
                      <w:b/>
                      <w:kern w:val="0"/>
                      <w:szCs w:val="21"/>
                    </w:rPr>
                  </w:pPr>
                  <w:r>
                    <w:rPr>
                      <w:b/>
                      <w:kern w:val="0"/>
                      <w:szCs w:val="21"/>
                    </w:rPr>
                    <w:t>环境管控单元准入清单</w:t>
                  </w:r>
                </w:p>
              </w:tc>
              <w:tc>
                <w:tcPr>
                  <w:tcW w:w="1514" w:type="dxa"/>
                  <w:vMerge w:val="restart"/>
                  <w:vAlign w:val="center"/>
                </w:tcPr>
                <w:p>
                  <w:pPr>
                    <w:widowControl/>
                    <w:jc w:val="center"/>
                    <w:rPr>
                      <w:b/>
                      <w:kern w:val="0"/>
                      <w:szCs w:val="21"/>
                    </w:rPr>
                  </w:pPr>
                  <w:r>
                    <w:rPr>
                      <w:rFonts w:hint="eastAsia"/>
                      <w:b/>
                      <w:kern w:val="0"/>
                      <w:szCs w:val="21"/>
                    </w:rPr>
                    <w:t>项目符合性分析</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b/>
                      <w:kern w:val="0"/>
                      <w:szCs w:val="21"/>
                    </w:rPr>
                  </w:pPr>
                  <w:r>
                    <w:rPr>
                      <w:b/>
                      <w:kern w:val="0"/>
                      <w:szCs w:val="21"/>
                    </w:rPr>
                    <w:t>序号</w:t>
                  </w:r>
                </w:p>
              </w:tc>
              <w:tc>
                <w:tcPr>
                  <w:tcW w:w="1566" w:type="dxa"/>
                  <w:shd w:val="clear" w:color="auto" w:fill="auto"/>
                  <w:vAlign w:val="center"/>
                </w:tcPr>
                <w:p>
                  <w:pPr>
                    <w:widowControl/>
                    <w:jc w:val="center"/>
                    <w:rPr>
                      <w:b/>
                      <w:kern w:val="0"/>
                      <w:szCs w:val="21"/>
                    </w:rPr>
                  </w:pPr>
                  <w:r>
                    <w:rPr>
                      <w:b/>
                      <w:kern w:val="0"/>
                      <w:szCs w:val="21"/>
                    </w:rPr>
                    <w:t>维度</w:t>
                  </w:r>
                </w:p>
              </w:tc>
              <w:tc>
                <w:tcPr>
                  <w:tcW w:w="759" w:type="dxa"/>
                  <w:shd w:val="clear" w:color="auto" w:fill="auto"/>
                  <w:vAlign w:val="center"/>
                </w:tcPr>
                <w:p>
                  <w:pPr>
                    <w:widowControl/>
                    <w:jc w:val="center"/>
                    <w:rPr>
                      <w:b/>
                      <w:kern w:val="0"/>
                      <w:szCs w:val="21"/>
                    </w:rPr>
                  </w:pPr>
                  <w:r>
                    <w:rPr>
                      <w:b/>
                      <w:kern w:val="0"/>
                      <w:szCs w:val="21"/>
                    </w:rPr>
                    <w:t>清单编制要求</w:t>
                  </w:r>
                </w:p>
              </w:tc>
              <w:tc>
                <w:tcPr>
                  <w:tcW w:w="2784" w:type="dxa"/>
                  <w:shd w:val="clear" w:color="auto" w:fill="auto"/>
                  <w:vAlign w:val="center"/>
                </w:tcPr>
                <w:p>
                  <w:pPr>
                    <w:widowControl/>
                    <w:jc w:val="center"/>
                    <w:rPr>
                      <w:b/>
                      <w:kern w:val="0"/>
                      <w:szCs w:val="21"/>
                    </w:rPr>
                  </w:pPr>
                  <w:r>
                    <w:rPr>
                      <w:b/>
                      <w:kern w:val="0"/>
                      <w:szCs w:val="21"/>
                    </w:rPr>
                    <w:t>准入清单</w:t>
                  </w:r>
                </w:p>
              </w:tc>
              <w:tc>
                <w:tcPr>
                  <w:tcW w:w="1514" w:type="dxa"/>
                  <w:vMerge w:val="continue"/>
                </w:tcPr>
                <w:p>
                  <w:pPr>
                    <w:widowControl/>
                    <w:jc w:val="center"/>
                    <w:rPr>
                      <w:b/>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kern w:val="0"/>
                      <w:szCs w:val="21"/>
                    </w:rPr>
                  </w:pPr>
                  <w:r>
                    <w:rPr>
                      <w:kern w:val="0"/>
                      <w:szCs w:val="21"/>
                    </w:rPr>
                    <w:t>1</w:t>
                  </w:r>
                </w:p>
              </w:tc>
              <w:tc>
                <w:tcPr>
                  <w:tcW w:w="1566" w:type="dxa"/>
                  <w:vMerge w:val="restart"/>
                  <w:shd w:val="clear" w:color="auto" w:fill="auto"/>
                  <w:vAlign w:val="center"/>
                </w:tcPr>
                <w:p>
                  <w:pPr>
                    <w:widowControl/>
                    <w:jc w:val="center"/>
                    <w:rPr>
                      <w:kern w:val="0"/>
                      <w:szCs w:val="21"/>
                    </w:rPr>
                  </w:pPr>
                  <w:r>
                    <w:rPr>
                      <w:kern w:val="0"/>
                      <w:szCs w:val="21"/>
                    </w:rPr>
                    <w:t>空间布局约束</w:t>
                  </w:r>
                </w:p>
              </w:tc>
              <w:tc>
                <w:tcPr>
                  <w:tcW w:w="759" w:type="dxa"/>
                  <w:shd w:val="clear" w:color="auto" w:fill="auto"/>
                  <w:vAlign w:val="center"/>
                </w:tcPr>
                <w:p>
                  <w:pPr>
                    <w:widowControl/>
                    <w:jc w:val="center"/>
                    <w:rPr>
                      <w:kern w:val="0"/>
                      <w:szCs w:val="21"/>
                    </w:rPr>
                  </w:pPr>
                  <w:r>
                    <w:rPr>
                      <w:kern w:val="0"/>
                      <w:szCs w:val="21"/>
                    </w:rPr>
                    <w:t>禁止开发建设活动的要求</w:t>
                  </w:r>
                </w:p>
              </w:tc>
              <w:tc>
                <w:tcPr>
                  <w:tcW w:w="2784" w:type="dxa"/>
                  <w:shd w:val="clear" w:color="auto" w:fill="auto"/>
                  <w:vAlign w:val="center"/>
                </w:tcPr>
                <w:p>
                  <w:pPr>
                    <w:widowControl/>
                    <w:adjustRightInd w:val="0"/>
                    <w:snapToGrid w:val="0"/>
                    <w:jc w:val="left"/>
                    <w:rPr>
                      <w:kern w:val="0"/>
                      <w:szCs w:val="21"/>
                    </w:rPr>
                  </w:pPr>
                  <w:r>
                    <w:rPr>
                      <w:kern w:val="0"/>
                      <w:szCs w:val="21"/>
                    </w:rPr>
                    <w:t>1</w:t>
                  </w:r>
                  <w:r>
                    <w:rPr>
                      <w:rFonts w:hint="eastAsia"/>
                      <w:kern w:val="0"/>
                      <w:szCs w:val="21"/>
                    </w:rPr>
                    <w:t>、宁都起义指挥部旧址国家级文化保护单元（C</w:t>
                  </w:r>
                  <w:r>
                    <w:rPr>
                      <w:kern w:val="0"/>
                      <w:szCs w:val="21"/>
                    </w:rPr>
                    <w:t>JD001</w:t>
                  </w:r>
                  <w:r>
                    <w:rPr>
                      <w:rFonts w:hint="eastAsia"/>
                      <w:kern w:val="0"/>
                      <w:szCs w:val="21"/>
                    </w:rPr>
                    <w:t>）禁止开采区和翠微峰省级禁止开采区（C</w:t>
                  </w:r>
                  <w:r>
                    <w:rPr>
                      <w:kern w:val="0"/>
                      <w:szCs w:val="21"/>
                    </w:rPr>
                    <w:t>JD018</w:t>
                  </w:r>
                  <w:r>
                    <w:rPr>
                      <w:rFonts w:hint="eastAsia"/>
                      <w:kern w:val="0"/>
                      <w:szCs w:val="21"/>
                    </w:rPr>
                    <w:t>）区内实行生态环境保护优先，严格执行禁止开采区相关管理规定。</w:t>
                  </w:r>
                </w:p>
                <w:p>
                  <w:pPr>
                    <w:widowControl/>
                    <w:jc w:val="left"/>
                    <w:rPr>
                      <w:kern w:val="0"/>
                      <w:szCs w:val="21"/>
                    </w:rPr>
                  </w:pPr>
                  <w:r>
                    <w:rPr>
                      <w:kern w:val="0"/>
                      <w:szCs w:val="21"/>
                    </w:rPr>
                    <w:t>2</w:t>
                  </w:r>
                  <w:r>
                    <w:rPr>
                      <w:rFonts w:hint="eastAsia"/>
                      <w:kern w:val="0"/>
                      <w:szCs w:val="21"/>
                    </w:rPr>
                    <w:t>、生态保护红线范围执行生态保护红线的有关管理规定。</w:t>
                  </w:r>
                </w:p>
                <w:p>
                  <w:pPr>
                    <w:widowControl/>
                    <w:jc w:val="left"/>
                    <w:rPr>
                      <w:kern w:val="0"/>
                      <w:szCs w:val="21"/>
                    </w:rPr>
                  </w:pPr>
                  <w:r>
                    <w:rPr>
                      <w:rFonts w:hint="eastAsia"/>
                      <w:kern w:val="0"/>
                      <w:szCs w:val="21"/>
                    </w:rPr>
                    <w:t>3、禁养区禁止建设养殖场或禁止建设有污染物排放的养殖场。</w:t>
                  </w:r>
                </w:p>
              </w:tc>
              <w:tc>
                <w:tcPr>
                  <w:tcW w:w="1514" w:type="dxa"/>
                  <w:vAlign w:val="center"/>
                </w:tcPr>
                <w:p>
                  <w:pPr>
                    <w:widowControl/>
                    <w:adjustRightInd w:val="0"/>
                    <w:snapToGrid w:val="0"/>
                    <w:jc w:val="center"/>
                    <w:rPr>
                      <w:kern w:val="0"/>
                      <w:szCs w:val="21"/>
                    </w:rPr>
                  </w:pPr>
                  <w:r>
                    <w:rPr>
                      <w:rFonts w:hint="eastAsia"/>
                      <w:kern w:val="0"/>
                      <w:szCs w:val="21"/>
                    </w:rPr>
                    <w:t>本项目不属于禁止开发建设的活动，符合要求。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kern w:val="0"/>
                      <w:szCs w:val="21"/>
                    </w:rPr>
                  </w:pPr>
                  <w:r>
                    <w:rPr>
                      <w:rFonts w:hint="eastAsia"/>
                      <w:kern w:val="0"/>
                      <w:szCs w:val="21"/>
                    </w:rPr>
                    <w:t>2</w:t>
                  </w:r>
                </w:p>
              </w:tc>
              <w:tc>
                <w:tcPr>
                  <w:tcW w:w="1566" w:type="dxa"/>
                  <w:vMerge w:val="continue"/>
                  <w:shd w:val="clear" w:color="auto" w:fill="auto"/>
                  <w:vAlign w:val="center"/>
                </w:tcPr>
                <w:p>
                  <w:pPr>
                    <w:widowControl/>
                    <w:rPr>
                      <w:kern w:val="0"/>
                      <w:szCs w:val="21"/>
                    </w:rPr>
                  </w:pPr>
                </w:p>
              </w:tc>
              <w:tc>
                <w:tcPr>
                  <w:tcW w:w="759" w:type="dxa"/>
                  <w:shd w:val="clear" w:color="auto" w:fill="auto"/>
                  <w:vAlign w:val="center"/>
                </w:tcPr>
                <w:p>
                  <w:pPr>
                    <w:widowControl/>
                    <w:jc w:val="center"/>
                    <w:rPr>
                      <w:kern w:val="0"/>
                      <w:szCs w:val="21"/>
                    </w:rPr>
                  </w:pPr>
                  <w:r>
                    <w:rPr>
                      <w:rFonts w:hint="eastAsia"/>
                      <w:kern w:val="0"/>
                      <w:szCs w:val="21"/>
                    </w:rPr>
                    <w:t>限制</w:t>
                  </w:r>
                  <w:r>
                    <w:rPr>
                      <w:kern w:val="0"/>
                      <w:szCs w:val="21"/>
                    </w:rPr>
                    <w:t>开发建设活动的要求</w:t>
                  </w:r>
                </w:p>
              </w:tc>
              <w:tc>
                <w:tcPr>
                  <w:tcW w:w="2784" w:type="dxa"/>
                  <w:shd w:val="clear" w:color="auto" w:fill="auto"/>
                  <w:vAlign w:val="center"/>
                </w:tcPr>
                <w:p>
                  <w:pPr>
                    <w:widowControl/>
                    <w:rPr>
                      <w:kern w:val="0"/>
                      <w:szCs w:val="21"/>
                    </w:rPr>
                  </w:pPr>
                  <w:r>
                    <w:rPr>
                      <w:rFonts w:hint="eastAsia"/>
                      <w:kern w:val="0"/>
                      <w:szCs w:val="21"/>
                    </w:rPr>
                    <w:t>不得在集中供水工程和饮用水水源一级保护区内建设与供水设施和水源保护无关的建设项目</w:t>
                  </w:r>
                  <w:r>
                    <w:rPr>
                      <w:kern w:val="0"/>
                      <w:szCs w:val="21"/>
                    </w:rPr>
                    <w:t>。</w:t>
                  </w:r>
                </w:p>
              </w:tc>
              <w:tc>
                <w:tcPr>
                  <w:tcW w:w="1514" w:type="dxa"/>
                </w:tcPr>
                <w:p>
                  <w:pPr>
                    <w:widowControl/>
                    <w:jc w:val="center"/>
                    <w:rPr>
                      <w:kern w:val="0"/>
                      <w:szCs w:val="21"/>
                    </w:rPr>
                  </w:pPr>
                  <w:r>
                    <w:rPr>
                      <w:rFonts w:hint="eastAsia"/>
                      <w:kern w:val="0"/>
                      <w:szCs w:val="21"/>
                    </w:rPr>
                    <w:t>本项目不属于限制开发建设的活动，符合要求。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kern w:val="0"/>
                      <w:szCs w:val="21"/>
                    </w:rPr>
                  </w:pPr>
                  <w:r>
                    <w:rPr>
                      <w:kern w:val="0"/>
                      <w:szCs w:val="21"/>
                    </w:rPr>
                    <w:t>3</w:t>
                  </w:r>
                </w:p>
              </w:tc>
              <w:tc>
                <w:tcPr>
                  <w:tcW w:w="1566" w:type="dxa"/>
                  <w:vMerge w:val="continue"/>
                  <w:vAlign w:val="center"/>
                </w:tcPr>
                <w:p>
                  <w:pPr>
                    <w:widowControl/>
                    <w:jc w:val="left"/>
                    <w:rPr>
                      <w:kern w:val="0"/>
                      <w:szCs w:val="21"/>
                    </w:rPr>
                  </w:pPr>
                </w:p>
              </w:tc>
              <w:tc>
                <w:tcPr>
                  <w:tcW w:w="759" w:type="dxa"/>
                  <w:shd w:val="clear" w:color="auto" w:fill="auto"/>
                  <w:vAlign w:val="center"/>
                </w:tcPr>
                <w:p>
                  <w:pPr>
                    <w:widowControl/>
                    <w:jc w:val="center"/>
                    <w:rPr>
                      <w:kern w:val="0"/>
                      <w:szCs w:val="21"/>
                    </w:rPr>
                  </w:pPr>
                  <w:r>
                    <w:rPr>
                      <w:rFonts w:hint="eastAsia"/>
                      <w:kern w:val="0"/>
                      <w:szCs w:val="21"/>
                    </w:rPr>
                    <w:t>不符合空间布局要求活动的退出要求</w:t>
                  </w:r>
                </w:p>
              </w:tc>
              <w:tc>
                <w:tcPr>
                  <w:tcW w:w="2784" w:type="dxa"/>
                  <w:shd w:val="clear" w:color="auto" w:fill="auto"/>
                  <w:vAlign w:val="center"/>
                </w:tcPr>
                <w:p>
                  <w:pPr>
                    <w:widowControl/>
                    <w:jc w:val="left"/>
                    <w:rPr>
                      <w:kern w:val="0"/>
                      <w:szCs w:val="21"/>
                    </w:rPr>
                  </w:pPr>
                  <w:r>
                    <w:rPr>
                      <w:rFonts w:hint="eastAsia"/>
                      <w:kern w:val="0"/>
                      <w:szCs w:val="21"/>
                    </w:rPr>
                    <w:t>1、经生态保护红线优化后不符合生态功能区活动的，限期退出依法关停。</w:t>
                  </w:r>
                </w:p>
                <w:p>
                  <w:pPr>
                    <w:widowControl/>
                    <w:jc w:val="left"/>
                    <w:rPr>
                      <w:kern w:val="0"/>
                      <w:szCs w:val="21"/>
                    </w:rPr>
                  </w:pPr>
                  <w:r>
                    <w:rPr>
                      <w:rFonts w:hint="eastAsia"/>
                      <w:kern w:val="0"/>
                      <w:szCs w:val="21"/>
                    </w:rPr>
                    <w:t>2、不合法的矿产资源开发应限制退出或关停。</w:t>
                  </w:r>
                </w:p>
              </w:tc>
              <w:tc>
                <w:tcPr>
                  <w:tcW w:w="1514" w:type="dxa"/>
                  <w:vAlign w:val="center"/>
                </w:tcPr>
                <w:p>
                  <w:pPr>
                    <w:widowControl/>
                    <w:jc w:val="center"/>
                    <w:rPr>
                      <w:kern w:val="0"/>
                      <w:szCs w:val="21"/>
                    </w:rPr>
                  </w:pPr>
                  <w:r>
                    <w:rPr>
                      <w:rFonts w:hint="eastAsia"/>
                      <w:kern w:val="0"/>
                      <w:szCs w:val="21"/>
                    </w:rPr>
                    <w:t>本项目符合空间布局要求。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275" w:hRule="atLeast"/>
                <w:jc w:val="center"/>
              </w:trPr>
              <w:tc>
                <w:tcPr>
                  <w:tcW w:w="733" w:type="dxa"/>
                  <w:shd w:val="clear" w:color="auto" w:fill="auto"/>
                  <w:vAlign w:val="center"/>
                </w:tcPr>
                <w:p>
                  <w:pPr>
                    <w:widowControl/>
                    <w:jc w:val="center"/>
                    <w:rPr>
                      <w:kern w:val="0"/>
                      <w:szCs w:val="21"/>
                    </w:rPr>
                  </w:pPr>
                  <w:r>
                    <w:rPr>
                      <w:kern w:val="0"/>
                      <w:szCs w:val="21"/>
                    </w:rPr>
                    <w:t>4</w:t>
                  </w:r>
                </w:p>
              </w:tc>
              <w:tc>
                <w:tcPr>
                  <w:tcW w:w="1566" w:type="dxa"/>
                  <w:vAlign w:val="center"/>
                </w:tcPr>
                <w:p>
                  <w:pPr>
                    <w:widowControl/>
                    <w:jc w:val="left"/>
                    <w:rPr>
                      <w:kern w:val="0"/>
                      <w:szCs w:val="21"/>
                    </w:rPr>
                  </w:pPr>
                  <w:r>
                    <w:rPr>
                      <w:rFonts w:hint="eastAsia"/>
                      <w:kern w:val="0"/>
                      <w:szCs w:val="21"/>
                    </w:rPr>
                    <w:t>污染物</w:t>
                  </w:r>
                  <w:r>
                    <w:rPr>
                      <w:kern w:val="0"/>
                      <w:szCs w:val="21"/>
                    </w:rPr>
                    <w:t>排放管控</w:t>
                  </w:r>
                </w:p>
              </w:tc>
              <w:tc>
                <w:tcPr>
                  <w:tcW w:w="759" w:type="dxa"/>
                  <w:shd w:val="clear" w:color="auto" w:fill="auto"/>
                  <w:vAlign w:val="center"/>
                </w:tcPr>
                <w:p>
                  <w:pPr>
                    <w:widowControl/>
                    <w:jc w:val="center"/>
                    <w:rPr>
                      <w:kern w:val="0"/>
                      <w:szCs w:val="21"/>
                    </w:rPr>
                  </w:pPr>
                  <w:r>
                    <w:rPr>
                      <w:rFonts w:hint="eastAsia"/>
                      <w:kern w:val="0"/>
                      <w:szCs w:val="21"/>
                    </w:rPr>
                    <w:t>现有</w:t>
                  </w:r>
                  <w:r>
                    <w:rPr>
                      <w:kern w:val="0"/>
                      <w:szCs w:val="21"/>
                    </w:rPr>
                    <w:t>源提标升级改造</w:t>
                  </w:r>
                </w:p>
              </w:tc>
              <w:tc>
                <w:tcPr>
                  <w:tcW w:w="2784" w:type="dxa"/>
                  <w:shd w:val="clear" w:color="auto" w:fill="auto"/>
                  <w:vAlign w:val="center"/>
                </w:tcPr>
                <w:p>
                  <w:pPr>
                    <w:widowControl/>
                    <w:jc w:val="left"/>
                    <w:rPr>
                      <w:kern w:val="0"/>
                      <w:szCs w:val="21"/>
                    </w:rPr>
                  </w:pPr>
                  <w:r>
                    <w:rPr>
                      <w:rFonts w:hint="eastAsia"/>
                      <w:kern w:val="0"/>
                      <w:szCs w:val="21"/>
                    </w:rPr>
                    <w:t>1、大力推进城市建成区汽车维修行业V</w:t>
                  </w:r>
                  <w:r>
                    <w:rPr>
                      <w:kern w:val="0"/>
                      <w:szCs w:val="21"/>
                    </w:rPr>
                    <w:t>OCs</w:t>
                  </w:r>
                  <w:r>
                    <w:rPr>
                      <w:rFonts w:hint="eastAsia"/>
                      <w:kern w:val="0"/>
                      <w:szCs w:val="21"/>
                    </w:rPr>
                    <w:t>专项整治，从源头上减少V</w:t>
                  </w:r>
                  <w:r>
                    <w:rPr>
                      <w:kern w:val="0"/>
                      <w:szCs w:val="21"/>
                    </w:rPr>
                    <w:t>OCs</w:t>
                  </w:r>
                  <w:r>
                    <w:rPr>
                      <w:rFonts w:hint="eastAsia"/>
                      <w:kern w:val="0"/>
                      <w:szCs w:val="21"/>
                    </w:rPr>
                    <w:t>污染排放。</w:t>
                  </w:r>
                </w:p>
                <w:p>
                  <w:pPr>
                    <w:widowControl/>
                    <w:jc w:val="left"/>
                    <w:rPr>
                      <w:kern w:val="0"/>
                      <w:szCs w:val="21"/>
                    </w:rPr>
                  </w:pPr>
                  <w:r>
                    <w:rPr>
                      <w:rFonts w:hint="eastAsia"/>
                      <w:kern w:val="0"/>
                      <w:szCs w:val="21"/>
                    </w:rPr>
                    <w:t>2、城镇污水集中处理设施外排不低于一级B类。</w:t>
                  </w:r>
                  <w:r>
                    <w:rPr>
                      <w:kern w:val="0"/>
                      <w:szCs w:val="21"/>
                    </w:rPr>
                    <w:t>。</w:t>
                  </w:r>
                </w:p>
              </w:tc>
              <w:tc>
                <w:tcPr>
                  <w:tcW w:w="1514" w:type="dxa"/>
                  <w:vAlign w:val="center"/>
                </w:tcPr>
                <w:p>
                  <w:pPr>
                    <w:widowControl/>
                    <w:jc w:val="center"/>
                    <w:rPr>
                      <w:kern w:val="0"/>
                      <w:szCs w:val="21"/>
                    </w:rPr>
                  </w:pPr>
                  <w:r>
                    <w:rPr>
                      <w:rFonts w:hint="eastAsia"/>
                      <w:kern w:val="0"/>
                      <w:szCs w:val="21"/>
                    </w:rPr>
                    <w:t>本项目符合污染物排放管控，符合要求。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743" w:hRule="atLeast"/>
                <w:jc w:val="center"/>
              </w:trPr>
              <w:tc>
                <w:tcPr>
                  <w:tcW w:w="733" w:type="dxa"/>
                  <w:shd w:val="clear" w:color="auto" w:fill="auto"/>
                  <w:vAlign w:val="center"/>
                </w:tcPr>
                <w:p>
                  <w:pPr>
                    <w:widowControl/>
                    <w:jc w:val="center"/>
                    <w:rPr>
                      <w:kern w:val="0"/>
                      <w:szCs w:val="21"/>
                    </w:rPr>
                  </w:pPr>
                  <w:r>
                    <w:rPr>
                      <w:rFonts w:hint="eastAsia"/>
                      <w:kern w:val="0"/>
                      <w:szCs w:val="21"/>
                    </w:rPr>
                    <w:t>5</w:t>
                  </w:r>
                </w:p>
              </w:tc>
              <w:tc>
                <w:tcPr>
                  <w:tcW w:w="1566" w:type="dxa"/>
                  <w:vAlign w:val="center"/>
                </w:tcPr>
                <w:p>
                  <w:pPr>
                    <w:widowControl/>
                    <w:jc w:val="center"/>
                    <w:rPr>
                      <w:kern w:val="0"/>
                      <w:szCs w:val="21"/>
                    </w:rPr>
                  </w:pPr>
                  <w:r>
                    <w:rPr>
                      <w:rFonts w:hint="eastAsia"/>
                      <w:kern w:val="0"/>
                      <w:szCs w:val="21"/>
                    </w:rPr>
                    <w:t>环境风险防控</w:t>
                  </w:r>
                </w:p>
              </w:tc>
              <w:tc>
                <w:tcPr>
                  <w:tcW w:w="759" w:type="dxa"/>
                  <w:shd w:val="clear" w:color="auto" w:fill="auto"/>
                  <w:vAlign w:val="center"/>
                </w:tcPr>
                <w:p>
                  <w:pPr>
                    <w:widowControl/>
                    <w:jc w:val="center"/>
                    <w:rPr>
                      <w:kern w:val="0"/>
                      <w:szCs w:val="21"/>
                    </w:rPr>
                  </w:pPr>
                  <w:r>
                    <w:rPr>
                      <w:rFonts w:hint="eastAsia"/>
                      <w:kern w:val="0"/>
                      <w:szCs w:val="21"/>
                    </w:rPr>
                    <w:t>用地环境风险防控</w:t>
                  </w:r>
                </w:p>
              </w:tc>
              <w:tc>
                <w:tcPr>
                  <w:tcW w:w="2784" w:type="dxa"/>
                  <w:shd w:val="clear" w:color="auto" w:fill="auto"/>
                  <w:vAlign w:val="center"/>
                </w:tcPr>
                <w:p>
                  <w:pPr>
                    <w:widowControl/>
                    <w:jc w:val="left"/>
                    <w:rPr>
                      <w:kern w:val="0"/>
                      <w:szCs w:val="21"/>
                    </w:rPr>
                  </w:pPr>
                  <w:r>
                    <w:rPr>
                      <w:rFonts w:hint="eastAsia"/>
                      <w:kern w:val="0"/>
                      <w:szCs w:val="21"/>
                    </w:rPr>
                    <w:t>严格管控农用地，不得在污染地块种植水稻等特地农场品。</w:t>
                  </w:r>
                </w:p>
              </w:tc>
              <w:tc>
                <w:tcPr>
                  <w:tcW w:w="1514" w:type="dxa"/>
                </w:tcPr>
                <w:p>
                  <w:pPr>
                    <w:widowControl/>
                    <w:jc w:val="center"/>
                    <w:rPr>
                      <w:kern w:val="0"/>
                      <w:szCs w:val="21"/>
                    </w:rPr>
                  </w:pPr>
                  <w:r>
                    <w:rPr>
                      <w:rFonts w:hint="eastAsia"/>
                      <w:kern w:val="0"/>
                      <w:szCs w:val="21"/>
                    </w:rPr>
                    <w:t>本项目是商业用地，符合要求。</w:t>
                  </w:r>
                </w:p>
              </w:tc>
            </w:tr>
          </w:tbl>
          <w:p>
            <w:pPr>
              <w:autoSpaceDE w:val="0"/>
              <w:autoSpaceDN w:val="0"/>
              <w:adjustRightInd w:val="0"/>
              <w:snapToGrid w:val="0"/>
              <w:spacing w:line="360" w:lineRule="auto"/>
              <w:ind w:firstLine="420"/>
              <w:rPr>
                <w:szCs w:val="21"/>
              </w:rPr>
            </w:pPr>
          </w:p>
          <w:p>
            <w:pPr>
              <w:autoSpaceDE w:val="0"/>
              <w:autoSpaceDN w:val="0"/>
              <w:adjustRightInd w:val="0"/>
              <w:snapToGrid w:val="0"/>
              <w:spacing w:line="360" w:lineRule="auto"/>
              <w:ind w:firstLine="420"/>
              <w:rPr>
                <w:szCs w:val="21"/>
              </w:rPr>
            </w:pPr>
            <w:r>
              <w:rPr>
                <w:rFonts w:hint="eastAsia"/>
                <w:szCs w:val="21"/>
              </w:rPr>
              <w:t>从附图九宁都县环境综合管控单元分布图，本项目为重点管控单元，图十宁都县城市总体规划图可知，本项目属于商业用地，符合</w:t>
            </w:r>
            <w:r>
              <w:rPr>
                <w:szCs w:val="21"/>
              </w:rPr>
              <w:t>城镇总体规划</w:t>
            </w:r>
            <w:r>
              <w:rPr>
                <w:rFonts w:hint="eastAsia"/>
                <w:szCs w:val="21"/>
              </w:rPr>
              <w:t>、</w:t>
            </w:r>
            <w:r>
              <w:rPr>
                <w:szCs w:val="21"/>
              </w:rPr>
              <w:t>土地利用规划</w:t>
            </w:r>
            <w:r>
              <w:rPr>
                <w:rFonts w:hint="eastAsia"/>
                <w:szCs w:val="21"/>
              </w:rPr>
              <w:t>、</w:t>
            </w:r>
            <w:r>
              <w:rPr>
                <w:szCs w:val="21"/>
              </w:rPr>
              <w:t>产业发展规划，</w:t>
            </w:r>
            <w:r>
              <w:rPr>
                <w:rFonts w:hint="eastAsia"/>
                <w:szCs w:val="21"/>
              </w:rPr>
              <w:t>环保</w:t>
            </w:r>
            <w:r>
              <w:rPr>
                <w:szCs w:val="21"/>
              </w:rPr>
              <w:t>设施配套完善，</w:t>
            </w:r>
            <w:r>
              <w:rPr>
                <w:rFonts w:hint="eastAsia"/>
                <w:szCs w:val="21"/>
              </w:rPr>
              <w:t>项目不涉及</w:t>
            </w:r>
            <w:r>
              <w:rPr>
                <w:szCs w:val="21"/>
              </w:rPr>
              <w:t>饮用水源保护区、不</w:t>
            </w:r>
            <w:r>
              <w:rPr>
                <w:rFonts w:hint="eastAsia"/>
                <w:szCs w:val="21"/>
              </w:rPr>
              <w:t>占用农用地，不在生态保护红线范围内。</w:t>
            </w:r>
            <w:r>
              <w:rPr>
                <w:rFonts w:hint="eastAsia"/>
                <w:kern w:val="0"/>
                <w:szCs w:val="21"/>
              </w:rPr>
              <w:t>项目不属于表1-5中禁止、限制</w:t>
            </w:r>
            <w:r>
              <w:rPr>
                <w:kern w:val="0"/>
                <w:szCs w:val="21"/>
              </w:rPr>
              <w:t>、</w:t>
            </w:r>
            <w:r>
              <w:rPr>
                <w:rFonts w:hint="eastAsia"/>
                <w:kern w:val="0"/>
                <w:szCs w:val="21"/>
              </w:rPr>
              <w:t>不符合空间布局要求的项目，符合其中空间布局约束、污染物排放管控、资源利用</w:t>
            </w:r>
            <w:r>
              <w:rPr>
                <w:kern w:val="0"/>
                <w:szCs w:val="21"/>
              </w:rPr>
              <w:t>效率要求</w:t>
            </w:r>
            <w:r>
              <w:rPr>
                <w:rFonts w:hint="eastAsia"/>
                <w:kern w:val="0"/>
                <w:szCs w:val="21"/>
              </w:rPr>
              <w:t>。</w:t>
            </w:r>
            <w:r>
              <w:rPr>
                <w:rFonts w:hint="eastAsia"/>
                <w:szCs w:val="21"/>
              </w:rPr>
              <w:t>综上，本项目符合“三线一单”的相关要求。</w:t>
            </w:r>
          </w:p>
          <w:p>
            <w:pPr>
              <w:autoSpaceDE w:val="0"/>
              <w:autoSpaceDN w:val="0"/>
              <w:adjustRightInd w:val="0"/>
              <w:snapToGrid w:val="0"/>
              <w:spacing w:line="360" w:lineRule="auto"/>
              <w:ind w:firstLine="420"/>
              <w:jc w:val="left"/>
              <w:rPr>
                <w:b/>
                <w:szCs w:val="21"/>
              </w:rPr>
            </w:pPr>
            <w:r>
              <w:rPr>
                <w:b/>
                <w:szCs w:val="21"/>
              </w:rPr>
              <w:t>4</w:t>
            </w:r>
            <w:r>
              <w:rPr>
                <w:rFonts w:hint="eastAsia"/>
                <w:b/>
                <w:szCs w:val="21"/>
              </w:rPr>
              <w:t>、</w:t>
            </w:r>
            <w:r>
              <w:rPr>
                <w:b/>
                <w:szCs w:val="21"/>
              </w:rPr>
              <w:t>与《重</w:t>
            </w:r>
            <w:r>
              <w:rPr>
                <w:rFonts w:hint="eastAsia"/>
                <w:b/>
                <w:szCs w:val="21"/>
              </w:rPr>
              <w:t>点</w:t>
            </w:r>
            <w:r>
              <w:rPr>
                <w:b/>
                <w:szCs w:val="21"/>
              </w:rPr>
              <w:t>行业挥发性有机物综合治理方案》</w:t>
            </w:r>
            <w:r>
              <w:rPr>
                <w:rFonts w:hint="eastAsia"/>
                <w:b/>
                <w:szCs w:val="21"/>
              </w:rPr>
              <w:t>相符性</w:t>
            </w:r>
            <w:r>
              <w:rPr>
                <w:b/>
                <w:szCs w:val="21"/>
              </w:rPr>
              <w:t>分析</w:t>
            </w:r>
          </w:p>
          <w:p>
            <w:pPr>
              <w:pStyle w:val="57"/>
              <w:spacing w:line="360" w:lineRule="auto"/>
              <w:ind w:firstLine="420" w:firstLineChars="200"/>
              <w:jc w:val="both"/>
              <w:rPr>
                <w:rFonts w:ascii="Times New Roman"/>
                <w:color w:val="auto"/>
                <w:sz w:val="21"/>
                <w:szCs w:val="21"/>
              </w:rPr>
            </w:pPr>
            <w:r>
              <w:rPr>
                <w:rFonts w:hint="eastAsia" w:ascii="Times New Roman"/>
                <w:color w:val="auto"/>
                <w:sz w:val="21"/>
                <w:szCs w:val="21"/>
              </w:rPr>
              <w:t>生态环境部于2019年6月26日</w:t>
            </w:r>
            <w:r>
              <w:rPr>
                <w:rFonts w:ascii="Times New Roman"/>
                <w:color w:val="auto"/>
                <w:sz w:val="21"/>
                <w:szCs w:val="21"/>
              </w:rPr>
              <w:t>发布了《</w:t>
            </w:r>
            <w:r>
              <w:rPr>
                <w:rFonts w:hint="eastAsia" w:ascii="Times New Roman"/>
                <w:color w:val="auto"/>
                <w:sz w:val="21"/>
                <w:szCs w:val="21"/>
              </w:rPr>
              <w:t>关于印发&lt;重点行业挥发性有机物综合治理方案&gt; 的通知</w:t>
            </w:r>
            <w:r>
              <w:rPr>
                <w:rFonts w:ascii="Times New Roman"/>
                <w:color w:val="auto"/>
                <w:sz w:val="21"/>
                <w:szCs w:val="21"/>
              </w:rPr>
              <w:t>》</w:t>
            </w:r>
            <w:r>
              <w:rPr>
                <w:rFonts w:hint="eastAsia" w:ascii="Times New Roman"/>
                <w:color w:val="auto"/>
                <w:sz w:val="21"/>
                <w:szCs w:val="21"/>
              </w:rPr>
              <w:t>（环</w:t>
            </w:r>
            <w:r>
              <w:rPr>
                <w:rFonts w:ascii="Times New Roman"/>
                <w:color w:val="auto"/>
                <w:sz w:val="21"/>
                <w:szCs w:val="21"/>
              </w:rPr>
              <w:t>大气</w:t>
            </w:r>
            <w:r>
              <w:rPr>
                <w:rFonts w:hint="eastAsia" w:ascii="Times New Roman"/>
                <w:color w:val="auto"/>
                <w:sz w:val="21"/>
                <w:szCs w:val="21"/>
              </w:rPr>
              <w:t>[</w:t>
            </w:r>
            <w:r>
              <w:rPr>
                <w:rFonts w:ascii="Times New Roman"/>
                <w:color w:val="auto"/>
                <w:sz w:val="21"/>
                <w:szCs w:val="21"/>
              </w:rPr>
              <w:t>2019</w:t>
            </w:r>
            <w:r>
              <w:rPr>
                <w:rFonts w:hint="eastAsia" w:ascii="Times New Roman"/>
                <w:color w:val="auto"/>
                <w:sz w:val="21"/>
                <w:szCs w:val="21"/>
              </w:rPr>
              <w:t>]</w:t>
            </w:r>
            <w:r>
              <w:rPr>
                <w:rFonts w:ascii="Times New Roman"/>
                <w:color w:val="auto"/>
                <w:sz w:val="21"/>
                <w:szCs w:val="21"/>
              </w:rPr>
              <w:t>53</w:t>
            </w:r>
            <w:r>
              <w:rPr>
                <w:rFonts w:hint="eastAsia" w:ascii="Times New Roman"/>
                <w:color w:val="auto"/>
                <w:sz w:val="21"/>
                <w:szCs w:val="21"/>
              </w:rPr>
              <w:t>号），</w:t>
            </w:r>
            <w:r>
              <w:rPr>
                <w:rFonts w:ascii="Times New Roman"/>
                <w:color w:val="auto"/>
                <w:sz w:val="21"/>
                <w:szCs w:val="21"/>
              </w:rPr>
              <w:t>重</w:t>
            </w:r>
            <w:r>
              <w:rPr>
                <w:rFonts w:hint="eastAsia" w:ascii="Times New Roman"/>
                <w:color w:val="auto"/>
                <w:sz w:val="21"/>
                <w:szCs w:val="21"/>
              </w:rPr>
              <w:t>点</w:t>
            </w:r>
            <w:r>
              <w:rPr>
                <w:rFonts w:ascii="Times New Roman"/>
                <w:color w:val="auto"/>
                <w:sz w:val="21"/>
                <w:szCs w:val="21"/>
              </w:rPr>
              <w:t>行业治理任务第五条对油品储运销VOCs</w:t>
            </w:r>
            <w:r>
              <w:rPr>
                <w:rFonts w:hint="eastAsia" w:ascii="Times New Roman"/>
                <w:color w:val="auto"/>
                <w:sz w:val="21"/>
                <w:szCs w:val="21"/>
              </w:rPr>
              <w:t>综合</w:t>
            </w:r>
            <w:r>
              <w:rPr>
                <w:rFonts w:ascii="Times New Roman"/>
                <w:color w:val="auto"/>
                <w:sz w:val="21"/>
                <w:szCs w:val="21"/>
              </w:rPr>
              <w:t>治理提出了具体要求</w:t>
            </w:r>
            <w:r>
              <w:rPr>
                <w:rFonts w:hint="eastAsia" w:ascii="Times New Roman"/>
                <w:color w:val="auto"/>
                <w:sz w:val="21"/>
                <w:szCs w:val="21"/>
              </w:rPr>
              <w:t>。</w:t>
            </w:r>
            <w:r>
              <w:rPr>
                <w:rFonts w:ascii="Times New Roman"/>
                <w:color w:val="auto"/>
                <w:sz w:val="21"/>
                <w:szCs w:val="21"/>
              </w:rPr>
              <w:t>本项目</w:t>
            </w:r>
            <w:r>
              <w:rPr>
                <w:rFonts w:hint="eastAsia" w:ascii="Times New Roman"/>
                <w:color w:val="auto"/>
                <w:sz w:val="21"/>
                <w:szCs w:val="21"/>
              </w:rPr>
              <w:t>与</w:t>
            </w:r>
            <w:r>
              <w:rPr>
                <w:rFonts w:ascii="Times New Roman"/>
                <w:color w:val="auto"/>
                <w:sz w:val="21"/>
                <w:szCs w:val="21"/>
              </w:rPr>
              <w:t>《重点行业挥发性有机物综合治理方案》</w:t>
            </w:r>
            <w:r>
              <w:rPr>
                <w:rFonts w:hint="eastAsia" w:ascii="Times New Roman"/>
                <w:color w:val="auto"/>
                <w:sz w:val="21"/>
                <w:szCs w:val="21"/>
              </w:rPr>
              <w:t>相符性</w:t>
            </w:r>
            <w:r>
              <w:rPr>
                <w:rFonts w:ascii="Times New Roman"/>
                <w:color w:val="auto"/>
                <w:sz w:val="21"/>
                <w:szCs w:val="21"/>
              </w:rPr>
              <w:t>分析见表</w:t>
            </w:r>
            <w:r>
              <w:rPr>
                <w:rFonts w:hint="eastAsia" w:ascii="Times New Roman"/>
                <w:color w:val="auto"/>
                <w:sz w:val="21"/>
                <w:szCs w:val="21"/>
              </w:rPr>
              <w:t>1-</w:t>
            </w:r>
            <w:r>
              <w:rPr>
                <w:rFonts w:ascii="Times New Roman"/>
                <w:color w:val="auto"/>
                <w:sz w:val="21"/>
                <w:szCs w:val="21"/>
              </w:rPr>
              <w:t>6</w:t>
            </w:r>
            <w:r>
              <w:rPr>
                <w:rFonts w:hint="eastAsia" w:ascii="Times New Roman"/>
                <w:color w:val="auto"/>
                <w:sz w:val="21"/>
                <w:szCs w:val="21"/>
              </w:rPr>
              <w:t>。</w:t>
            </w:r>
          </w:p>
          <w:p>
            <w:pPr>
              <w:pStyle w:val="44"/>
              <w:snapToGrid w:val="0"/>
              <w:spacing w:line="276" w:lineRule="auto"/>
              <w:jc w:val="center"/>
              <w:rPr>
                <w:b/>
                <w:szCs w:val="21"/>
              </w:rPr>
            </w:pPr>
            <w:r>
              <w:rPr>
                <w:b/>
                <w:szCs w:val="21"/>
              </w:rPr>
              <w:t xml:space="preserve">表1-6 </w:t>
            </w:r>
            <w:r>
              <w:rPr>
                <w:rFonts w:hint="eastAsia"/>
                <w:b/>
                <w:szCs w:val="21"/>
              </w:rPr>
              <w:t>项目与</w:t>
            </w:r>
            <w:r>
              <w:rPr>
                <w:b/>
                <w:szCs w:val="21"/>
              </w:rPr>
              <w:t>《重点行业挥发性有机物综合治理方案》</w:t>
            </w:r>
            <w:r>
              <w:rPr>
                <w:rFonts w:hint="eastAsia"/>
                <w:b/>
                <w:szCs w:val="21"/>
              </w:rPr>
              <w:t>相符性</w:t>
            </w:r>
            <w:r>
              <w:rPr>
                <w:b/>
                <w:szCs w:val="21"/>
              </w:rPr>
              <w:t>分析</w:t>
            </w:r>
          </w:p>
          <w:tbl>
            <w:tblPr>
              <w:tblStyle w:val="21"/>
              <w:tblW w:w="5000" w:type="pct"/>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0" w:type="dxa"/>
                <w:bottom w:w="0" w:type="dxa"/>
                <w:right w:w="0" w:type="dxa"/>
              </w:tblCellMar>
            </w:tblPr>
            <w:tblGrid>
              <w:gridCol w:w="4087"/>
              <w:gridCol w:w="2494"/>
              <w:gridCol w:w="77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778" w:type="pct"/>
                  <w:vAlign w:val="center"/>
                </w:tcPr>
                <w:p>
                  <w:pPr>
                    <w:pStyle w:val="44"/>
                    <w:spacing w:line="276" w:lineRule="auto"/>
                    <w:jc w:val="center"/>
                    <w:rPr>
                      <w:b/>
                      <w:szCs w:val="21"/>
                    </w:rPr>
                  </w:pPr>
                  <w:r>
                    <w:rPr>
                      <w:rFonts w:hint="eastAsia"/>
                      <w:b/>
                      <w:szCs w:val="21"/>
                    </w:rPr>
                    <w:t>加油站</w:t>
                  </w:r>
                  <w:r>
                    <w:rPr>
                      <w:b/>
                      <w:szCs w:val="21"/>
                    </w:rPr>
                    <w:t>相关综合治理方案要求</w:t>
                  </w:r>
                </w:p>
              </w:tc>
              <w:tc>
                <w:tcPr>
                  <w:tcW w:w="1695" w:type="pct"/>
                  <w:vAlign w:val="center"/>
                </w:tcPr>
                <w:p>
                  <w:pPr>
                    <w:pStyle w:val="44"/>
                    <w:spacing w:line="276" w:lineRule="auto"/>
                    <w:jc w:val="center"/>
                    <w:rPr>
                      <w:b/>
                      <w:szCs w:val="21"/>
                    </w:rPr>
                  </w:pPr>
                  <w:r>
                    <w:rPr>
                      <w:rFonts w:hint="eastAsia"/>
                      <w:b/>
                      <w:szCs w:val="21"/>
                    </w:rPr>
                    <w:t>本项目</w:t>
                  </w:r>
                </w:p>
              </w:tc>
              <w:tc>
                <w:tcPr>
                  <w:tcW w:w="528" w:type="pct"/>
                  <w:vAlign w:val="center"/>
                </w:tcPr>
                <w:p>
                  <w:pPr>
                    <w:pStyle w:val="44"/>
                    <w:spacing w:line="276" w:lineRule="auto"/>
                    <w:jc w:val="center"/>
                    <w:rPr>
                      <w:b/>
                      <w:szCs w:val="21"/>
                    </w:rPr>
                  </w:pPr>
                  <w:r>
                    <w:rPr>
                      <w:rFonts w:hint="eastAsia"/>
                      <w:b/>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778" w:type="pct"/>
                  <w:vAlign w:val="center"/>
                </w:tcPr>
                <w:p>
                  <w:pPr>
                    <w:pStyle w:val="44"/>
                    <w:spacing w:line="276" w:lineRule="auto"/>
                    <w:jc w:val="center"/>
                    <w:rPr>
                      <w:szCs w:val="21"/>
                    </w:rPr>
                  </w:pPr>
                  <w:r>
                    <w:rPr>
                      <w:rFonts w:hint="eastAsia"/>
                      <w:shd w:val="clear" w:color="auto" w:fill="FFFFFF"/>
                    </w:rPr>
                    <w:t>加大汽油（含乙醇汽油）、石脑油、煤油（含航空煤油）以及原油等VOCs排放控制，重点推进加油站、油罐车、储油库油气回收治理。</w:t>
                  </w:r>
                </w:p>
              </w:tc>
              <w:tc>
                <w:tcPr>
                  <w:tcW w:w="1695" w:type="pct"/>
                  <w:vAlign w:val="center"/>
                </w:tcPr>
                <w:p>
                  <w:pPr>
                    <w:pStyle w:val="44"/>
                    <w:spacing w:line="276" w:lineRule="auto"/>
                    <w:jc w:val="center"/>
                    <w:rPr>
                      <w:szCs w:val="21"/>
                    </w:rPr>
                  </w:pPr>
                  <w:r>
                    <w:rPr>
                      <w:rFonts w:hint="eastAsia"/>
                      <w:szCs w:val="21"/>
                    </w:rPr>
                    <w:t>本项目</w:t>
                  </w:r>
                  <w:r>
                    <w:rPr>
                      <w:szCs w:val="21"/>
                    </w:rPr>
                    <w:t>加油站汽油卸油、加油</w:t>
                  </w:r>
                  <w:r>
                    <w:rPr>
                      <w:rFonts w:hint="eastAsia"/>
                      <w:szCs w:val="21"/>
                    </w:rPr>
                    <w:t>拟</w:t>
                  </w:r>
                  <w:r>
                    <w:rPr>
                      <w:szCs w:val="21"/>
                    </w:rPr>
                    <w:t>采取油气回收系统。</w:t>
                  </w:r>
                </w:p>
              </w:tc>
              <w:tc>
                <w:tcPr>
                  <w:tcW w:w="528"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778" w:type="pct"/>
                  <w:vAlign w:val="center"/>
                </w:tcPr>
                <w:p>
                  <w:pPr>
                    <w:pStyle w:val="44"/>
                    <w:spacing w:line="276" w:lineRule="auto"/>
                    <w:jc w:val="center"/>
                    <w:rPr>
                      <w:shd w:val="clear" w:color="auto" w:fill="FFFFFF"/>
                    </w:rPr>
                  </w:pPr>
                  <w:r>
                    <w:rPr>
                      <w:rFonts w:hint="eastAsia"/>
                      <w:shd w:val="clear" w:color="auto" w:fill="FFFFFF"/>
                    </w:rPr>
                    <w:t>深化加油站油气回收工作。O</w:t>
                  </w:r>
                  <w:r>
                    <w:rPr>
                      <w:rFonts w:hint="eastAsia"/>
                      <w:shd w:val="clear" w:color="auto" w:fill="FFFFFF"/>
                      <w:vertAlign w:val="subscript"/>
                    </w:rPr>
                    <w:t>3</w:t>
                  </w:r>
                  <w:r>
                    <w:rPr>
                      <w:rFonts w:hint="eastAsia"/>
                      <w:shd w:val="clear" w:color="auto" w:fill="FFFFFF"/>
                    </w:rPr>
                    <w:t>污染较重的地区，行政区域内大力推进加油站储油、加油油气回收治理工作，重点区域2019年年底前基本完成。</w:t>
                  </w:r>
                </w:p>
              </w:tc>
              <w:tc>
                <w:tcPr>
                  <w:tcW w:w="1695" w:type="pct"/>
                  <w:vAlign w:val="center"/>
                </w:tcPr>
                <w:p>
                  <w:pPr>
                    <w:pStyle w:val="44"/>
                    <w:spacing w:line="276" w:lineRule="auto"/>
                    <w:jc w:val="center"/>
                    <w:rPr>
                      <w:szCs w:val="21"/>
                    </w:rPr>
                  </w:pPr>
                  <w:r>
                    <w:rPr>
                      <w:rFonts w:hint="eastAsia"/>
                      <w:szCs w:val="21"/>
                    </w:rPr>
                    <w:t>本项目</w:t>
                  </w:r>
                  <w:r>
                    <w:rPr>
                      <w:szCs w:val="21"/>
                    </w:rPr>
                    <w:t>位于江西省</w:t>
                  </w:r>
                  <w:r>
                    <w:rPr>
                      <w:rFonts w:hint="eastAsia"/>
                      <w:szCs w:val="21"/>
                    </w:rPr>
                    <w:t>赣州市宁都县</w:t>
                  </w:r>
                  <w:r>
                    <w:rPr>
                      <w:szCs w:val="21"/>
                    </w:rPr>
                    <w:t>，不属于重点区域。项目加油站汽油卸油、加油</w:t>
                  </w:r>
                  <w:r>
                    <w:rPr>
                      <w:rFonts w:hint="eastAsia"/>
                      <w:szCs w:val="21"/>
                    </w:rPr>
                    <w:t>拟</w:t>
                  </w:r>
                  <w:r>
                    <w:rPr>
                      <w:szCs w:val="21"/>
                    </w:rPr>
                    <w:t>采取油气回收系统。</w:t>
                  </w:r>
                </w:p>
              </w:tc>
              <w:tc>
                <w:tcPr>
                  <w:tcW w:w="528"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778" w:type="pct"/>
                  <w:vAlign w:val="center"/>
                </w:tcPr>
                <w:p>
                  <w:pPr>
                    <w:pStyle w:val="44"/>
                    <w:spacing w:line="276" w:lineRule="auto"/>
                    <w:jc w:val="center"/>
                    <w:rPr>
                      <w:shd w:val="clear" w:color="auto" w:fill="FFFFFF"/>
                    </w:rPr>
                  </w:pPr>
                  <w:r>
                    <w:rPr>
                      <w:rFonts w:hint="eastAsia"/>
                      <w:shd w:val="clear" w:color="auto" w:fill="FFFFFF"/>
                    </w:rPr>
                    <w:t>埋地油罐全面采用电子液位仪进行汽油密闭测量。</w:t>
                  </w:r>
                </w:p>
              </w:tc>
              <w:tc>
                <w:tcPr>
                  <w:tcW w:w="1695" w:type="pct"/>
                  <w:vAlign w:val="center"/>
                </w:tcPr>
                <w:p>
                  <w:pPr>
                    <w:pStyle w:val="44"/>
                    <w:spacing w:line="276" w:lineRule="auto"/>
                    <w:jc w:val="center"/>
                    <w:rPr>
                      <w:szCs w:val="21"/>
                    </w:rPr>
                  </w:pPr>
                  <w:r>
                    <w:rPr>
                      <w:rFonts w:hint="eastAsia"/>
                      <w:szCs w:val="21"/>
                    </w:rPr>
                    <w:t>本</w:t>
                  </w:r>
                  <w:r>
                    <w:rPr>
                      <w:szCs w:val="21"/>
                    </w:rPr>
                    <w:t>项目加油站埋地油罐拟</w:t>
                  </w:r>
                  <w:r>
                    <w:rPr>
                      <w:rFonts w:hint="eastAsia"/>
                      <w:szCs w:val="21"/>
                    </w:rPr>
                    <w:t>新建</w:t>
                  </w:r>
                  <w:r>
                    <w:rPr>
                      <w:rFonts w:hint="eastAsia"/>
                      <w:shd w:val="clear" w:color="auto" w:fill="FFFFFF"/>
                    </w:rPr>
                    <w:t>液位仪进行汽油密闭测量。</w:t>
                  </w:r>
                </w:p>
              </w:tc>
              <w:tc>
                <w:tcPr>
                  <w:tcW w:w="528"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778" w:type="pct"/>
                  <w:vAlign w:val="center"/>
                </w:tcPr>
                <w:p>
                  <w:pPr>
                    <w:pStyle w:val="44"/>
                    <w:spacing w:line="276" w:lineRule="auto"/>
                    <w:jc w:val="center"/>
                    <w:rPr>
                      <w:shd w:val="clear" w:color="auto" w:fill="FFFFFF"/>
                    </w:rPr>
                  </w:pPr>
                  <w:r>
                    <w:rPr>
                      <w:rFonts w:hint="eastAsia"/>
                      <w:shd w:val="clear" w:color="auto" w:fill="FFFFFF"/>
                    </w:rPr>
                    <w:t>规范油气回收设施运行，自行或聘请第三方加强加油枪气液比、系统密闭性及管线液阻等检查，提高检测频次，重点区域原则上每半年开展一次，确保油气回收系统正常运行。</w:t>
                  </w:r>
                </w:p>
              </w:tc>
              <w:tc>
                <w:tcPr>
                  <w:tcW w:w="1695" w:type="pct"/>
                  <w:vAlign w:val="center"/>
                </w:tcPr>
                <w:p>
                  <w:pPr>
                    <w:pStyle w:val="44"/>
                    <w:spacing w:line="276" w:lineRule="auto"/>
                    <w:jc w:val="center"/>
                    <w:rPr>
                      <w:szCs w:val="21"/>
                    </w:rPr>
                  </w:pPr>
                  <w:r>
                    <w:rPr>
                      <w:rFonts w:hint="eastAsia"/>
                      <w:szCs w:val="21"/>
                    </w:rPr>
                    <w:t>项目</w:t>
                  </w:r>
                  <w:r>
                    <w:rPr>
                      <w:szCs w:val="21"/>
                    </w:rPr>
                    <w:t>建设单位拟聘请第三方检测机构，半年进行检测一次</w:t>
                  </w:r>
                  <w:r>
                    <w:rPr>
                      <w:rFonts w:hint="eastAsia"/>
                      <w:shd w:val="clear" w:color="auto" w:fill="FFFFFF"/>
                    </w:rPr>
                    <w:t>加油枪气液比、系统密闭性及管线液阻等检查。</w:t>
                  </w:r>
                </w:p>
              </w:tc>
              <w:tc>
                <w:tcPr>
                  <w:tcW w:w="528" w:type="pct"/>
                  <w:vAlign w:val="center"/>
                </w:tcPr>
                <w:p>
                  <w:pPr>
                    <w:pStyle w:val="44"/>
                    <w:spacing w:line="276" w:lineRule="auto"/>
                    <w:jc w:val="center"/>
                    <w:rPr>
                      <w:szCs w:val="21"/>
                    </w:rPr>
                  </w:pPr>
                  <w:r>
                    <w:rPr>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778" w:type="pct"/>
                  <w:vAlign w:val="center"/>
                </w:tcPr>
                <w:p>
                  <w:pPr>
                    <w:pStyle w:val="44"/>
                    <w:spacing w:line="276" w:lineRule="auto"/>
                    <w:jc w:val="center"/>
                    <w:rPr>
                      <w:shd w:val="clear" w:color="auto" w:fill="FFFFFF"/>
                    </w:rPr>
                  </w:pPr>
                  <w:r>
                    <w:rPr>
                      <w:rFonts w:hint="eastAsia"/>
                      <w:shd w:val="clear" w:color="auto" w:fill="FFFFFF"/>
                    </w:rPr>
                    <w:t>重点区域加快推进年销售汽油量大于5000吨的加油站安装油气回收自动监控设备，并与生态环境部门联网，2020年年底前基本完成。</w:t>
                  </w:r>
                </w:p>
              </w:tc>
              <w:tc>
                <w:tcPr>
                  <w:tcW w:w="1695" w:type="pct"/>
                  <w:vAlign w:val="center"/>
                </w:tcPr>
                <w:p>
                  <w:pPr>
                    <w:pStyle w:val="44"/>
                    <w:spacing w:line="276" w:lineRule="auto"/>
                    <w:jc w:val="center"/>
                    <w:rPr>
                      <w:szCs w:val="21"/>
                    </w:rPr>
                  </w:pPr>
                  <w:r>
                    <w:rPr>
                      <w:rFonts w:hint="eastAsia"/>
                      <w:szCs w:val="21"/>
                    </w:rPr>
                    <w:t>本项目</w:t>
                  </w:r>
                  <w:r>
                    <w:rPr>
                      <w:szCs w:val="21"/>
                    </w:rPr>
                    <w:t>位于江西省</w:t>
                  </w:r>
                  <w:r>
                    <w:rPr>
                      <w:rFonts w:hint="eastAsia"/>
                      <w:szCs w:val="21"/>
                    </w:rPr>
                    <w:t>赣州市宁都县</w:t>
                  </w:r>
                  <w:r>
                    <w:rPr>
                      <w:szCs w:val="21"/>
                    </w:rPr>
                    <w:t>，不属于重点区域。</w:t>
                  </w:r>
                </w:p>
              </w:tc>
              <w:tc>
                <w:tcPr>
                  <w:tcW w:w="528" w:type="pct"/>
                  <w:vAlign w:val="center"/>
                </w:tcPr>
                <w:p>
                  <w:pPr>
                    <w:pStyle w:val="44"/>
                    <w:spacing w:line="276" w:lineRule="auto"/>
                    <w:jc w:val="center"/>
                    <w:rPr>
                      <w:szCs w:val="21"/>
                    </w:rPr>
                  </w:pPr>
                  <w:r>
                    <w:rPr>
                      <w:rFonts w:hint="eastAsia"/>
                      <w:szCs w:val="21"/>
                    </w:rPr>
                    <w:t>符合</w:t>
                  </w:r>
                </w:p>
              </w:tc>
            </w:tr>
          </w:tbl>
          <w:p>
            <w:pPr>
              <w:pStyle w:val="57"/>
              <w:ind w:firstLine="480" w:firstLineChars="200"/>
              <w:rPr>
                <w:color w:val="auto"/>
                <w:szCs w:val="21"/>
              </w:rPr>
            </w:pPr>
          </w:p>
          <w:p>
            <w:pPr>
              <w:autoSpaceDE w:val="0"/>
              <w:autoSpaceDN w:val="0"/>
              <w:adjustRightInd w:val="0"/>
              <w:snapToGrid w:val="0"/>
              <w:spacing w:line="360" w:lineRule="auto"/>
              <w:ind w:firstLine="420"/>
              <w:jc w:val="left"/>
              <w:rPr>
                <w:szCs w:val="21"/>
              </w:rPr>
            </w:pPr>
            <w:r>
              <w:rPr>
                <w:rFonts w:hint="eastAsia"/>
                <w:szCs w:val="21"/>
              </w:rPr>
              <w:t>根据</w:t>
            </w:r>
            <w:r>
              <w:rPr>
                <w:szCs w:val="21"/>
              </w:rPr>
              <w:t>表</w:t>
            </w:r>
            <w:r>
              <w:rPr>
                <w:rFonts w:hint="eastAsia"/>
                <w:szCs w:val="21"/>
              </w:rPr>
              <w:t>1</w:t>
            </w:r>
            <w:r>
              <w:rPr>
                <w:szCs w:val="21"/>
              </w:rPr>
              <w:t>-6</w:t>
            </w:r>
            <w:r>
              <w:rPr>
                <w:rFonts w:hint="eastAsia"/>
                <w:szCs w:val="21"/>
              </w:rPr>
              <w:t>可知</w:t>
            </w:r>
            <w:r>
              <w:rPr>
                <w:szCs w:val="21"/>
              </w:rPr>
              <w:t>，本项目</w:t>
            </w:r>
            <w:r>
              <w:rPr>
                <w:rFonts w:hint="eastAsia"/>
                <w:szCs w:val="21"/>
              </w:rPr>
              <w:t>与</w:t>
            </w:r>
            <w:r>
              <w:rPr>
                <w:szCs w:val="21"/>
              </w:rPr>
              <w:t>《重点行业挥发性有机物综合治理方案》</w:t>
            </w:r>
            <w:r>
              <w:rPr>
                <w:rFonts w:hint="eastAsia"/>
                <w:szCs w:val="21"/>
              </w:rPr>
              <w:t>的</w:t>
            </w:r>
            <w:r>
              <w:rPr>
                <w:szCs w:val="21"/>
              </w:rPr>
              <w:t>要求是相符的。</w:t>
            </w:r>
          </w:p>
          <w:p>
            <w:pPr>
              <w:autoSpaceDE w:val="0"/>
              <w:autoSpaceDN w:val="0"/>
              <w:adjustRightInd w:val="0"/>
              <w:snapToGrid w:val="0"/>
              <w:spacing w:line="360" w:lineRule="auto"/>
              <w:ind w:firstLine="420"/>
              <w:jc w:val="left"/>
              <w:rPr>
                <w:b/>
                <w:szCs w:val="21"/>
              </w:rPr>
            </w:pPr>
            <w:r>
              <w:rPr>
                <w:b/>
                <w:szCs w:val="21"/>
              </w:rPr>
              <w:t>5</w:t>
            </w:r>
            <w:r>
              <w:rPr>
                <w:rFonts w:hint="eastAsia"/>
                <w:b/>
                <w:szCs w:val="21"/>
              </w:rPr>
              <w:t>、与《江西省环境环保厅关于印发江西省有机化工等行业挥发性有机物综合整治等方案的通知》相符性分析</w:t>
            </w:r>
          </w:p>
          <w:p>
            <w:pPr>
              <w:autoSpaceDE w:val="0"/>
              <w:autoSpaceDN w:val="0"/>
              <w:adjustRightInd w:val="0"/>
              <w:snapToGrid w:val="0"/>
              <w:spacing w:line="360" w:lineRule="auto"/>
              <w:ind w:firstLine="420"/>
              <w:rPr>
                <w:szCs w:val="21"/>
              </w:rPr>
            </w:pPr>
            <w:r>
              <w:rPr>
                <w:rFonts w:hint="eastAsia"/>
                <w:szCs w:val="21"/>
              </w:rPr>
              <w:t>根据《江西省环境环保厅关于印发江西省有机化工等行业挥发性有机物综合整治方案的通知》（赣环大气字〔2017〕54号）附件1：江西省有机化工行业挥发性有机物综合治理方案，对于储罐呼吸泄漏产生的VOCs排放，应采取油气回收处理等有效措施进行治理；在装卸过程中因有机物挥发和排放产生的VOCs废气，通过采取回收技术等方案治理。</w:t>
            </w:r>
          </w:p>
          <w:p>
            <w:pPr>
              <w:autoSpaceDE w:val="0"/>
              <w:autoSpaceDN w:val="0"/>
              <w:adjustRightInd w:val="0"/>
              <w:snapToGrid w:val="0"/>
              <w:spacing w:line="360" w:lineRule="auto"/>
              <w:ind w:firstLine="420"/>
              <w:rPr>
                <w:szCs w:val="21"/>
              </w:rPr>
            </w:pPr>
            <w:r>
              <w:rPr>
                <w:rFonts w:hint="eastAsia"/>
                <w:szCs w:val="21"/>
              </w:rPr>
              <w:t>本项目储罐为固定罐，项目设置卸油油气回收系统和加油油气回收系统。同时，企业建立了较为健全的环境保护责任制度，加强废气定期监测，每年定期开展油气回收系统检测和厂界挥发性有机物无组织监控浓度监测，监测需委托有资质的第三方进行，监测指标须包含原辅料所含主要特征污染物和非甲烷总烃等指标等。本项目有机废气处理方式符合《江西省环境环保厅关于印发江西省有机化工等行业挥发性有机物综合整治方案的通知》（赣环大气字〔2017〕54号）。</w:t>
            </w:r>
          </w:p>
          <w:p>
            <w:pPr>
              <w:autoSpaceDE w:val="0"/>
              <w:autoSpaceDN w:val="0"/>
              <w:adjustRightInd w:val="0"/>
              <w:snapToGrid w:val="0"/>
              <w:spacing w:line="360" w:lineRule="auto"/>
              <w:ind w:firstLine="420"/>
              <w:jc w:val="left"/>
              <w:rPr>
                <w:szCs w:val="21"/>
              </w:rPr>
            </w:pPr>
            <w:r>
              <w:rPr>
                <w:b/>
                <w:szCs w:val="21"/>
              </w:rPr>
              <w:t>6</w:t>
            </w:r>
            <w:r>
              <w:rPr>
                <w:rFonts w:hint="eastAsia"/>
                <w:b/>
                <w:szCs w:val="21"/>
              </w:rPr>
              <w:t>、与《江西省储油库、加油站和油罐车油气回收综合治理工作方案》相符性分析</w:t>
            </w:r>
            <w:r>
              <w:rPr>
                <w:rFonts w:hint="eastAsia"/>
                <w:szCs w:val="21"/>
              </w:rPr>
              <w:t xml:space="preserve"> </w:t>
            </w:r>
          </w:p>
          <w:p>
            <w:pPr>
              <w:autoSpaceDE w:val="0"/>
              <w:autoSpaceDN w:val="0"/>
              <w:adjustRightInd w:val="0"/>
              <w:snapToGrid w:val="0"/>
              <w:spacing w:line="360" w:lineRule="auto"/>
              <w:ind w:firstLine="420"/>
              <w:rPr>
                <w:szCs w:val="21"/>
              </w:rPr>
            </w:pPr>
            <w:r>
              <w:rPr>
                <w:rFonts w:hint="eastAsia"/>
                <w:szCs w:val="21"/>
              </w:rPr>
              <w:t>项目设置卸油油气回收系统和加油油气回收系统。油气回收系统采用管道方案，即指通过密闭加注油料设备，将加注过程中所排出的油气用管道送回到油罐，并且把油罐的气相空间用管道连通，形成“油出去、气回来”的一种动态平衡系统，满足《江西省储油库、加油站和油罐车油气回收综合治理工作方案》（赣环发[2013]17号）的要求。</w:t>
            </w:r>
          </w:p>
          <w:p>
            <w:pPr>
              <w:autoSpaceDE w:val="0"/>
              <w:autoSpaceDN w:val="0"/>
              <w:adjustRightInd w:val="0"/>
              <w:snapToGrid w:val="0"/>
              <w:spacing w:line="360" w:lineRule="auto"/>
              <w:ind w:firstLine="420"/>
              <w:jc w:val="left"/>
              <w:rPr>
                <w:b/>
                <w:szCs w:val="21"/>
              </w:rPr>
            </w:pPr>
            <w:r>
              <w:rPr>
                <w:b/>
                <w:szCs w:val="21"/>
              </w:rPr>
              <w:t>7</w:t>
            </w:r>
            <w:r>
              <w:rPr>
                <w:rFonts w:hint="eastAsia"/>
                <w:b/>
                <w:szCs w:val="21"/>
              </w:rPr>
              <w:t>、与《挥发性有机物（VOC</w:t>
            </w:r>
            <w:r>
              <w:rPr>
                <w:rFonts w:hint="eastAsia"/>
                <w:b/>
                <w:szCs w:val="21"/>
                <w:vertAlign w:val="subscript"/>
              </w:rPr>
              <w:t>S</w:t>
            </w:r>
            <w:r>
              <w:rPr>
                <w:rFonts w:hint="eastAsia"/>
                <w:b/>
                <w:szCs w:val="21"/>
              </w:rPr>
              <w:t>）污染防治技术政策》相符性分析</w:t>
            </w:r>
          </w:p>
          <w:p>
            <w:pPr>
              <w:autoSpaceDE w:val="0"/>
              <w:autoSpaceDN w:val="0"/>
              <w:adjustRightInd w:val="0"/>
              <w:snapToGrid w:val="0"/>
              <w:spacing w:line="360" w:lineRule="auto"/>
              <w:ind w:firstLine="420"/>
              <w:rPr>
                <w:szCs w:val="21"/>
              </w:rPr>
            </w:pPr>
            <w:r>
              <w:rPr>
                <w:rFonts w:hint="eastAsia"/>
                <w:szCs w:val="21"/>
              </w:rPr>
              <w:t>根据《挥发性有机物（VOC</w:t>
            </w:r>
            <w:r>
              <w:rPr>
                <w:rFonts w:hint="eastAsia"/>
                <w:szCs w:val="21"/>
                <w:vertAlign w:val="subscript"/>
              </w:rPr>
              <w:t>S</w:t>
            </w:r>
            <w:r>
              <w:rPr>
                <w:rFonts w:hint="eastAsia"/>
                <w:szCs w:val="21"/>
              </w:rPr>
              <w:t>）污染防治技术政策》第（八）条：在油类（燃油、溶剂）的储存、运输和销售过程中的VOCs污染防治技术措施包括：</w:t>
            </w:r>
          </w:p>
          <w:p>
            <w:pPr>
              <w:autoSpaceDE w:val="0"/>
              <w:autoSpaceDN w:val="0"/>
              <w:adjustRightInd w:val="0"/>
              <w:snapToGrid w:val="0"/>
              <w:spacing w:line="360" w:lineRule="auto"/>
              <w:ind w:firstLine="420"/>
              <w:rPr>
                <w:szCs w:val="21"/>
              </w:rPr>
            </w:pPr>
            <w:r>
              <w:rPr>
                <w:rFonts w:hint="eastAsia"/>
                <w:szCs w:val="21"/>
              </w:rPr>
              <w:t>1.储油库、加油站和油罐车宜配备相应的油气收集系统，储油库、加油站宜配备相应的油气回收系统；</w:t>
            </w:r>
          </w:p>
          <w:p>
            <w:pPr>
              <w:autoSpaceDE w:val="0"/>
              <w:autoSpaceDN w:val="0"/>
              <w:adjustRightInd w:val="0"/>
              <w:snapToGrid w:val="0"/>
              <w:spacing w:line="360" w:lineRule="auto"/>
              <w:ind w:firstLine="420"/>
              <w:rPr>
                <w:szCs w:val="21"/>
              </w:rPr>
            </w:pPr>
            <w:r>
              <w:rPr>
                <w:rFonts w:hint="eastAsia"/>
                <w:szCs w:val="21"/>
              </w:rPr>
              <w:t>2.油类（燃油、溶剂等）储罐宜采用高效密封的内（外）浮顶罐，当采用固定顶罐时，通过密闭排气系统将含VOCs气体输送至回收设备；</w:t>
            </w:r>
          </w:p>
          <w:p>
            <w:pPr>
              <w:autoSpaceDE w:val="0"/>
              <w:autoSpaceDN w:val="0"/>
              <w:adjustRightInd w:val="0"/>
              <w:snapToGrid w:val="0"/>
              <w:spacing w:line="360" w:lineRule="auto"/>
              <w:ind w:firstLine="420"/>
              <w:rPr>
                <w:szCs w:val="21"/>
              </w:rPr>
            </w:pPr>
            <w:r>
              <w:rPr>
                <w:rFonts w:hint="eastAsia"/>
                <w:szCs w:val="21"/>
              </w:rPr>
              <w:t>3.油类（燃油、溶剂等）运载工具（汽车油罐车、铁路油槽车、油轮等）在装载过程中排放的VOCs密闭收集输送至回收设备，也可返回储罐或送入气体管网。</w:t>
            </w:r>
          </w:p>
          <w:p>
            <w:pPr>
              <w:autoSpaceDE w:val="0"/>
              <w:autoSpaceDN w:val="0"/>
              <w:adjustRightInd w:val="0"/>
              <w:snapToGrid w:val="0"/>
              <w:spacing w:line="360" w:lineRule="auto"/>
              <w:ind w:firstLine="420"/>
              <w:rPr>
                <w:color w:val="FF0000"/>
                <w:szCs w:val="21"/>
              </w:rPr>
            </w:pPr>
            <w:r>
              <w:rPr>
                <w:rFonts w:hint="eastAsia"/>
                <w:szCs w:val="21"/>
              </w:rPr>
              <w:t>本项目加油站储罐为卧式固定罐，项目设置卸油油气回收系统和加油油气回收系统。同时，企业建立了较为健全的环境保护责任制度，加强废气定期监测，每年定期开展油气回收系统检测和厂界挥发性有机物无组织监控浓度监测，监测需委托有资质的第三方进行，监测指标须包含原辅料所含主要特征污染物和非甲烷总烃等指标等。因此</w:t>
            </w:r>
            <w:r>
              <w:rPr>
                <w:szCs w:val="21"/>
              </w:rPr>
              <w:t>，</w:t>
            </w:r>
            <w:r>
              <w:rPr>
                <w:rFonts w:hint="eastAsia"/>
                <w:szCs w:val="21"/>
              </w:rPr>
              <w:t>本项目与《挥发性有机物（VOC</w:t>
            </w:r>
            <w:r>
              <w:rPr>
                <w:rFonts w:hint="eastAsia"/>
                <w:szCs w:val="21"/>
                <w:vertAlign w:val="subscript"/>
              </w:rPr>
              <w:t>S</w:t>
            </w:r>
            <w:r>
              <w:rPr>
                <w:rFonts w:hint="eastAsia"/>
                <w:szCs w:val="21"/>
              </w:rPr>
              <w:t>）污染防治技术政策》的防治</w:t>
            </w:r>
            <w:r>
              <w:rPr>
                <w:szCs w:val="21"/>
              </w:rPr>
              <w:t>措施要求是相符的</w:t>
            </w:r>
            <w:r>
              <w:rPr>
                <w:rFonts w:hint="eastAsia"/>
                <w:szCs w:val="21"/>
              </w:rPr>
              <w:t>。</w:t>
            </w:r>
          </w:p>
          <w:p>
            <w:pPr>
              <w:autoSpaceDE w:val="0"/>
              <w:autoSpaceDN w:val="0"/>
              <w:adjustRightInd w:val="0"/>
              <w:snapToGrid w:val="0"/>
              <w:spacing w:line="360" w:lineRule="auto"/>
              <w:ind w:firstLine="420"/>
              <w:rPr>
                <w:color w:val="FF0000"/>
                <w:szCs w:val="21"/>
              </w:rPr>
            </w:pPr>
          </w:p>
          <w:p>
            <w:pPr>
              <w:autoSpaceDE w:val="0"/>
              <w:autoSpaceDN w:val="0"/>
              <w:adjustRightInd w:val="0"/>
              <w:snapToGrid w:val="0"/>
              <w:spacing w:line="360" w:lineRule="auto"/>
              <w:ind w:firstLine="420"/>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p>
            <w:pPr>
              <w:autoSpaceDE w:val="0"/>
              <w:autoSpaceDN w:val="0"/>
              <w:adjustRightInd w:val="0"/>
              <w:snapToGrid w:val="0"/>
              <w:spacing w:line="360" w:lineRule="auto"/>
              <w:rPr>
                <w:color w:val="FF0000"/>
                <w:szCs w:val="21"/>
              </w:rPr>
            </w:pPr>
          </w:p>
        </w:tc>
      </w:tr>
    </w:tbl>
    <w:p>
      <w:pPr>
        <w:spacing w:line="360" w:lineRule="auto"/>
        <w:outlineLvl w:val="0"/>
        <w:rPr>
          <w:rFonts w:eastAsia="黑体"/>
          <w:color w:val="FF0000"/>
          <w:sz w:val="30"/>
        </w:rPr>
        <w:sectPr>
          <w:footerReference r:id="rId5" w:type="default"/>
          <w:pgSz w:w="11906" w:h="16838"/>
          <w:pgMar w:top="1701" w:right="1531" w:bottom="1701" w:left="1531" w:header="851" w:footer="1077" w:gutter="0"/>
          <w:pgNumType w:start="1"/>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8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9" w:type="dxa"/>
            <w:vAlign w:val="center"/>
          </w:tcPr>
          <w:p>
            <w:pPr>
              <w:pStyle w:val="17"/>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8125" w:type="dxa"/>
          </w:tcPr>
          <w:p>
            <w:pPr>
              <w:snapToGrid w:val="0"/>
              <w:spacing w:line="360" w:lineRule="auto"/>
              <w:ind w:firstLine="422" w:firstLineChars="200"/>
              <w:rPr>
                <w:b/>
                <w:kern w:val="0"/>
                <w:szCs w:val="21"/>
              </w:rPr>
            </w:pPr>
            <w:r>
              <w:rPr>
                <w:b/>
                <w:kern w:val="0"/>
                <w:szCs w:val="21"/>
              </w:rPr>
              <w:t>1、</w:t>
            </w:r>
            <w:r>
              <w:rPr>
                <w:rFonts w:hint="eastAsia"/>
                <w:b/>
                <w:kern w:val="0"/>
                <w:szCs w:val="21"/>
              </w:rPr>
              <w:t>项目组成</w:t>
            </w:r>
          </w:p>
          <w:p>
            <w:pPr>
              <w:tabs>
                <w:tab w:val="left" w:pos="0"/>
              </w:tabs>
              <w:spacing w:line="360" w:lineRule="auto"/>
              <w:ind w:firstLine="420" w:firstLineChars="200"/>
              <w:rPr>
                <w:szCs w:val="21"/>
              </w:rPr>
            </w:pPr>
            <w:r>
              <w:rPr>
                <w:szCs w:val="21"/>
              </w:rPr>
              <w:t>本项目为</w:t>
            </w:r>
            <w:r>
              <w:rPr>
                <w:rFonts w:hint="eastAsia"/>
                <w:szCs w:val="21"/>
              </w:rPr>
              <w:t>宁都城北加油站改造项目</w:t>
            </w:r>
            <w:r>
              <w:rPr>
                <w:szCs w:val="21"/>
              </w:rPr>
              <w:t>，</w:t>
            </w:r>
            <w:r>
              <w:rPr>
                <w:rFonts w:hint="eastAsia"/>
                <w:szCs w:val="21"/>
              </w:rPr>
              <w:t>改造</w:t>
            </w:r>
            <w:r>
              <w:rPr>
                <w:szCs w:val="21"/>
              </w:rPr>
              <w:t>后</w:t>
            </w:r>
            <w:r>
              <w:rPr>
                <w:rFonts w:hint="eastAsia"/>
                <w:szCs w:val="21"/>
              </w:rPr>
              <w:t>为二级加油站</w:t>
            </w:r>
            <w:r>
              <w:rPr>
                <w:szCs w:val="21"/>
              </w:rPr>
              <w:t>。本项目占地面积1050.6m</w:t>
            </w:r>
            <w:r>
              <w:rPr>
                <w:szCs w:val="21"/>
                <w:vertAlign w:val="superscript"/>
              </w:rPr>
              <w:t>2</w:t>
            </w:r>
            <w:r>
              <w:rPr>
                <w:szCs w:val="21"/>
              </w:rPr>
              <w:t>，建筑面积160m</w:t>
            </w:r>
            <w:r>
              <w:rPr>
                <w:szCs w:val="21"/>
                <w:vertAlign w:val="superscript"/>
              </w:rPr>
              <w:t>2</w:t>
            </w:r>
            <w:r>
              <w:rPr>
                <w:szCs w:val="21"/>
              </w:rPr>
              <w:t>，罩棚面积455.9m</w:t>
            </w:r>
            <w:r>
              <w:rPr>
                <w:szCs w:val="21"/>
                <w:vertAlign w:val="superscript"/>
              </w:rPr>
              <w:t>2</w:t>
            </w:r>
            <w:r>
              <w:rPr>
                <w:rFonts w:hint="eastAsia"/>
                <w:szCs w:val="21"/>
              </w:rPr>
              <w:t>（一半</w:t>
            </w:r>
            <w:r>
              <w:rPr>
                <w:szCs w:val="21"/>
              </w:rPr>
              <w:t>计入建筑面积</w:t>
            </w:r>
            <w:r>
              <w:rPr>
                <w:rFonts w:hint="eastAsia"/>
                <w:szCs w:val="21"/>
              </w:rPr>
              <w:t>），建筑总面积为</w:t>
            </w:r>
            <w:r>
              <w:rPr>
                <w:szCs w:val="21"/>
              </w:rPr>
              <w:t>387.95m</w:t>
            </w:r>
            <w:r>
              <w:rPr>
                <w:szCs w:val="21"/>
                <w:vertAlign w:val="superscript"/>
              </w:rPr>
              <w:t>2</w:t>
            </w:r>
            <w:r>
              <w:rPr>
                <w:rFonts w:hint="eastAsia"/>
                <w:szCs w:val="21"/>
              </w:rPr>
              <w:t>，</w:t>
            </w:r>
            <w:r>
              <w:rPr>
                <w:szCs w:val="21"/>
              </w:rPr>
              <w:t>容积率0.37。本项目包括主体工程、辅助工程、公用工程和环保工程。</w:t>
            </w:r>
          </w:p>
          <w:p>
            <w:pPr>
              <w:tabs>
                <w:tab w:val="left" w:pos="0"/>
              </w:tabs>
              <w:spacing w:line="360" w:lineRule="auto"/>
              <w:ind w:firstLine="420" w:firstLineChars="200"/>
              <w:rPr>
                <w:szCs w:val="21"/>
              </w:rPr>
            </w:pPr>
            <w:r>
              <w:rPr>
                <w:szCs w:val="21"/>
              </w:rPr>
              <w:t>主体工程包括加油区</w:t>
            </w:r>
            <w:r>
              <w:rPr>
                <w:rFonts w:hint="eastAsia"/>
                <w:szCs w:val="21"/>
              </w:rPr>
              <w:t>和</w:t>
            </w:r>
            <w:r>
              <w:rPr>
                <w:szCs w:val="21"/>
              </w:rPr>
              <w:t>油罐区</w:t>
            </w:r>
            <w:r>
              <w:rPr>
                <w:rFonts w:hint="eastAsia"/>
                <w:szCs w:val="21"/>
              </w:rPr>
              <w:t>，</w:t>
            </w:r>
            <w:r>
              <w:rPr>
                <w:szCs w:val="21"/>
              </w:rPr>
              <w:t>加油区建筑面积为456m</w:t>
            </w:r>
            <w:r>
              <w:rPr>
                <w:szCs w:val="21"/>
                <w:vertAlign w:val="superscript"/>
              </w:rPr>
              <w:t>2</w:t>
            </w:r>
            <w:r>
              <w:rPr>
                <w:rFonts w:hint="eastAsia"/>
                <w:szCs w:val="21"/>
              </w:rPr>
              <w:t>，设</w:t>
            </w:r>
            <w:r>
              <w:rPr>
                <w:szCs w:val="21"/>
              </w:rPr>
              <w:t>4</w:t>
            </w:r>
            <w:r>
              <w:rPr>
                <w:rFonts w:hint="eastAsia"/>
                <w:szCs w:val="21"/>
              </w:rPr>
              <w:t>个</w:t>
            </w:r>
            <w:r>
              <w:rPr>
                <w:szCs w:val="21"/>
              </w:rPr>
              <w:t>加油岛</w:t>
            </w:r>
            <w:r>
              <w:rPr>
                <w:rFonts w:hint="eastAsia"/>
                <w:szCs w:val="21"/>
              </w:rPr>
              <w:t>，油罐区地下设置有卧式SF双层储油罐</w:t>
            </w:r>
            <w:r>
              <w:rPr>
                <w:szCs w:val="21"/>
              </w:rPr>
              <w:t>3</w:t>
            </w:r>
            <w:r>
              <w:rPr>
                <w:rFonts w:hint="eastAsia"/>
                <w:szCs w:val="21"/>
              </w:rPr>
              <w:t>台</w:t>
            </w:r>
            <w:r>
              <w:rPr>
                <w:szCs w:val="21"/>
              </w:rPr>
              <w:t>；辅助工程</w:t>
            </w:r>
            <w:r>
              <w:rPr>
                <w:rFonts w:hint="eastAsia"/>
                <w:szCs w:val="21"/>
              </w:rPr>
              <w:t>为</w:t>
            </w:r>
            <w:r>
              <w:rPr>
                <w:szCs w:val="21"/>
              </w:rPr>
              <w:t>站房</w:t>
            </w:r>
            <w:r>
              <w:rPr>
                <w:rFonts w:hint="eastAsia"/>
                <w:szCs w:val="21"/>
              </w:rPr>
              <w:t>：为一层砌体结构</w:t>
            </w:r>
            <w:r>
              <w:rPr>
                <w:szCs w:val="21"/>
              </w:rPr>
              <w:t>，建筑面积为160m</w:t>
            </w:r>
            <w:r>
              <w:rPr>
                <w:szCs w:val="21"/>
                <w:vertAlign w:val="superscript"/>
              </w:rPr>
              <w:t>2</w:t>
            </w:r>
            <w:r>
              <w:rPr>
                <w:rFonts w:hint="eastAsia"/>
                <w:szCs w:val="21"/>
              </w:rPr>
              <w:t>，</w:t>
            </w:r>
            <w:r>
              <w:rPr>
                <w:szCs w:val="21"/>
              </w:rPr>
              <w:t>设有</w:t>
            </w:r>
            <w:r>
              <w:rPr>
                <w:rFonts w:hint="eastAsia"/>
                <w:szCs w:val="21"/>
              </w:rPr>
              <w:t>站长室</w:t>
            </w:r>
            <w:r>
              <w:rPr>
                <w:szCs w:val="21"/>
              </w:rPr>
              <w:t>、</w:t>
            </w:r>
            <w:r>
              <w:rPr>
                <w:rFonts w:hint="eastAsia"/>
                <w:szCs w:val="21"/>
              </w:rPr>
              <w:t>值班室</w:t>
            </w:r>
            <w:r>
              <w:rPr>
                <w:szCs w:val="21"/>
              </w:rPr>
              <w:t>、便利店、配电间、卫</w:t>
            </w:r>
            <w:r>
              <w:rPr>
                <w:rFonts w:hint="eastAsia"/>
                <w:szCs w:val="21"/>
              </w:rPr>
              <w:t>浴</w:t>
            </w:r>
            <w:r>
              <w:rPr>
                <w:szCs w:val="21"/>
              </w:rPr>
              <w:t>间、</w:t>
            </w:r>
            <w:r>
              <w:rPr>
                <w:rFonts w:hint="eastAsia"/>
                <w:szCs w:val="21"/>
              </w:rPr>
              <w:t>卫生间</w:t>
            </w:r>
            <w:r>
              <w:rPr>
                <w:szCs w:val="21"/>
              </w:rPr>
              <w:t>、</w:t>
            </w:r>
            <w:r>
              <w:rPr>
                <w:rFonts w:hint="eastAsia"/>
                <w:szCs w:val="21"/>
              </w:rPr>
              <w:t>储藏间</w:t>
            </w:r>
            <w:r>
              <w:rPr>
                <w:szCs w:val="21"/>
              </w:rPr>
              <w:t>等；环保工程包括化粪池、</w:t>
            </w:r>
            <w:r>
              <w:rPr>
                <w:rFonts w:hint="eastAsia"/>
                <w:szCs w:val="21"/>
              </w:rPr>
              <w:t>沉泥井、</w:t>
            </w:r>
            <w:r>
              <w:rPr>
                <w:szCs w:val="21"/>
              </w:rPr>
              <w:t>隔油池</w:t>
            </w:r>
            <w:r>
              <w:rPr>
                <w:rFonts w:hint="eastAsia"/>
                <w:szCs w:val="21"/>
              </w:rPr>
              <w:t>、</w:t>
            </w:r>
            <w:r>
              <w:rPr>
                <w:szCs w:val="21"/>
              </w:rPr>
              <w:t>油气回收装置</w:t>
            </w:r>
            <w:r>
              <w:rPr>
                <w:rFonts w:hint="eastAsia"/>
                <w:szCs w:val="21"/>
              </w:rPr>
              <w:t>等</w:t>
            </w:r>
            <w:r>
              <w:rPr>
                <w:szCs w:val="21"/>
              </w:rPr>
              <w:t>。</w:t>
            </w:r>
            <w:r>
              <w:rPr>
                <w:rFonts w:hint="eastAsia"/>
                <w:szCs w:val="21"/>
              </w:rPr>
              <w:t>本</w:t>
            </w:r>
            <w:r>
              <w:rPr>
                <w:szCs w:val="21"/>
              </w:rPr>
              <w:t>加油站</w:t>
            </w:r>
            <w:r>
              <w:rPr>
                <w:rFonts w:hint="eastAsia"/>
                <w:szCs w:val="21"/>
              </w:rPr>
              <w:t>不涉及</w:t>
            </w:r>
            <w:r>
              <w:rPr>
                <w:szCs w:val="21"/>
              </w:rPr>
              <w:t>车辆修理等服务内容。</w:t>
            </w:r>
          </w:p>
          <w:p>
            <w:pPr>
              <w:tabs>
                <w:tab w:val="left" w:pos="0"/>
              </w:tabs>
              <w:spacing w:line="360" w:lineRule="auto"/>
              <w:ind w:firstLine="420" w:firstLineChars="200"/>
              <w:rPr>
                <w:szCs w:val="21"/>
              </w:rPr>
            </w:pPr>
            <w:r>
              <w:rPr>
                <w:szCs w:val="21"/>
              </w:rPr>
              <w:t>本项目</w:t>
            </w:r>
            <w:r>
              <w:rPr>
                <w:rFonts w:hint="eastAsia"/>
                <w:szCs w:val="21"/>
              </w:rPr>
              <w:t>改造情况</w:t>
            </w:r>
            <w:r>
              <w:rPr>
                <w:szCs w:val="21"/>
              </w:rPr>
              <w:t>见表2</w:t>
            </w:r>
            <w:r>
              <w:rPr>
                <w:rFonts w:hint="eastAsia"/>
                <w:szCs w:val="21"/>
              </w:rPr>
              <w:t>-1。</w:t>
            </w:r>
          </w:p>
          <w:p>
            <w:pPr>
              <w:widowControl/>
              <w:snapToGrid w:val="0"/>
              <w:spacing w:line="276" w:lineRule="auto"/>
              <w:ind w:firstLine="482"/>
              <w:jc w:val="center"/>
              <w:rPr>
                <w:b/>
                <w:bCs/>
                <w:szCs w:val="21"/>
              </w:rPr>
            </w:pPr>
            <w:r>
              <w:rPr>
                <w:b/>
                <w:bCs/>
                <w:szCs w:val="21"/>
              </w:rPr>
              <w:t>表2-1  本项目</w:t>
            </w:r>
            <w:r>
              <w:rPr>
                <w:rFonts w:hint="eastAsia"/>
                <w:b/>
                <w:bCs/>
                <w:szCs w:val="21"/>
              </w:rPr>
              <w:t>改造</w:t>
            </w:r>
            <w:r>
              <w:rPr>
                <w:b/>
                <w:bCs/>
                <w:szCs w:val="21"/>
              </w:rPr>
              <w:t>情况一览表</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56"/>
              <w:gridCol w:w="703"/>
              <w:gridCol w:w="2466"/>
              <w:gridCol w:w="2898"/>
              <w:gridCol w:w="133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5" w:hRule="atLeast"/>
                <w:jc w:val="center"/>
              </w:trPr>
              <w:tc>
                <w:tcPr>
                  <w:tcW w:w="464" w:type="pct"/>
                  <w:vMerge w:val="restart"/>
                  <w:tcBorders>
                    <w:top w:val="single" w:color="auto" w:sz="12" w:space="0"/>
                    <w:left w:val="single" w:color="auto" w:sz="12" w:space="0"/>
                    <w:bottom w:val="single" w:color="auto" w:sz="2" w:space="0"/>
                    <w:right w:val="single" w:color="auto" w:sz="2" w:space="0"/>
                  </w:tcBorders>
                  <w:vAlign w:val="center"/>
                </w:tcPr>
                <w:p>
                  <w:pPr>
                    <w:pStyle w:val="46"/>
                    <w:adjustRightInd w:val="0"/>
                    <w:snapToGrid w:val="0"/>
                    <w:rPr>
                      <w:rFonts w:eastAsia="宋体"/>
                      <w:b/>
                    </w:rPr>
                  </w:pPr>
                  <w:r>
                    <w:rPr>
                      <w:rFonts w:eastAsia="宋体"/>
                      <w:b/>
                    </w:rPr>
                    <w:t>工程分类</w:t>
                  </w:r>
                </w:p>
              </w:tc>
              <w:tc>
                <w:tcPr>
                  <w:tcW w:w="431" w:type="pct"/>
                  <w:vMerge w:val="restart"/>
                  <w:tcBorders>
                    <w:top w:val="single" w:color="auto" w:sz="12" w:space="0"/>
                    <w:left w:val="single" w:color="auto" w:sz="2" w:space="0"/>
                    <w:bottom w:val="single" w:color="auto" w:sz="2" w:space="0"/>
                    <w:right w:val="single" w:color="auto" w:sz="2" w:space="0"/>
                  </w:tcBorders>
                  <w:vAlign w:val="center"/>
                </w:tcPr>
                <w:p>
                  <w:pPr>
                    <w:pStyle w:val="46"/>
                    <w:adjustRightInd w:val="0"/>
                    <w:snapToGrid w:val="0"/>
                    <w:rPr>
                      <w:rFonts w:eastAsia="宋体"/>
                      <w:b/>
                    </w:rPr>
                  </w:pPr>
                  <w:r>
                    <w:rPr>
                      <w:rFonts w:eastAsia="宋体"/>
                      <w:b/>
                    </w:rPr>
                    <w:t>项目名称</w:t>
                  </w:r>
                </w:p>
              </w:tc>
              <w:tc>
                <w:tcPr>
                  <w:tcW w:w="3289" w:type="pct"/>
                  <w:gridSpan w:val="2"/>
                  <w:tcBorders>
                    <w:top w:val="single" w:color="auto" w:sz="12" w:space="0"/>
                    <w:left w:val="single" w:color="auto" w:sz="2" w:space="0"/>
                    <w:bottom w:val="single" w:color="auto" w:sz="4" w:space="0"/>
                    <w:right w:val="single" w:color="auto" w:sz="2" w:space="0"/>
                  </w:tcBorders>
                  <w:vAlign w:val="center"/>
                </w:tcPr>
                <w:p>
                  <w:pPr>
                    <w:pStyle w:val="46"/>
                    <w:adjustRightInd w:val="0"/>
                    <w:snapToGrid w:val="0"/>
                    <w:rPr>
                      <w:rFonts w:eastAsia="宋体"/>
                      <w:b/>
                    </w:rPr>
                  </w:pPr>
                  <w:r>
                    <w:rPr>
                      <w:rFonts w:eastAsia="宋体"/>
                      <w:b/>
                    </w:rPr>
                    <w:t>建设内容及规模</w:t>
                  </w:r>
                </w:p>
              </w:tc>
              <w:tc>
                <w:tcPr>
                  <w:tcW w:w="816" w:type="pct"/>
                  <w:vMerge w:val="restart"/>
                  <w:tcBorders>
                    <w:top w:val="single" w:color="auto" w:sz="12" w:space="0"/>
                    <w:left w:val="single" w:color="auto" w:sz="2" w:space="0"/>
                    <w:bottom w:val="single" w:color="auto" w:sz="2" w:space="0"/>
                    <w:right w:val="single" w:color="auto" w:sz="12" w:space="0"/>
                  </w:tcBorders>
                  <w:vAlign w:val="center"/>
                </w:tcPr>
                <w:p>
                  <w:pPr>
                    <w:pStyle w:val="46"/>
                    <w:adjustRightInd w:val="0"/>
                    <w:snapToGrid w:val="0"/>
                    <w:rPr>
                      <w:rFonts w:eastAsia="宋体"/>
                      <w:b/>
                    </w:rPr>
                  </w:pPr>
                  <w:r>
                    <w:rPr>
                      <w:rFonts w:eastAsia="宋体"/>
                      <w:b/>
                    </w:rPr>
                    <w:t>依托关系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5" w:hRule="atLeast"/>
                <w:jc w:val="center"/>
              </w:trPr>
              <w:tc>
                <w:tcPr>
                  <w:tcW w:w="464" w:type="pct"/>
                  <w:vMerge w:val="continue"/>
                  <w:tcBorders>
                    <w:top w:val="single" w:color="auto" w:sz="12" w:space="0"/>
                    <w:left w:val="single" w:color="auto" w:sz="12" w:space="0"/>
                    <w:bottom w:val="single" w:color="auto" w:sz="2" w:space="0"/>
                    <w:right w:val="single" w:color="auto" w:sz="2" w:space="0"/>
                  </w:tcBorders>
                  <w:vAlign w:val="center"/>
                </w:tcPr>
                <w:p>
                  <w:pPr>
                    <w:widowControl/>
                    <w:jc w:val="left"/>
                    <w:rPr>
                      <w:b/>
                      <w:szCs w:val="21"/>
                    </w:rPr>
                  </w:pPr>
                </w:p>
              </w:tc>
              <w:tc>
                <w:tcPr>
                  <w:tcW w:w="431" w:type="pct"/>
                  <w:vMerge w:val="continue"/>
                  <w:tcBorders>
                    <w:top w:val="single" w:color="auto" w:sz="12" w:space="0"/>
                    <w:left w:val="single" w:color="auto" w:sz="2" w:space="0"/>
                    <w:bottom w:val="single" w:color="auto" w:sz="2" w:space="0"/>
                    <w:right w:val="single" w:color="auto" w:sz="2" w:space="0"/>
                  </w:tcBorders>
                  <w:vAlign w:val="center"/>
                </w:tcPr>
                <w:p>
                  <w:pPr>
                    <w:widowControl/>
                    <w:jc w:val="left"/>
                    <w:rPr>
                      <w:b/>
                      <w:szCs w:val="21"/>
                    </w:rPr>
                  </w:pPr>
                </w:p>
              </w:tc>
              <w:tc>
                <w:tcPr>
                  <w:tcW w:w="1512" w:type="pct"/>
                  <w:tcBorders>
                    <w:top w:val="single" w:color="auto" w:sz="4" w:space="0"/>
                    <w:left w:val="single" w:color="auto" w:sz="2" w:space="0"/>
                    <w:bottom w:val="single" w:color="auto" w:sz="2" w:space="0"/>
                    <w:right w:val="single" w:color="auto" w:sz="2" w:space="0"/>
                  </w:tcBorders>
                  <w:vAlign w:val="center"/>
                </w:tcPr>
                <w:p>
                  <w:pPr>
                    <w:pStyle w:val="46"/>
                    <w:adjustRightInd w:val="0"/>
                    <w:snapToGrid w:val="0"/>
                    <w:rPr>
                      <w:rFonts w:eastAsia="宋体"/>
                      <w:b/>
                    </w:rPr>
                  </w:pPr>
                  <w:r>
                    <w:rPr>
                      <w:rFonts w:eastAsia="宋体"/>
                      <w:b/>
                    </w:rPr>
                    <w:t>原有工程</w:t>
                  </w:r>
                </w:p>
              </w:tc>
              <w:tc>
                <w:tcPr>
                  <w:tcW w:w="1777" w:type="pct"/>
                  <w:tcBorders>
                    <w:top w:val="single" w:color="auto" w:sz="4" w:space="0"/>
                    <w:left w:val="single" w:color="auto" w:sz="2" w:space="0"/>
                    <w:bottom w:val="single" w:color="auto" w:sz="2" w:space="0"/>
                    <w:right w:val="single" w:color="auto" w:sz="2" w:space="0"/>
                  </w:tcBorders>
                  <w:vAlign w:val="center"/>
                </w:tcPr>
                <w:p>
                  <w:pPr>
                    <w:pStyle w:val="46"/>
                    <w:adjustRightInd w:val="0"/>
                    <w:snapToGrid w:val="0"/>
                    <w:rPr>
                      <w:rFonts w:eastAsia="宋体"/>
                      <w:b/>
                    </w:rPr>
                  </w:pPr>
                  <w:r>
                    <w:rPr>
                      <w:rFonts w:eastAsia="宋体"/>
                      <w:b/>
                    </w:rPr>
                    <w:t>本项目改扩建</w:t>
                  </w:r>
                </w:p>
              </w:tc>
              <w:tc>
                <w:tcPr>
                  <w:tcW w:w="816" w:type="pct"/>
                  <w:vMerge w:val="continue"/>
                  <w:tcBorders>
                    <w:top w:val="single" w:color="auto" w:sz="12" w:space="0"/>
                    <w:left w:val="single" w:color="auto" w:sz="2" w:space="0"/>
                    <w:bottom w:val="single" w:color="auto" w:sz="2" w:space="0"/>
                    <w:right w:val="single" w:color="auto" w:sz="12" w:space="0"/>
                  </w:tcBorders>
                  <w:vAlign w:val="center"/>
                </w:tcPr>
                <w:p>
                  <w:pPr>
                    <w:widowControl/>
                    <w:jc w:val="left"/>
                    <w:rPr>
                      <w:b/>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464" w:type="pct"/>
                  <w:vMerge w:val="continue"/>
                  <w:tcBorders>
                    <w:top w:val="single" w:color="auto" w:sz="2" w:space="0"/>
                    <w:left w:val="single" w:color="auto" w:sz="12" w:space="0"/>
                    <w:bottom w:val="single" w:color="auto" w:sz="2" w:space="0"/>
                    <w:right w:val="single" w:color="auto" w:sz="2" w:space="0"/>
                  </w:tcBorders>
                  <w:vAlign w:val="center"/>
                </w:tcPr>
                <w:p>
                  <w:pPr>
                    <w:pStyle w:val="46"/>
                    <w:adjustRightInd w:val="0"/>
                    <w:snapToGrid w:val="0"/>
                    <w:rPr>
                      <w:rFonts w:eastAsia="宋体"/>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罩棚</w:t>
                  </w:r>
                </w:p>
              </w:tc>
              <w:tc>
                <w:tcPr>
                  <w:tcW w:w="1512"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螺栓球网架</w:t>
                  </w:r>
                </w:p>
              </w:tc>
              <w:tc>
                <w:tcPr>
                  <w:tcW w:w="1777"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除锈刷漆，天沟维修，更换彩钢瓦</w:t>
                  </w:r>
                </w:p>
              </w:tc>
              <w:tc>
                <w:tcPr>
                  <w:tcW w:w="816" w:type="pct"/>
                  <w:tcBorders>
                    <w:top w:val="single" w:color="auto" w:sz="2" w:space="0"/>
                    <w:left w:val="single" w:color="auto" w:sz="2" w:space="0"/>
                    <w:bottom w:val="single" w:color="auto" w:sz="2" w:space="0"/>
                    <w:right w:val="single" w:color="auto" w:sz="12" w:space="0"/>
                  </w:tcBorders>
                  <w:vAlign w:val="center"/>
                </w:tcPr>
                <w:p>
                  <w:pPr>
                    <w:pStyle w:val="46"/>
                    <w:adjustRightInd w:val="0"/>
                    <w:snapToGrid w:val="0"/>
                    <w:rPr>
                      <w:rFonts w:eastAsia="宋体"/>
                    </w:rPr>
                  </w:pPr>
                  <w:r>
                    <w:rPr>
                      <w:rFonts w:hint="eastAsia" w:eastAsia="宋体"/>
                    </w:rPr>
                    <w:t>翻新维修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464" w:type="pct"/>
                  <w:vMerge w:val="restart"/>
                  <w:tcBorders>
                    <w:top w:val="single" w:color="auto" w:sz="2" w:space="0"/>
                    <w:left w:val="single" w:color="auto" w:sz="1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主体工程</w:t>
                  </w:r>
                </w:p>
              </w:tc>
              <w:tc>
                <w:tcPr>
                  <w:tcW w:w="431"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加油岛</w:t>
                  </w:r>
                </w:p>
              </w:tc>
              <w:tc>
                <w:tcPr>
                  <w:tcW w:w="1512"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4个加油岛</w:t>
                  </w:r>
                </w:p>
              </w:tc>
              <w:tc>
                <w:tcPr>
                  <w:tcW w:w="1777"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拆除原有加油岛，新建4个加油岛，新建4个油品导示牌</w:t>
                  </w:r>
                </w:p>
              </w:tc>
              <w:tc>
                <w:tcPr>
                  <w:tcW w:w="816" w:type="pct"/>
                  <w:tcBorders>
                    <w:top w:val="single" w:color="auto" w:sz="2" w:space="0"/>
                    <w:left w:val="single" w:color="auto" w:sz="2" w:space="0"/>
                    <w:bottom w:val="single" w:color="auto" w:sz="2" w:space="0"/>
                    <w:right w:val="single" w:color="auto" w:sz="12" w:space="0"/>
                  </w:tcBorders>
                  <w:vAlign w:val="center"/>
                </w:tcPr>
                <w:p>
                  <w:pPr>
                    <w:pStyle w:val="46"/>
                    <w:adjustRightInd w:val="0"/>
                    <w:snapToGrid w:val="0"/>
                    <w:rPr>
                      <w:rFonts w:eastAsia="宋体"/>
                    </w:rPr>
                  </w:pPr>
                  <w:r>
                    <w:rPr>
                      <w:rFonts w:hint="eastAsia" w:eastAsia="宋体"/>
                    </w:rPr>
                    <w:t>拆除新建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464" w:type="pct"/>
                  <w:vMerge w:val="continue"/>
                  <w:tcBorders>
                    <w:top w:val="single" w:color="auto" w:sz="2" w:space="0"/>
                    <w:left w:val="single" w:color="auto" w:sz="12" w:space="0"/>
                    <w:bottom w:val="single" w:color="auto" w:sz="2" w:space="0"/>
                    <w:right w:val="single" w:color="auto" w:sz="2" w:space="0"/>
                  </w:tcBorders>
                  <w:vAlign w:val="center"/>
                </w:tcPr>
                <w:p>
                  <w:pPr>
                    <w:pStyle w:val="46"/>
                    <w:adjustRightInd w:val="0"/>
                    <w:snapToGrid w:val="0"/>
                    <w:rPr>
                      <w:rFonts w:eastAsia="宋体"/>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加油机</w:t>
                  </w:r>
                </w:p>
              </w:tc>
              <w:tc>
                <w:tcPr>
                  <w:tcW w:w="1512"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4台四枪四油潜油泵加油机</w:t>
                  </w:r>
                </w:p>
              </w:tc>
              <w:tc>
                <w:tcPr>
                  <w:tcW w:w="1777" w:type="pct"/>
                  <w:tcBorders>
                    <w:top w:val="single" w:color="auto" w:sz="2" w:space="0"/>
                    <w:left w:val="single" w:color="auto" w:sz="2" w:space="0"/>
                    <w:bottom w:val="single" w:color="auto" w:sz="2" w:space="0"/>
                    <w:right w:val="single" w:color="auto" w:sz="2" w:space="0"/>
                  </w:tcBorders>
                  <w:vAlign w:val="center"/>
                </w:tcPr>
                <w:p>
                  <w:pPr>
                    <w:pStyle w:val="46"/>
                    <w:adjustRightInd w:val="0"/>
                    <w:snapToGrid w:val="0"/>
                    <w:rPr>
                      <w:rFonts w:eastAsia="宋体"/>
                    </w:rPr>
                  </w:pPr>
                  <w:r>
                    <w:rPr>
                      <w:rFonts w:hint="eastAsia" w:eastAsia="宋体"/>
                    </w:rPr>
                    <w:t>利旧4台四枪四油潜油泵加油机，重铺工艺管线、加油机电力、动力及通讯线路</w:t>
                  </w:r>
                </w:p>
              </w:tc>
              <w:tc>
                <w:tcPr>
                  <w:tcW w:w="816" w:type="pct"/>
                  <w:tcBorders>
                    <w:top w:val="single" w:color="auto" w:sz="2" w:space="0"/>
                    <w:left w:val="single" w:color="auto" w:sz="2" w:space="0"/>
                    <w:bottom w:val="single" w:color="auto" w:sz="2" w:space="0"/>
                    <w:right w:val="single" w:color="auto" w:sz="12" w:space="0"/>
                  </w:tcBorders>
                  <w:vAlign w:val="center"/>
                </w:tcPr>
                <w:p>
                  <w:pPr>
                    <w:pStyle w:val="46"/>
                    <w:adjustRightInd w:val="0"/>
                    <w:snapToGrid w:val="0"/>
                    <w:rPr>
                      <w:rFonts w:eastAsia="宋体"/>
                    </w:rPr>
                  </w:pPr>
                  <w:r>
                    <w:rPr>
                      <w:rFonts w:hint="eastAsia" w:eastAsia="宋体"/>
                    </w:rPr>
                    <w:t>利旧改造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2" w:hRule="atLeast"/>
                <w:jc w:val="center"/>
              </w:trPr>
              <w:tc>
                <w:tcPr>
                  <w:tcW w:w="464" w:type="pct"/>
                  <w:vMerge w:val="continue"/>
                  <w:tcBorders>
                    <w:top w:val="single" w:color="auto" w:sz="2" w:space="0"/>
                    <w:left w:val="single" w:color="auto" w:sz="12" w:space="0"/>
                    <w:bottom w:val="single" w:color="auto" w:sz="2" w:space="0"/>
                    <w:right w:val="single" w:color="auto" w:sz="2" w:space="0"/>
                  </w:tcBorders>
                  <w:vAlign w:val="center"/>
                </w:tcPr>
                <w:p>
                  <w:pPr>
                    <w:widowControl/>
                    <w:jc w:val="left"/>
                    <w:rPr>
                      <w:szCs w:val="21"/>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油罐区</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hint="eastAsia" w:eastAsia="宋体"/>
                    </w:rPr>
                    <w:t>承重罐区，内设有</w:t>
                  </w:r>
                  <w:r>
                    <w:rPr>
                      <w:rFonts w:eastAsia="宋体"/>
                    </w:rPr>
                    <w:t>3台30m</w:t>
                  </w:r>
                  <w:r>
                    <w:rPr>
                      <w:rFonts w:eastAsia="宋体"/>
                      <w:vertAlign w:val="superscript"/>
                    </w:rPr>
                    <w:t>3</w:t>
                  </w:r>
                  <w:r>
                    <w:rPr>
                      <w:rFonts w:hint="eastAsia" w:eastAsia="宋体"/>
                    </w:rPr>
                    <w:t>油罐，1个3</w:t>
                  </w:r>
                  <w:r>
                    <w:rPr>
                      <w:rFonts w:eastAsia="宋体"/>
                    </w:rPr>
                    <w:t>0m</w:t>
                  </w:r>
                  <w:r>
                    <w:rPr>
                      <w:rFonts w:eastAsia="宋体"/>
                      <w:vertAlign w:val="superscript"/>
                    </w:rPr>
                    <w:t>3</w:t>
                  </w:r>
                  <w:r>
                    <w:rPr>
                      <w:rFonts w:hint="eastAsia" w:eastAsia="宋体"/>
                    </w:rPr>
                    <w:t>柴油罐，</w:t>
                  </w:r>
                  <w:r>
                    <w:rPr>
                      <w:rFonts w:eastAsia="宋体"/>
                    </w:rPr>
                    <w:t>2</w:t>
                  </w:r>
                  <w:r>
                    <w:rPr>
                      <w:rFonts w:hint="eastAsia" w:eastAsia="宋体"/>
                    </w:rPr>
                    <w:t>个</w:t>
                  </w:r>
                  <w:r>
                    <w:rPr>
                      <w:rFonts w:eastAsia="宋体"/>
                    </w:rPr>
                    <w:t>30m</w:t>
                  </w:r>
                  <w:r>
                    <w:rPr>
                      <w:rFonts w:eastAsia="宋体"/>
                      <w:vertAlign w:val="superscript"/>
                    </w:rPr>
                    <w:t>3</w:t>
                  </w:r>
                  <w:r>
                    <w:rPr>
                      <w:rFonts w:hint="eastAsia" w:eastAsia="宋体"/>
                    </w:rPr>
                    <w:t>汽油罐，相关工艺管线及电气线路等。</w:t>
                  </w:r>
                </w:p>
              </w:tc>
              <w:tc>
                <w:tcPr>
                  <w:tcW w:w="1777"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hint="eastAsia" w:eastAsia="宋体"/>
                    </w:rPr>
                    <w:t>1</w:t>
                  </w:r>
                  <w:r>
                    <w:rPr>
                      <w:rFonts w:eastAsia="宋体"/>
                    </w:rPr>
                    <w:t>.新建50 m</w:t>
                  </w:r>
                  <w:r>
                    <w:rPr>
                      <w:rFonts w:eastAsia="宋体"/>
                      <w:vertAlign w:val="superscript"/>
                    </w:rPr>
                    <w:t>3</w:t>
                  </w:r>
                  <w:r>
                    <w:rPr>
                      <w:rFonts w:eastAsia="宋体"/>
                    </w:rPr>
                    <w:t>92#</w:t>
                  </w:r>
                  <w:r>
                    <w:rPr>
                      <w:rFonts w:hint="eastAsia" w:eastAsia="宋体"/>
                    </w:rPr>
                    <w:t>汽油埋地卧式S</w:t>
                  </w:r>
                  <w:r>
                    <w:rPr>
                      <w:rFonts w:eastAsia="宋体"/>
                    </w:rPr>
                    <w:t>F</w:t>
                  </w:r>
                  <w:r>
                    <w:rPr>
                      <w:rFonts w:hint="eastAsia" w:eastAsia="宋体"/>
                    </w:rPr>
                    <w:t>双层油罐1个，3</w:t>
                  </w:r>
                  <w:r>
                    <w:rPr>
                      <w:rFonts w:eastAsia="宋体"/>
                    </w:rPr>
                    <w:t>0 m</w:t>
                  </w:r>
                  <w:r>
                    <w:rPr>
                      <w:rFonts w:eastAsia="宋体"/>
                      <w:vertAlign w:val="superscript"/>
                    </w:rPr>
                    <w:t>3</w:t>
                  </w:r>
                  <w:r>
                    <w:rPr>
                      <w:rFonts w:eastAsia="宋体"/>
                    </w:rPr>
                    <w:t>95#</w:t>
                  </w:r>
                  <w:r>
                    <w:rPr>
                      <w:rFonts w:hint="eastAsia" w:eastAsia="宋体"/>
                    </w:rPr>
                    <w:t>汽油、柴油埋地卧式S</w:t>
                  </w:r>
                  <w:r>
                    <w:rPr>
                      <w:rFonts w:eastAsia="宋体"/>
                    </w:rPr>
                    <w:t>F</w:t>
                  </w:r>
                  <w:r>
                    <w:rPr>
                      <w:rFonts w:hint="eastAsia" w:eastAsia="宋体"/>
                    </w:rPr>
                    <w:t>双层油罐各1个，油罐总容积合计1</w:t>
                  </w:r>
                  <w:r>
                    <w:rPr>
                      <w:rFonts w:eastAsia="宋体"/>
                    </w:rPr>
                    <w:t>10 m</w:t>
                  </w:r>
                  <w:r>
                    <w:rPr>
                      <w:rFonts w:eastAsia="宋体"/>
                      <w:vertAlign w:val="superscript"/>
                    </w:rPr>
                    <w:t>3</w:t>
                  </w:r>
                  <w:r>
                    <w:rPr>
                      <w:rFonts w:hint="eastAsia" w:eastAsia="宋体"/>
                    </w:rPr>
                    <w:t>，柴油容积折半计入，总容积为9</w:t>
                  </w:r>
                  <w:r>
                    <w:rPr>
                      <w:rFonts w:eastAsia="宋体"/>
                    </w:rPr>
                    <w:t>5 m</w:t>
                  </w:r>
                  <w:r>
                    <w:rPr>
                      <w:rFonts w:eastAsia="宋体"/>
                      <w:vertAlign w:val="superscript"/>
                    </w:rPr>
                    <w:t>3</w:t>
                  </w:r>
                  <w:r>
                    <w:rPr>
                      <w:rFonts w:hint="eastAsia" w:eastAsia="宋体"/>
                    </w:rPr>
                    <w:t>。</w:t>
                  </w:r>
                  <w:r>
                    <w:rPr>
                      <w:rFonts w:eastAsia="宋体"/>
                    </w:rPr>
                    <w:t>2.</w:t>
                  </w:r>
                  <w:r>
                    <w:rPr>
                      <w:rFonts w:hint="eastAsia" w:eastAsia="宋体"/>
                    </w:rPr>
                    <w:t>新建卸油口、工艺及电气线路、消防设施等。3</w:t>
                  </w:r>
                  <w:r>
                    <w:rPr>
                      <w:rFonts w:eastAsia="宋体"/>
                    </w:rPr>
                    <w:t>.</w:t>
                  </w:r>
                  <w:r>
                    <w:rPr>
                      <w:rFonts w:hint="eastAsia" w:eastAsia="宋体"/>
                    </w:rPr>
                    <w:t>新建液位仪</w:t>
                  </w:r>
                </w:p>
              </w:tc>
              <w:tc>
                <w:tcPr>
                  <w:tcW w:w="816" w:type="pct"/>
                  <w:tcBorders>
                    <w:top w:val="single" w:color="auto" w:sz="2" w:space="0"/>
                    <w:left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拆除原有，新建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59" w:hRule="atLeast"/>
                <w:jc w:val="center"/>
              </w:trPr>
              <w:tc>
                <w:tcPr>
                  <w:tcW w:w="464" w:type="pct"/>
                  <w:tcBorders>
                    <w:top w:val="single" w:color="auto" w:sz="2" w:space="0"/>
                    <w:left w:val="single" w:color="auto" w:sz="12" w:space="0"/>
                    <w:bottom w:val="single" w:color="auto" w:sz="2" w:space="0"/>
                    <w:right w:val="single" w:color="auto" w:sz="2" w:space="0"/>
                  </w:tcBorders>
                  <w:vAlign w:val="center"/>
                </w:tcPr>
                <w:p>
                  <w:pPr>
                    <w:pStyle w:val="48"/>
                    <w:adjustRightInd w:val="0"/>
                    <w:snapToGrid w:val="0"/>
                    <w:rPr>
                      <w:rFonts w:eastAsia="宋体"/>
                    </w:rPr>
                  </w:pPr>
                  <w:r>
                    <w:rPr>
                      <w:rFonts w:eastAsia="宋体"/>
                    </w:rPr>
                    <w:t>辅助工程</w:t>
                  </w: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站房</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jc w:val="left"/>
                    <w:rPr>
                      <w:rFonts w:eastAsia="宋体"/>
                    </w:rPr>
                  </w:pPr>
                  <w:r>
                    <w:rPr>
                      <w:rFonts w:hint="eastAsia" w:eastAsia="宋体"/>
                    </w:rPr>
                    <w:t>一</w:t>
                  </w:r>
                  <w:r>
                    <w:rPr>
                      <w:rFonts w:eastAsia="宋体"/>
                    </w:rPr>
                    <w:t>层，总建筑面积160m</w:t>
                  </w:r>
                  <w:r>
                    <w:rPr>
                      <w:rFonts w:eastAsia="宋体"/>
                      <w:vertAlign w:val="superscript"/>
                    </w:rPr>
                    <w:t>2</w:t>
                  </w:r>
                  <w:r>
                    <w:rPr>
                      <w:rFonts w:eastAsia="宋体"/>
                    </w:rPr>
                    <w:t>，</w:t>
                  </w:r>
                  <w:r>
                    <w:rPr>
                      <w:rFonts w:hint="eastAsia" w:eastAsia="宋体"/>
                    </w:rPr>
                    <w:t>砌体结构，</w:t>
                  </w:r>
                  <w:r>
                    <w:rPr>
                      <w:rFonts w:eastAsia="宋体"/>
                    </w:rPr>
                    <w:t>包括便利店、站长室、办公室、设备间、配电间、卫生间、储藏间等。</w:t>
                  </w:r>
                </w:p>
              </w:tc>
              <w:tc>
                <w:tcPr>
                  <w:tcW w:w="1777" w:type="pct"/>
                  <w:tcBorders>
                    <w:top w:val="single" w:color="auto" w:sz="2" w:space="0"/>
                    <w:left w:val="single" w:color="auto" w:sz="2" w:space="0"/>
                    <w:bottom w:val="single" w:color="auto" w:sz="2" w:space="0"/>
                    <w:right w:val="single" w:color="auto" w:sz="2" w:space="0"/>
                  </w:tcBorders>
                  <w:vAlign w:val="center"/>
                </w:tcPr>
                <w:p>
                  <w:pPr>
                    <w:adjustRightInd w:val="0"/>
                    <w:snapToGrid w:val="0"/>
                    <w:jc w:val="left"/>
                  </w:pPr>
                  <w:r>
                    <w:t>1.杂物间改为卫浴间，卫浴间外开门封堵朝值班室新门；备餐间外开门封堵，朝站长室新开门；</w:t>
                  </w:r>
                </w:p>
                <w:p>
                  <w:pPr>
                    <w:adjustRightInd w:val="0"/>
                    <w:snapToGrid w:val="0"/>
                    <w:jc w:val="left"/>
                  </w:pPr>
                  <w:r>
                    <w:t>2.卫生间排污管道重设置化粪池。</w:t>
                  </w:r>
                </w:p>
                <w:p>
                  <w:pPr>
                    <w:adjustRightInd w:val="0"/>
                    <w:snapToGrid w:val="0"/>
                    <w:jc w:val="left"/>
                    <w:rPr>
                      <w:vertAlign w:val="superscript"/>
                    </w:rPr>
                  </w:pPr>
                  <w:r>
                    <w:t>3.屋顶防水新做200m</w:t>
                  </w:r>
                  <w:r>
                    <w:rPr>
                      <w:vertAlign w:val="superscript"/>
                    </w:rPr>
                    <w:t>2</w:t>
                  </w:r>
                  <w:r>
                    <w:t>。</w:t>
                  </w:r>
                </w:p>
                <w:p>
                  <w:pPr>
                    <w:adjustRightInd w:val="0"/>
                    <w:snapToGrid w:val="0"/>
                    <w:jc w:val="left"/>
                  </w:pPr>
                  <w:r>
                    <w:t>4.拆除发电机</w:t>
                  </w:r>
                  <w:r>
                    <w:rPr>
                      <w:rFonts w:hint="eastAsia"/>
                    </w:rPr>
                    <w:t>。</w:t>
                  </w:r>
                </w:p>
              </w:tc>
              <w:tc>
                <w:tcPr>
                  <w:tcW w:w="816" w:type="pct"/>
                  <w:tcBorders>
                    <w:top w:val="single" w:color="auto" w:sz="2" w:space="0"/>
                    <w:left w:val="single" w:color="auto" w:sz="2" w:space="0"/>
                    <w:bottom w:val="single" w:color="auto" w:sz="2" w:space="0"/>
                    <w:right w:val="single" w:color="auto" w:sz="12" w:space="0"/>
                  </w:tcBorders>
                  <w:vAlign w:val="center"/>
                </w:tcPr>
                <w:p>
                  <w:pPr>
                    <w:jc w:val="center"/>
                  </w:pPr>
                  <w:r>
                    <w:rPr>
                      <w:rFonts w:hint="eastAsia"/>
                    </w:rPr>
                    <w:t>利旧改造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464" w:type="pct"/>
                  <w:vMerge w:val="restart"/>
                  <w:tcBorders>
                    <w:top w:val="single" w:color="auto" w:sz="2" w:space="0"/>
                    <w:left w:val="single" w:color="auto" w:sz="12" w:space="0"/>
                    <w:bottom w:val="single" w:color="auto" w:sz="2" w:space="0"/>
                    <w:right w:val="single" w:color="auto" w:sz="2" w:space="0"/>
                  </w:tcBorders>
                  <w:vAlign w:val="center"/>
                </w:tcPr>
                <w:p>
                  <w:pPr>
                    <w:pStyle w:val="48"/>
                    <w:adjustRightInd w:val="0"/>
                    <w:snapToGrid w:val="0"/>
                    <w:rPr>
                      <w:rFonts w:eastAsia="宋体"/>
                    </w:rPr>
                  </w:pPr>
                  <w:r>
                    <w:rPr>
                      <w:rFonts w:eastAsia="宋体"/>
                    </w:rPr>
                    <w:t>公用工程</w:t>
                  </w: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给水</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市政管网供水</w:t>
                  </w:r>
                </w:p>
              </w:tc>
              <w:tc>
                <w:tcPr>
                  <w:tcW w:w="1777" w:type="pct"/>
                  <w:tcBorders>
                    <w:top w:val="single" w:color="auto" w:sz="2" w:space="0"/>
                    <w:left w:val="single" w:color="auto" w:sz="2" w:space="0"/>
                    <w:bottom w:val="single" w:color="auto" w:sz="2" w:space="0"/>
                    <w:right w:val="single" w:color="auto" w:sz="2" w:space="0"/>
                  </w:tcBorders>
                  <w:vAlign w:val="center"/>
                </w:tcPr>
                <w:p>
                  <w:pPr>
                    <w:jc w:val="center"/>
                  </w:pPr>
                  <w:r>
                    <w:t>沿用</w:t>
                  </w:r>
                </w:p>
              </w:tc>
              <w:tc>
                <w:tcPr>
                  <w:tcW w:w="816" w:type="pct"/>
                  <w:tcBorders>
                    <w:top w:val="single" w:color="auto" w:sz="2" w:space="0"/>
                    <w:left w:val="single" w:color="auto" w:sz="2" w:space="0"/>
                    <w:bottom w:val="single" w:color="auto" w:sz="2" w:space="0"/>
                    <w:right w:val="single" w:color="auto" w:sz="12" w:space="0"/>
                  </w:tcBorders>
                  <w:vAlign w:val="center"/>
                </w:tcPr>
                <w:p>
                  <w:pPr>
                    <w:jc w:val="center"/>
                  </w:pPr>
                  <w:r>
                    <w:t>依托现有工程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464" w:type="pct"/>
                  <w:vMerge w:val="continue"/>
                  <w:tcBorders>
                    <w:top w:val="single" w:color="auto" w:sz="2" w:space="0"/>
                    <w:left w:val="single" w:color="auto" w:sz="12" w:space="0"/>
                    <w:bottom w:val="single" w:color="auto" w:sz="2" w:space="0"/>
                    <w:right w:val="single" w:color="auto" w:sz="2" w:space="0"/>
                  </w:tcBorders>
                  <w:vAlign w:val="center"/>
                </w:tcPr>
                <w:p>
                  <w:pPr>
                    <w:widowControl/>
                    <w:jc w:val="left"/>
                    <w:rPr>
                      <w:szCs w:val="21"/>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排水</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生活污水经化粪池处理后与地面冲洗废水经隔油池处理后排入市政管网。</w:t>
                  </w:r>
                </w:p>
              </w:tc>
              <w:tc>
                <w:tcPr>
                  <w:tcW w:w="1777" w:type="pct"/>
                  <w:tcBorders>
                    <w:top w:val="single" w:color="auto" w:sz="2" w:space="0"/>
                    <w:left w:val="single" w:color="auto" w:sz="2" w:space="0"/>
                    <w:bottom w:val="single" w:color="auto" w:sz="2" w:space="0"/>
                    <w:right w:val="single" w:color="auto" w:sz="2" w:space="0"/>
                  </w:tcBorders>
                  <w:vAlign w:val="center"/>
                </w:tcPr>
                <w:p>
                  <w:pPr>
                    <w:jc w:val="center"/>
                  </w:pPr>
                  <w:r>
                    <w:rPr>
                      <w:rFonts w:hint="eastAsia"/>
                    </w:rPr>
                    <w:t>沿用</w:t>
                  </w:r>
                </w:p>
              </w:tc>
              <w:tc>
                <w:tcPr>
                  <w:tcW w:w="816" w:type="pct"/>
                  <w:tcBorders>
                    <w:top w:val="single" w:color="auto" w:sz="2" w:space="0"/>
                    <w:left w:val="single" w:color="auto" w:sz="2" w:space="0"/>
                    <w:bottom w:val="single" w:color="auto" w:sz="2" w:space="0"/>
                    <w:right w:val="single" w:color="auto" w:sz="12" w:space="0"/>
                  </w:tcBorders>
                  <w:vAlign w:val="center"/>
                </w:tcPr>
                <w:p>
                  <w:pPr>
                    <w:jc w:val="center"/>
                  </w:pPr>
                  <w:r>
                    <w:t>依托现有工程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464" w:type="pct"/>
                  <w:vMerge w:val="continue"/>
                  <w:tcBorders>
                    <w:top w:val="single" w:color="auto" w:sz="2" w:space="0"/>
                    <w:left w:val="single" w:color="auto" w:sz="12" w:space="0"/>
                    <w:bottom w:val="single" w:color="auto" w:sz="2" w:space="0"/>
                    <w:right w:val="single" w:color="auto" w:sz="2" w:space="0"/>
                  </w:tcBorders>
                  <w:vAlign w:val="center"/>
                </w:tcPr>
                <w:p>
                  <w:pPr>
                    <w:widowControl/>
                    <w:jc w:val="left"/>
                    <w:rPr>
                      <w:szCs w:val="21"/>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供电</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市政电网供电</w:t>
                  </w:r>
                </w:p>
              </w:tc>
              <w:tc>
                <w:tcPr>
                  <w:tcW w:w="1777" w:type="pct"/>
                  <w:tcBorders>
                    <w:top w:val="single" w:color="auto" w:sz="2" w:space="0"/>
                    <w:left w:val="single" w:color="auto" w:sz="2" w:space="0"/>
                    <w:bottom w:val="single" w:color="auto" w:sz="2" w:space="0"/>
                    <w:right w:val="single" w:color="auto" w:sz="2" w:space="0"/>
                  </w:tcBorders>
                  <w:vAlign w:val="center"/>
                </w:tcPr>
                <w:p>
                  <w:pPr>
                    <w:jc w:val="center"/>
                  </w:pPr>
                  <w:r>
                    <w:t>沿用</w:t>
                  </w:r>
                </w:p>
              </w:tc>
              <w:tc>
                <w:tcPr>
                  <w:tcW w:w="816" w:type="pct"/>
                  <w:tcBorders>
                    <w:top w:val="single" w:color="auto" w:sz="2" w:space="0"/>
                    <w:left w:val="single" w:color="auto" w:sz="2" w:space="0"/>
                    <w:bottom w:val="single" w:color="auto" w:sz="2" w:space="0"/>
                    <w:right w:val="single" w:color="auto" w:sz="12" w:space="0"/>
                  </w:tcBorders>
                  <w:vAlign w:val="center"/>
                </w:tcPr>
                <w:p>
                  <w:pPr>
                    <w:jc w:val="center"/>
                  </w:pPr>
                  <w:r>
                    <w:t>依托现有工程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37" w:hRule="atLeast"/>
                <w:jc w:val="center"/>
              </w:trPr>
              <w:tc>
                <w:tcPr>
                  <w:tcW w:w="464" w:type="pct"/>
                  <w:vMerge w:val="restart"/>
                  <w:tcBorders>
                    <w:top w:val="single" w:color="auto" w:sz="2" w:space="0"/>
                    <w:left w:val="single" w:color="auto" w:sz="12" w:space="0"/>
                    <w:bottom w:val="single" w:color="auto" w:sz="12" w:space="0"/>
                    <w:right w:val="single" w:color="auto" w:sz="2" w:space="0"/>
                  </w:tcBorders>
                  <w:vAlign w:val="center"/>
                </w:tcPr>
                <w:p>
                  <w:pPr>
                    <w:pStyle w:val="48"/>
                    <w:adjustRightInd w:val="0"/>
                    <w:snapToGrid w:val="0"/>
                    <w:rPr>
                      <w:rFonts w:eastAsia="宋体"/>
                    </w:rPr>
                  </w:pPr>
                  <w:r>
                    <w:rPr>
                      <w:rFonts w:eastAsia="宋体"/>
                    </w:rPr>
                    <w:t>环保工程</w:t>
                  </w: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废气处理</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卸油油气回收系统</w:t>
                  </w:r>
                  <w:r>
                    <w:rPr>
                      <w:rFonts w:hint="eastAsia" w:eastAsia="宋体"/>
                    </w:rPr>
                    <w:t>、</w:t>
                  </w:r>
                  <w:r>
                    <w:rPr>
                      <w:rFonts w:eastAsia="宋体"/>
                    </w:rPr>
                    <w:t>加油油气回收系统</w:t>
                  </w:r>
                </w:p>
              </w:tc>
              <w:tc>
                <w:tcPr>
                  <w:tcW w:w="1777"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新建卸油油气回收系统，分散式加油油气回收系统，回收率为95%。</w:t>
                  </w:r>
                </w:p>
              </w:tc>
              <w:tc>
                <w:tcPr>
                  <w:tcW w:w="816" w:type="pct"/>
                  <w:tcBorders>
                    <w:top w:val="single" w:color="auto" w:sz="2" w:space="0"/>
                    <w:left w:val="single" w:color="auto" w:sz="2" w:space="0"/>
                    <w:bottom w:val="single" w:color="auto" w:sz="2" w:space="0"/>
                    <w:right w:val="single" w:color="auto" w:sz="12" w:space="0"/>
                  </w:tcBorders>
                  <w:vAlign w:val="center"/>
                </w:tcPr>
                <w:p>
                  <w:pPr>
                    <w:pStyle w:val="48"/>
                    <w:adjustRightInd w:val="0"/>
                    <w:snapToGrid w:val="0"/>
                    <w:rPr>
                      <w:rFonts w:eastAsia="宋体"/>
                    </w:rPr>
                  </w:pPr>
                  <w:r>
                    <w:rPr>
                      <w:rFonts w:hint="eastAsia" w:eastAsia="宋体"/>
                    </w:rPr>
                    <w:t>拆除原有，</w:t>
                  </w:r>
                  <w:r>
                    <w:rPr>
                      <w:rFonts w:eastAsia="宋体"/>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464" w:type="pct"/>
                  <w:vMerge w:val="continue"/>
                  <w:tcBorders>
                    <w:top w:val="single" w:color="auto" w:sz="2" w:space="0"/>
                    <w:left w:val="single" w:color="auto" w:sz="12" w:space="0"/>
                    <w:bottom w:val="single" w:color="auto" w:sz="12" w:space="0"/>
                    <w:right w:val="single" w:color="auto" w:sz="2" w:space="0"/>
                  </w:tcBorders>
                  <w:vAlign w:val="center"/>
                </w:tcPr>
                <w:p>
                  <w:pPr>
                    <w:widowControl/>
                    <w:jc w:val="left"/>
                    <w:rPr>
                      <w:szCs w:val="21"/>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废水处理</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化粪池</w:t>
                  </w:r>
                  <w:r>
                    <w:rPr>
                      <w:rFonts w:hint="eastAsia" w:eastAsia="宋体"/>
                    </w:rPr>
                    <w:t>、隔油池</w:t>
                  </w:r>
                </w:p>
              </w:tc>
              <w:tc>
                <w:tcPr>
                  <w:tcW w:w="1777"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hint="eastAsia" w:eastAsia="宋体"/>
                    </w:rPr>
                    <w:t>沿用</w:t>
                  </w:r>
                  <w:r>
                    <w:rPr>
                      <w:rFonts w:eastAsia="宋体"/>
                    </w:rPr>
                    <w:t>化粪池</w:t>
                  </w:r>
                  <w:r>
                    <w:rPr>
                      <w:rFonts w:hint="eastAsia" w:eastAsia="宋体"/>
                    </w:rPr>
                    <w:t>、隔油池，排水明沟末端新建一座沉泥井</w:t>
                  </w:r>
                </w:p>
              </w:tc>
              <w:tc>
                <w:tcPr>
                  <w:tcW w:w="816" w:type="pct"/>
                  <w:tcBorders>
                    <w:top w:val="single" w:color="auto" w:sz="2" w:space="0"/>
                    <w:left w:val="single" w:color="auto" w:sz="2" w:space="0"/>
                    <w:bottom w:val="single" w:color="auto" w:sz="2" w:space="0"/>
                    <w:right w:val="single" w:color="auto" w:sz="12" w:space="0"/>
                  </w:tcBorders>
                  <w:vAlign w:val="center"/>
                </w:tcPr>
                <w:p>
                  <w:pPr>
                    <w:pStyle w:val="48"/>
                    <w:adjustRightInd w:val="0"/>
                    <w:snapToGrid w:val="0"/>
                    <w:rPr>
                      <w:rFonts w:eastAsia="宋体"/>
                    </w:rPr>
                  </w:pPr>
                  <w:r>
                    <w:rPr>
                      <w:rFonts w:hint="eastAsia" w:eastAsia="宋体"/>
                    </w:rPr>
                    <w:t>利旧、新建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464" w:type="pct"/>
                  <w:vMerge w:val="continue"/>
                  <w:tcBorders>
                    <w:top w:val="single" w:color="auto" w:sz="2" w:space="0"/>
                    <w:left w:val="single" w:color="auto" w:sz="12" w:space="0"/>
                    <w:bottom w:val="single" w:color="auto" w:sz="12" w:space="0"/>
                    <w:right w:val="single" w:color="auto" w:sz="2" w:space="0"/>
                  </w:tcBorders>
                  <w:vAlign w:val="center"/>
                </w:tcPr>
                <w:p>
                  <w:pPr>
                    <w:widowControl/>
                    <w:jc w:val="left"/>
                    <w:rPr>
                      <w:szCs w:val="21"/>
                    </w:rPr>
                  </w:pPr>
                </w:p>
              </w:tc>
              <w:tc>
                <w:tcPr>
                  <w:tcW w:w="431"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固体废物</w:t>
                  </w:r>
                </w:p>
              </w:tc>
              <w:tc>
                <w:tcPr>
                  <w:tcW w:w="1512" w:type="pct"/>
                  <w:tcBorders>
                    <w:top w:val="single" w:color="auto" w:sz="2" w:space="0"/>
                    <w:left w:val="single" w:color="auto" w:sz="2" w:space="0"/>
                    <w:bottom w:val="single" w:color="auto" w:sz="2" w:space="0"/>
                    <w:right w:val="single" w:color="auto" w:sz="2" w:space="0"/>
                  </w:tcBorders>
                  <w:vAlign w:val="center"/>
                </w:tcPr>
                <w:p>
                  <w:pPr>
                    <w:pStyle w:val="48"/>
                    <w:adjustRightInd w:val="0"/>
                    <w:snapToGrid w:val="0"/>
                    <w:rPr>
                      <w:rFonts w:eastAsia="宋体"/>
                    </w:rPr>
                  </w:pPr>
                  <w:r>
                    <w:rPr>
                      <w:rFonts w:eastAsia="宋体"/>
                    </w:rPr>
                    <w:t>垃圾桶</w:t>
                  </w:r>
                  <w:r>
                    <w:rPr>
                      <w:rFonts w:hint="eastAsia" w:eastAsia="宋体"/>
                    </w:rPr>
                    <w:t>收集</w:t>
                  </w:r>
                  <w:r>
                    <w:rPr>
                      <w:rFonts w:eastAsia="宋体"/>
                    </w:rPr>
                    <w:t>生活垃圾交由环卫部门集中清运处理；</w:t>
                  </w:r>
                  <w:r>
                    <w:rPr>
                      <w:rFonts w:hint="eastAsia" w:eastAsia="宋体"/>
                    </w:rPr>
                    <w:t>危废暂存箱置于站房外收集废油棉、废油泥</w:t>
                  </w:r>
                  <w:r>
                    <w:rPr>
                      <w:rFonts w:eastAsia="宋体"/>
                    </w:rPr>
                    <w:t>等危废交由有危废处理资质的公司处置。</w:t>
                  </w:r>
                </w:p>
              </w:tc>
              <w:tc>
                <w:tcPr>
                  <w:tcW w:w="1777" w:type="pct"/>
                  <w:tcBorders>
                    <w:top w:val="single" w:color="auto" w:sz="2" w:space="0"/>
                    <w:left w:val="single" w:color="auto" w:sz="2" w:space="0"/>
                    <w:bottom w:val="single" w:color="auto" w:sz="2" w:space="0"/>
                    <w:right w:val="single" w:color="auto" w:sz="2" w:space="0"/>
                  </w:tcBorders>
                  <w:vAlign w:val="center"/>
                </w:tcPr>
                <w:p>
                  <w:pPr>
                    <w:jc w:val="center"/>
                  </w:pPr>
                  <w:r>
                    <w:rPr>
                      <w:rFonts w:hint="eastAsia"/>
                    </w:rPr>
                    <w:t>在卫浴间东北侧墙外建一个符合危废仓库建设要求的小房间设置为危废暂存库，具体位置见总平面图</w:t>
                  </w:r>
                </w:p>
              </w:tc>
              <w:tc>
                <w:tcPr>
                  <w:tcW w:w="816" w:type="pct"/>
                  <w:tcBorders>
                    <w:top w:val="single" w:color="auto" w:sz="2" w:space="0"/>
                    <w:left w:val="single" w:color="auto" w:sz="2" w:space="0"/>
                    <w:bottom w:val="single" w:color="auto" w:sz="2" w:space="0"/>
                    <w:right w:val="single" w:color="auto" w:sz="12" w:space="0"/>
                  </w:tcBorders>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464" w:type="pct"/>
                  <w:vMerge w:val="continue"/>
                  <w:tcBorders>
                    <w:top w:val="single" w:color="auto" w:sz="2" w:space="0"/>
                    <w:left w:val="single" w:color="auto" w:sz="12" w:space="0"/>
                    <w:bottom w:val="single" w:color="auto" w:sz="12" w:space="0"/>
                    <w:right w:val="single" w:color="auto" w:sz="2" w:space="0"/>
                  </w:tcBorders>
                  <w:vAlign w:val="center"/>
                </w:tcPr>
                <w:p>
                  <w:pPr>
                    <w:widowControl/>
                    <w:jc w:val="left"/>
                    <w:rPr>
                      <w:szCs w:val="21"/>
                    </w:rPr>
                  </w:pPr>
                </w:p>
              </w:tc>
              <w:tc>
                <w:tcPr>
                  <w:tcW w:w="431" w:type="pct"/>
                  <w:tcBorders>
                    <w:top w:val="single" w:color="auto" w:sz="2" w:space="0"/>
                    <w:left w:val="single" w:color="auto" w:sz="2" w:space="0"/>
                    <w:bottom w:val="single" w:color="auto" w:sz="12" w:space="0"/>
                    <w:right w:val="single" w:color="auto" w:sz="2" w:space="0"/>
                  </w:tcBorders>
                  <w:vAlign w:val="center"/>
                </w:tcPr>
                <w:p>
                  <w:pPr>
                    <w:pStyle w:val="48"/>
                    <w:adjustRightInd w:val="0"/>
                    <w:snapToGrid w:val="0"/>
                    <w:rPr>
                      <w:rFonts w:eastAsia="宋体"/>
                    </w:rPr>
                  </w:pPr>
                  <w:r>
                    <w:rPr>
                      <w:rFonts w:eastAsia="宋体"/>
                    </w:rPr>
                    <w:t>噪声</w:t>
                  </w:r>
                </w:p>
              </w:tc>
              <w:tc>
                <w:tcPr>
                  <w:tcW w:w="1512" w:type="pct"/>
                  <w:tcBorders>
                    <w:top w:val="single" w:color="auto" w:sz="2" w:space="0"/>
                    <w:left w:val="single" w:color="auto" w:sz="2" w:space="0"/>
                    <w:bottom w:val="single" w:color="auto" w:sz="12" w:space="0"/>
                    <w:right w:val="single" w:color="auto" w:sz="2" w:space="0"/>
                  </w:tcBorders>
                  <w:vAlign w:val="center"/>
                </w:tcPr>
                <w:p>
                  <w:pPr>
                    <w:pStyle w:val="46"/>
                    <w:adjustRightInd w:val="0"/>
                    <w:snapToGrid w:val="0"/>
                    <w:rPr>
                      <w:rFonts w:eastAsia="宋体"/>
                    </w:rPr>
                  </w:pPr>
                  <w:r>
                    <w:rPr>
                      <w:rFonts w:eastAsia="宋体"/>
                    </w:rPr>
                    <w:t>交通管理、绿化</w:t>
                  </w:r>
                </w:p>
              </w:tc>
              <w:tc>
                <w:tcPr>
                  <w:tcW w:w="1777" w:type="pct"/>
                  <w:tcBorders>
                    <w:top w:val="single" w:color="auto" w:sz="2" w:space="0"/>
                    <w:left w:val="single" w:color="auto" w:sz="2" w:space="0"/>
                    <w:bottom w:val="single" w:color="auto" w:sz="12" w:space="0"/>
                    <w:right w:val="single" w:color="auto" w:sz="2" w:space="0"/>
                  </w:tcBorders>
                  <w:vAlign w:val="center"/>
                </w:tcPr>
                <w:p>
                  <w:pPr>
                    <w:jc w:val="center"/>
                  </w:pPr>
                  <w:r>
                    <w:t>沿用</w:t>
                  </w:r>
                </w:p>
              </w:tc>
              <w:tc>
                <w:tcPr>
                  <w:tcW w:w="816" w:type="pct"/>
                  <w:tcBorders>
                    <w:top w:val="single" w:color="auto" w:sz="2" w:space="0"/>
                    <w:left w:val="single" w:color="auto" w:sz="2" w:space="0"/>
                    <w:bottom w:val="single" w:color="auto" w:sz="12" w:space="0"/>
                    <w:right w:val="single" w:color="auto" w:sz="12" w:space="0"/>
                  </w:tcBorders>
                  <w:vAlign w:val="center"/>
                </w:tcPr>
                <w:p>
                  <w:pPr>
                    <w:jc w:val="center"/>
                  </w:pPr>
                  <w:r>
                    <w:t>依托现有工程</w:t>
                  </w:r>
                </w:p>
              </w:tc>
            </w:tr>
          </w:tbl>
          <w:p>
            <w:pPr>
              <w:adjustRightInd w:val="0"/>
              <w:snapToGrid w:val="0"/>
              <w:jc w:val="center"/>
              <w:rPr>
                <w:rFonts w:ascii="宋体" w:hAnsi="宋体" w:cs="宋体"/>
                <w:bCs/>
                <w:color w:val="FF0000"/>
                <w:szCs w:val="21"/>
              </w:rPr>
            </w:pP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宁都城北加油站经改造后，项目主要组成情况见表</w:t>
            </w:r>
            <w:r>
              <w:rPr>
                <w:bCs/>
                <w:szCs w:val="21"/>
              </w:rPr>
              <w:t>2-2</w:t>
            </w:r>
            <w:r>
              <w:rPr>
                <w:rFonts w:hint="eastAsia" w:ascii="宋体" w:hAnsi="宋体" w:cs="宋体"/>
                <w:bCs/>
                <w:szCs w:val="21"/>
              </w:rPr>
              <w:t>。</w:t>
            </w:r>
          </w:p>
          <w:p>
            <w:pPr>
              <w:widowControl/>
              <w:snapToGrid w:val="0"/>
              <w:spacing w:line="276" w:lineRule="auto"/>
              <w:ind w:firstLine="482"/>
              <w:jc w:val="center"/>
              <w:rPr>
                <w:b/>
                <w:bCs/>
                <w:szCs w:val="21"/>
              </w:rPr>
            </w:pPr>
            <w:r>
              <w:rPr>
                <w:b/>
                <w:bCs/>
                <w:szCs w:val="21"/>
              </w:rPr>
              <w:t>表2-2  本项目主要组成情况一览表</w:t>
            </w:r>
          </w:p>
          <w:tbl>
            <w:tblPr>
              <w:tblStyle w:val="21"/>
              <w:tblW w:w="804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684"/>
              <w:gridCol w:w="1134"/>
              <w:gridCol w:w="62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84" w:hRule="atLeast"/>
                <w:jc w:val="center"/>
              </w:trPr>
              <w:tc>
                <w:tcPr>
                  <w:tcW w:w="684" w:type="dxa"/>
                  <w:vAlign w:val="center"/>
                </w:tcPr>
                <w:p>
                  <w:pPr>
                    <w:pStyle w:val="46"/>
                    <w:adjustRightInd w:val="0"/>
                    <w:snapToGrid w:val="0"/>
                    <w:rPr>
                      <w:rFonts w:eastAsia="宋体"/>
                      <w:b/>
                      <w:bCs/>
                    </w:rPr>
                  </w:pPr>
                  <w:r>
                    <w:rPr>
                      <w:rFonts w:eastAsia="宋体"/>
                      <w:b/>
                      <w:bCs/>
                    </w:rPr>
                    <w:t>工程分类</w:t>
                  </w:r>
                </w:p>
              </w:tc>
              <w:tc>
                <w:tcPr>
                  <w:tcW w:w="1134" w:type="dxa"/>
                  <w:vAlign w:val="center"/>
                </w:tcPr>
                <w:p>
                  <w:pPr>
                    <w:pStyle w:val="46"/>
                    <w:adjustRightInd w:val="0"/>
                    <w:snapToGrid w:val="0"/>
                    <w:rPr>
                      <w:rFonts w:eastAsia="宋体"/>
                      <w:b/>
                      <w:bCs/>
                    </w:rPr>
                  </w:pPr>
                  <w:r>
                    <w:rPr>
                      <w:rFonts w:eastAsia="宋体"/>
                      <w:b/>
                      <w:bCs/>
                    </w:rPr>
                    <w:t>项目名称</w:t>
                  </w:r>
                </w:p>
              </w:tc>
              <w:tc>
                <w:tcPr>
                  <w:tcW w:w="6223" w:type="dxa"/>
                  <w:vAlign w:val="center"/>
                </w:tcPr>
                <w:p>
                  <w:pPr>
                    <w:pStyle w:val="46"/>
                    <w:adjustRightInd w:val="0"/>
                    <w:snapToGrid w:val="0"/>
                    <w:rPr>
                      <w:rFonts w:eastAsia="宋体"/>
                      <w:b/>
                      <w:bCs/>
                    </w:rPr>
                  </w:pPr>
                  <w:r>
                    <w:rPr>
                      <w:rFonts w:eastAsia="宋体"/>
                      <w:b/>
                      <w:bCs/>
                    </w:rPr>
                    <w:t>建设内容及规模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 w:hRule="atLeast"/>
                <w:jc w:val="center"/>
              </w:trPr>
              <w:tc>
                <w:tcPr>
                  <w:tcW w:w="684" w:type="dxa"/>
                  <w:vMerge w:val="restart"/>
                  <w:vAlign w:val="center"/>
                </w:tcPr>
                <w:p>
                  <w:pPr>
                    <w:pStyle w:val="46"/>
                    <w:adjustRightInd w:val="0"/>
                    <w:snapToGrid w:val="0"/>
                    <w:rPr>
                      <w:rFonts w:eastAsia="宋体"/>
                    </w:rPr>
                  </w:pPr>
                  <w:r>
                    <w:rPr>
                      <w:rFonts w:eastAsia="宋体"/>
                    </w:rPr>
                    <w:t>主体工程</w:t>
                  </w:r>
                </w:p>
              </w:tc>
              <w:tc>
                <w:tcPr>
                  <w:tcW w:w="1134" w:type="dxa"/>
                  <w:vAlign w:val="center"/>
                </w:tcPr>
                <w:p>
                  <w:pPr>
                    <w:pStyle w:val="46"/>
                    <w:adjustRightInd w:val="0"/>
                    <w:snapToGrid w:val="0"/>
                    <w:rPr>
                      <w:rFonts w:eastAsia="宋体"/>
                    </w:rPr>
                  </w:pPr>
                  <w:r>
                    <w:rPr>
                      <w:rFonts w:eastAsia="宋体"/>
                    </w:rPr>
                    <w:t>加油区</w:t>
                  </w:r>
                </w:p>
              </w:tc>
              <w:tc>
                <w:tcPr>
                  <w:tcW w:w="6223" w:type="dxa"/>
                  <w:vAlign w:val="center"/>
                </w:tcPr>
                <w:p>
                  <w:pPr>
                    <w:pStyle w:val="48"/>
                    <w:adjustRightInd w:val="0"/>
                    <w:snapToGrid w:val="0"/>
                    <w:jc w:val="left"/>
                    <w:rPr>
                      <w:rFonts w:eastAsia="宋体"/>
                    </w:rPr>
                  </w:pPr>
                  <w:r>
                    <w:rPr>
                      <w:rFonts w:eastAsia="宋体"/>
                    </w:rPr>
                    <w:t>顶上设置罩棚</w:t>
                  </w:r>
                  <w:r>
                    <w:rPr>
                      <w:rFonts w:hint="eastAsia" w:eastAsia="宋体"/>
                    </w:rPr>
                    <w:t>（网架结构</w:t>
                  </w:r>
                  <w:r>
                    <w:rPr>
                      <w:rFonts w:eastAsia="宋体"/>
                    </w:rPr>
                    <w:t>，净高</w:t>
                  </w:r>
                  <w:r>
                    <w:rPr>
                      <w:rFonts w:hint="eastAsia" w:eastAsia="宋体"/>
                    </w:rPr>
                    <w:t>H</w:t>
                  </w:r>
                  <w:r>
                    <w:rPr>
                      <w:rFonts w:eastAsia="宋体"/>
                    </w:rPr>
                    <w:t>=7</w:t>
                  </w:r>
                  <w:r>
                    <w:rPr>
                      <w:rFonts w:hint="eastAsia" w:eastAsia="宋体"/>
                    </w:rPr>
                    <w:t>m</w:t>
                  </w:r>
                  <w:r>
                    <w:rPr>
                      <w:rFonts w:eastAsia="宋体"/>
                    </w:rPr>
                    <w:t>），</w:t>
                  </w:r>
                  <w:r>
                    <w:rPr>
                      <w:rFonts w:hint="eastAsia" w:eastAsia="宋体"/>
                    </w:rPr>
                    <w:t>建筑</w:t>
                  </w:r>
                  <w:r>
                    <w:rPr>
                      <w:rFonts w:eastAsia="宋体"/>
                    </w:rPr>
                    <w:t>面积228m</w:t>
                  </w:r>
                  <w:r>
                    <w:rPr>
                      <w:rFonts w:eastAsia="宋体"/>
                      <w:vertAlign w:val="superscript"/>
                    </w:rPr>
                    <w:t>2</w:t>
                  </w:r>
                  <w:r>
                    <w:rPr>
                      <w:rFonts w:hint="eastAsia" w:eastAsia="宋体"/>
                    </w:rPr>
                    <w:t>（罩棚折半计入）</w:t>
                  </w:r>
                  <w:r>
                    <w:rPr>
                      <w:rFonts w:eastAsia="宋体"/>
                    </w:rPr>
                    <w:t>，</w:t>
                  </w:r>
                  <w:r>
                    <w:rPr>
                      <w:rFonts w:hint="eastAsia" w:eastAsia="宋体"/>
                    </w:rPr>
                    <w:t>加油岛</w:t>
                  </w:r>
                  <w:r>
                    <w:rPr>
                      <w:rFonts w:eastAsia="宋体"/>
                    </w:rPr>
                    <w:t>4</w:t>
                  </w:r>
                  <w:r>
                    <w:rPr>
                      <w:rFonts w:hint="eastAsia" w:eastAsia="宋体"/>
                    </w:rPr>
                    <w:t>个</w:t>
                  </w:r>
                  <w:r>
                    <w:rPr>
                      <w:rFonts w:eastAsia="宋体"/>
                    </w:rPr>
                    <w:t>，4</w:t>
                  </w:r>
                  <w:r>
                    <w:rPr>
                      <w:rFonts w:hint="eastAsia" w:eastAsia="宋体"/>
                    </w:rPr>
                    <w:t>台四枪四油潜油泵加油机及配套的工艺管线。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38" w:hRule="atLeast"/>
                <w:jc w:val="center"/>
              </w:trPr>
              <w:tc>
                <w:tcPr>
                  <w:tcW w:w="684" w:type="dxa"/>
                  <w:vMerge w:val="continue"/>
                  <w:vAlign w:val="center"/>
                </w:tcPr>
                <w:p>
                  <w:pPr>
                    <w:pStyle w:val="48"/>
                    <w:adjustRightInd w:val="0"/>
                    <w:snapToGrid w:val="0"/>
                    <w:rPr>
                      <w:rFonts w:eastAsia="宋体"/>
                    </w:rPr>
                  </w:pPr>
                </w:p>
              </w:tc>
              <w:tc>
                <w:tcPr>
                  <w:tcW w:w="1134" w:type="dxa"/>
                  <w:vAlign w:val="center"/>
                </w:tcPr>
                <w:p>
                  <w:pPr>
                    <w:pStyle w:val="48"/>
                    <w:adjustRightInd w:val="0"/>
                    <w:snapToGrid w:val="0"/>
                    <w:rPr>
                      <w:rFonts w:eastAsia="宋体"/>
                    </w:rPr>
                  </w:pPr>
                  <w:r>
                    <w:rPr>
                      <w:rFonts w:eastAsia="宋体"/>
                    </w:rPr>
                    <w:t>油罐区</w:t>
                  </w:r>
                </w:p>
              </w:tc>
              <w:tc>
                <w:tcPr>
                  <w:tcW w:w="6223" w:type="dxa"/>
                  <w:vAlign w:val="center"/>
                </w:tcPr>
                <w:p>
                  <w:pPr>
                    <w:pStyle w:val="48"/>
                    <w:adjustRightInd w:val="0"/>
                    <w:snapToGrid w:val="0"/>
                    <w:jc w:val="left"/>
                    <w:rPr>
                      <w:rFonts w:eastAsia="宋体"/>
                    </w:rPr>
                  </w:pPr>
                  <w:r>
                    <w:rPr>
                      <w:rFonts w:hint="eastAsia" w:eastAsia="宋体"/>
                    </w:rPr>
                    <w:t>拟建埋地承重罐池，内设</w:t>
                  </w:r>
                  <w:r>
                    <w:rPr>
                      <w:rFonts w:eastAsia="宋体"/>
                    </w:rPr>
                    <w:t>3</w:t>
                  </w:r>
                  <w:r>
                    <w:rPr>
                      <w:rFonts w:hint="eastAsia" w:eastAsia="宋体"/>
                    </w:rPr>
                    <w:t>个埋地卧式</w:t>
                  </w:r>
                  <w:r>
                    <w:rPr>
                      <w:rFonts w:eastAsia="宋体"/>
                    </w:rPr>
                    <w:t>SF双层</w:t>
                  </w:r>
                  <w:r>
                    <w:rPr>
                      <w:rFonts w:hint="eastAsia" w:eastAsia="宋体"/>
                    </w:rPr>
                    <w:t>油罐</w:t>
                  </w:r>
                  <w:r>
                    <w:rPr>
                      <w:rFonts w:eastAsia="宋体"/>
                    </w:rPr>
                    <w:t>，</w:t>
                  </w:r>
                  <w:r>
                    <w:rPr>
                      <w:rFonts w:hint="eastAsia" w:eastAsia="宋体"/>
                    </w:rPr>
                    <w:t>拟设置</w:t>
                  </w:r>
                  <w:r>
                    <w:rPr>
                      <w:rFonts w:eastAsia="宋体"/>
                    </w:rPr>
                    <w:t>1台50m</w:t>
                  </w:r>
                  <w:r>
                    <w:rPr>
                      <w:rFonts w:eastAsia="宋体"/>
                      <w:vertAlign w:val="superscript"/>
                    </w:rPr>
                    <w:t>3</w:t>
                  </w:r>
                  <w:r>
                    <w:rPr>
                      <w:rFonts w:eastAsia="宋体"/>
                    </w:rPr>
                    <w:t>92#汽油罐、1台30m</w:t>
                  </w:r>
                  <w:r>
                    <w:rPr>
                      <w:rFonts w:eastAsia="宋体"/>
                      <w:vertAlign w:val="superscript"/>
                    </w:rPr>
                    <w:t>3</w:t>
                  </w:r>
                  <w:r>
                    <w:rPr>
                      <w:rFonts w:eastAsia="宋体"/>
                    </w:rPr>
                    <w:t>95#柴油罐</w:t>
                  </w:r>
                  <w:r>
                    <w:rPr>
                      <w:rFonts w:hint="eastAsia" w:eastAsia="宋体"/>
                    </w:rPr>
                    <w:t>和</w:t>
                  </w:r>
                  <w:r>
                    <w:rPr>
                      <w:rFonts w:eastAsia="宋体"/>
                    </w:rPr>
                    <w:t>1台30m</w:t>
                  </w:r>
                  <w:r>
                    <w:rPr>
                      <w:rFonts w:eastAsia="宋体"/>
                      <w:vertAlign w:val="superscript"/>
                    </w:rPr>
                    <w:t>3</w:t>
                  </w:r>
                  <w:r>
                    <w:rPr>
                      <w:rFonts w:eastAsia="宋体"/>
                    </w:rPr>
                    <w:t>0#</w:t>
                  </w:r>
                  <w:r>
                    <w:rPr>
                      <w:rFonts w:hint="eastAsia" w:eastAsia="宋体"/>
                    </w:rPr>
                    <w:t>汽油</w:t>
                  </w:r>
                  <w:r>
                    <w:rPr>
                      <w:rFonts w:eastAsia="宋体"/>
                    </w:rPr>
                    <w:t>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59" w:hRule="atLeast"/>
                <w:jc w:val="center"/>
              </w:trPr>
              <w:tc>
                <w:tcPr>
                  <w:tcW w:w="684" w:type="dxa"/>
                  <w:vAlign w:val="center"/>
                </w:tcPr>
                <w:p>
                  <w:pPr>
                    <w:pStyle w:val="48"/>
                    <w:adjustRightInd w:val="0"/>
                    <w:snapToGrid w:val="0"/>
                    <w:rPr>
                      <w:rFonts w:eastAsia="宋体"/>
                    </w:rPr>
                  </w:pPr>
                  <w:r>
                    <w:rPr>
                      <w:rFonts w:eastAsia="宋体"/>
                    </w:rPr>
                    <w:t>辅助工程</w:t>
                  </w:r>
                </w:p>
              </w:tc>
              <w:tc>
                <w:tcPr>
                  <w:tcW w:w="1134" w:type="dxa"/>
                  <w:vAlign w:val="center"/>
                </w:tcPr>
                <w:p>
                  <w:pPr>
                    <w:pStyle w:val="48"/>
                    <w:adjustRightInd w:val="0"/>
                    <w:snapToGrid w:val="0"/>
                    <w:rPr>
                      <w:rFonts w:eastAsia="宋体"/>
                    </w:rPr>
                  </w:pPr>
                  <w:r>
                    <w:rPr>
                      <w:rFonts w:eastAsia="宋体"/>
                    </w:rPr>
                    <w:t>站房</w:t>
                  </w:r>
                </w:p>
              </w:tc>
              <w:tc>
                <w:tcPr>
                  <w:tcW w:w="6223" w:type="dxa"/>
                  <w:vAlign w:val="center"/>
                </w:tcPr>
                <w:p>
                  <w:pPr>
                    <w:pStyle w:val="48"/>
                    <w:adjustRightInd w:val="0"/>
                    <w:snapToGrid w:val="0"/>
                    <w:jc w:val="left"/>
                    <w:rPr>
                      <w:rFonts w:eastAsia="宋体"/>
                    </w:rPr>
                  </w:pPr>
                  <w:r>
                    <w:rPr>
                      <w:rFonts w:hint="eastAsia" w:eastAsia="宋体"/>
                    </w:rPr>
                    <w:t>一</w:t>
                  </w:r>
                  <w:r>
                    <w:rPr>
                      <w:rFonts w:eastAsia="宋体"/>
                    </w:rPr>
                    <w:t>层</w:t>
                  </w:r>
                  <w:r>
                    <w:rPr>
                      <w:rFonts w:hint="eastAsia" w:eastAsia="宋体"/>
                    </w:rPr>
                    <w:t>砌体</w:t>
                  </w:r>
                  <w:r>
                    <w:rPr>
                      <w:rFonts w:eastAsia="宋体"/>
                    </w:rPr>
                    <w:t>结构，建筑面积160m</w:t>
                  </w:r>
                  <w:r>
                    <w:rPr>
                      <w:rFonts w:eastAsia="宋体"/>
                      <w:vertAlign w:val="superscript"/>
                    </w:rPr>
                    <w:t>2</w:t>
                  </w:r>
                  <w:r>
                    <w:rPr>
                      <w:rFonts w:eastAsia="宋体"/>
                    </w:rPr>
                    <w:t>，设有</w:t>
                  </w:r>
                  <w:r>
                    <w:rPr>
                      <w:rFonts w:hint="eastAsia" w:eastAsia="宋体"/>
                    </w:rPr>
                    <w:t>值班室、站长室、配餐间（仅做食物简单加热、用餐场所使用，不产生油烟，仅产少量清洗废水）、</w:t>
                  </w:r>
                  <w:r>
                    <w:rPr>
                      <w:rFonts w:eastAsia="宋体"/>
                    </w:rPr>
                    <w:t>便利店</w:t>
                  </w:r>
                  <w:r>
                    <w:rPr>
                      <w:rFonts w:hint="eastAsia" w:eastAsia="宋体"/>
                    </w:rPr>
                    <w:t>（主要出售汽车配件、润滑油及食品、饮料类商品）、储藏室（主要储存3</w:t>
                  </w:r>
                  <w:r>
                    <w:rPr>
                      <w:rFonts w:eastAsia="宋体"/>
                    </w:rPr>
                    <w:t>.5kg/16kg</w:t>
                  </w:r>
                  <w:r>
                    <w:rPr>
                      <w:rFonts w:hint="eastAsia" w:eastAsia="宋体"/>
                    </w:rPr>
                    <w:t>润滑油及食品、饮料类商品，最大储存量约为1吨）</w:t>
                  </w:r>
                  <w:r>
                    <w:rPr>
                      <w:rFonts w:eastAsia="宋体"/>
                    </w:rPr>
                    <w:t>、卫生间、</w:t>
                  </w:r>
                  <w:r>
                    <w:rPr>
                      <w:rFonts w:hint="eastAsia" w:eastAsia="宋体"/>
                    </w:rPr>
                    <w:t>卫浴间</w:t>
                  </w:r>
                  <w:r>
                    <w:rPr>
                      <w:rFonts w:eastAsia="宋体"/>
                    </w:rPr>
                    <w:t>、</w:t>
                  </w:r>
                  <w:r>
                    <w:rPr>
                      <w:rFonts w:hint="eastAsia" w:eastAsia="宋体"/>
                    </w:rPr>
                    <w:t>配电间</w:t>
                  </w:r>
                  <w:r>
                    <w:rPr>
                      <w:rFonts w:eastAsia="宋体"/>
                    </w:rPr>
                    <w:t>等</w:t>
                  </w:r>
                  <w:r>
                    <w:rPr>
                      <w:rFonts w:hint="eastAsia" w:eastAsia="宋体"/>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38" w:hRule="atLeast"/>
                <w:jc w:val="center"/>
              </w:trPr>
              <w:tc>
                <w:tcPr>
                  <w:tcW w:w="684" w:type="dxa"/>
                  <w:vMerge w:val="restart"/>
                  <w:vAlign w:val="center"/>
                </w:tcPr>
                <w:p>
                  <w:pPr>
                    <w:pStyle w:val="48"/>
                    <w:adjustRightInd w:val="0"/>
                    <w:snapToGrid w:val="0"/>
                    <w:rPr>
                      <w:rFonts w:eastAsia="宋体"/>
                    </w:rPr>
                  </w:pPr>
                  <w:r>
                    <w:rPr>
                      <w:rFonts w:eastAsia="宋体"/>
                    </w:rPr>
                    <w:t>公用工程</w:t>
                  </w:r>
                </w:p>
              </w:tc>
              <w:tc>
                <w:tcPr>
                  <w:tcW w:w="1134" w:type="dxa"/>
                  <w:vAlign w:val="center"/>
                </w:tcPr>
                <w:p>
                  <w:pPr>
                    <w:pStyle w:val="48"/>
                    <w:adjustRightInd w:val="0"/>
                    <w:snapToGrid w:val="0"/>
                    <w:rPr>
                      <w:rFonts w:eastAsia="宋体"/>
                    </w:rPr>
                  </w:pPr>
                  <w:r>
                    <w:rPr>
                      <w:rFonts w:eastAsia="宋体"/>
                    </w:rPr>
                    <w:t>给水</w:t>
                  </w:r>
                </w:p>
              </w:tc>
              <w:tc>
                <w:tcPr>
                  <w:tcW w:w="6223" w:type="dxa"/>
                  <w:vAlign w:val="center"/>
                </w:tcPr>
                <w:p>
                  <w:pPr>
                    <w:pStyle w:val="48"/>
                    <w:adjustRightInd w:val="0"/>
                    <w:snapToGrid w:val="0"/>
                    <w:jc w:val="left"/>
                    <w:rPr>
                      <w:rFonts w:eastAsia="宋体"/>
                    </w:rPr>
                  </w:pPr>
                  <w:r>
                    <w:rPr>
                      <w:rFonts w:hint="eastAsia" w:eastAsia="宋体"/>
                    </w:rPr>
                    <w:t>市政给水管网</w:t>
                  </w:r>
                  <w:r>
                    <w:rPr>
                      <w:rFonts w:eastAsia="宋体"/>
                    </w:rPr>
                    <w:t>供水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53" w:hRule="atLeast"/>
                <w:jc w:val="center"/>
              </w:trPr>
              <w:tc>
                <w:tcPr>
                  <w:tcW w:w="684" w:type="dxa"/>
                  <w:vMerge w:val="continue"/>
                  <w:vAlign w:val="center"/>
                </w:tcPr>
                <w:p>
                  <w:pPr>
                    <w:pStyle w:val="48"/>
                    <w:adjustRightInd w:val="0"/>
                    <w:snapToGrid w:val="0"/>
                    <w:rPr>
                      <w:rFonts w:eastAsia="宋体"/>
                    </w:rPr>
                  </w:pPr>
                </w:p>
              </w:tc>
              <w:tc>
                <w:tcPr>
                  <w:tcW w:w="1134" w:type="dxa"/>
                  <w:vAlign w:val="center"/>
                </w:tcPr>
                <w:p>
                  <w:pPr>
                    <w:pStyle w:val="48"/>
                    <w:adjustRightInd w:val="0"/>
                    <w:snapToGrid w:val="0"/>
                    <w:rPr>
                      <w:rFonts w:eastAsia="宋体"/>
                    </w:rPr>
                  </w:pPr>
                  <w:r>
                    <w:rPr>
                      <w:rFonts w:eastAsia="宋体"/>
                    </w:rPr>
                    <w:t>排水</w:t>
                  </w:r>
                </w:p>
              </w:tc>
              <w:tc>
                <w:tcPr>
                  <w:tcW w:w="6223" w:type="dxa"/>
                  <w:vAlign w:val="center"/>
                </w:tcPr>
                <w:p>
                  <w:pPr>
                    <w:pStyle w:val="48"/>
                    <w:adjustRightInd w:val="0"/>
                    <w:snapToGrid w:val="0"/>
                    <w:jc w:val="left"/>
                    <w:rPr>
                      <w:rFonts w:eastAsia="宋体"/>
                    </w:rPr>
                  </w:pPr>
                  <w:r>
                    <w:rPr>
                      <w:rFonts w:hint="eastAsia" w:eastAsia="宋体"/>
                    </w:rPr>
                    <w:t>项目生活污水拟采用化粪池处理后与冲洗废水经隔油池处理后</w:t>
                  </w:r>
                  <w:r>
                    <w:rPr>
                      <w:rFonts w:eastAsia="宋体"/>
                    </w:rPr>
                    <w:t>汇入总排口后</w:t>
                  </w:r>
                  <w:r>
                    <w:rPr>
                      <w:rFonts w:hint="eastAsia" w:eastAsia="宋体"/>
                    </w:rPr>
                    <w:t>排入市政</w:t>
                  </w:r>
                  <w:r>
                    <w:rPr>
                      <w:rFonts w:eastAsia="宋体"/>
                    </w:rPr>
                    <w:t>污水管网，然后进</w:t>
                  </w:r>
                  <w:r>
                    <w:rPr>
                      <w:rFonts w:hint="eastAsia" w:eastAsia="宋体"/>
                    </w:rPr>
                    <w:t>入宁都县</w:t>
                  </w:r>
                  <w:r>
                    <w:rPr>
                      <w:rFonts w:eastAsia="宋体"/>
                    </w:rPr>
                    <w:t>污水处理厂处理</w:t>
                  </w:r>
                  <w:r>
                    <w:rPr>
                      <w:rFonts w:hint="eastAsia" w:eastAsia="宋体"/>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9" w:hRule="atLeast"/>
                <w:jc w:val="center"/>
              </w:trPr>
              <w:tc>
                <w:tcPr>
                  <w:tcW w:w="684" w:type="dxa"/>
                  <w:vMerge w:val="continue"/>
                  <w:vAlign w:val="center"/>
                </w:tcPr>
                <w:p>
                  <w:pPr>
                    <w:pStyle w:val="48"/>
                    <w:adjustRightInd w:val="0"/>
                    <w:snapToGrid w:val="0"/>
                    <w:rPr>
                      <w:rFonts w:eastAsia="宋体"/>
                    </w:rPr>
                  </w:pPr>
                </w:p>
              </w:tc>
              <w:tc>
                <w:tcPr>
                  <w:tcW w:w="1134" w:type="dxa"/>
                  <w:vAlign w:val="center"/>
                </w:tcPr>
                <w:p>
                  <w:pPr>
                    <w:pStyle w:val="48"/>
                    <w:adjustRightInd w:val="0"/>
                    <w:snapToGrid w:val="0"/>
                    <w:rPr>
                      <w:rFonts w:eastAsia="宋体"/>
                    </w:rPr>
                  </w:pPr>
                  <w:r>
                    <w:rPr>
                      <w:rFonts w:eastAsia="宋体"/>
                    </w:rPr>
                    <w:t>供电</w:t>
                  </w:r>
                </w:p>
              </w:tc>
              <w:tc>
                <w:tcPr>
                  <w:tcW w:w="6223" w:type="dxa"/>
                  <w:vAlign w:val="center"/>
                </w:tcPr>
                <w:p>
                  <w:pPr>
                    <w:pStyle w:val="48"/>
                    <w:adjustRightInd w:val="0"/>
                    <w:snapToGrid w:val="0"/>
                    <w:jc w:val="left"/>
                    <w:rPr>
                      <w:rFonts w:eastAsia="宋体"/>
                    </w:rPr>
                  </w:pPr>
                  <w:r>
                    <w:rPr>
                      <w:rFonts w:hint="eastAsia" w:eastAsia="宋体"/>
                    </w:rPr>
                    <w:t>城镇</w:t>
                  </w:r>
                  <w:r>
                    <w:rPr>
                      <w:rFonts w:eastAsia="宋体"/>
                    </w:rPr>
                    <w:t>电网供电</w:t>
                  </w:r>
                  <w:r>
                    <w:rPr>
                      <w:rFonts w:hint="eastAsia" w:eastAsia="宋体"/>
                    </w:rPr>
                    <w:t>，从站区南侧预留箱式变压器接线进入站区配电室。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684" w:type="dxa"/>
                  <w:vMerge w:val="restart"/>
                  <w:vAlign w:val="center"/>
                </w:tcPr>
                <w:p>
                  <w:pPr>
                    <w:pStyle w:val="48"/>
                    <w:adjustRightInd w:val="0"/>
                    <w:snapToGrid w:val="0"/>
                    <w:rPr>
                      <w:rFonts w:eastAsia="宋体"/>
                    </w:rPr>
                  </w:pPr>
                  <w:r>
                    <w:rPr>
                      <w:rFonts w:eastAsia="宋体"/>
                    </w:rPr>
                    <w:t>环保工程</w:t>
                  </w:r>
                </w:p>
              </w:tc>
              <w:tc>
                <w:tcPr>
                  <w:tcW w:w="1134" w:type="dxa"/>
                  <w:vAlign w:val="center"/>
                </w:tcPr>
                <w:p>
                  <w:pPr>
                    <w:pStyle w:val="48"/>
                    <w:adjustRightInd w:val="0"/>
                    <w:snapToGrid w:val="0"/>
                    <w:rPr>
                      <w:rFonts w:eastAsia="宋体"/>
                    </w:rPr>
                  </w:pPr>
                  <w:r>
                    <w:rPr>
                      <w:rFonts w:hint="eastAsia" w:eastAsia="宋体"/>
                    </w:rPr>
                    <w:t>废气</w:t>
                  </w:r>
                  <w:r>
                    <w:rPr>
                      <w:rFonts w:eastAsia="宋体"/>
                    </w:rPr>
                    <w:t>处理</w:t>
                  </w:r>
                </w:p>
              </w:tc>
              <w:tc>
                <w:tcPr>
                  <w:tcW w:w="6223" w:type="dxa"/>
                  <w:vAlign w:val="center"/>
                </w:tcPr>
                <w:p>
                  <w:pPr>
                    <w:pStyle w:val="48"/>
                    <w:adjustRightInd w:val="0"/>
                    <w:snapToGrid w:val="0"/>
                    <w:jc w:val="left"/>
                    <w:rPr>
                      <w:rFonts w:eastAsia="宋体"/>
                    </w:rPr>
                  </w:pPr>
                  <w:r>
                    <w:rPr>
                      <w:rFonts w:hint="eastAsia" w:eastAsia="宋体"/>
                    </w:rPr>
                    <w:t>油气采用分散式卸油油气回收及加油油气回收装置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684" w:type="dxa"/>
                  <w:vMerge w:val="continue"/>
                  <w:vAlign w:val="center"/>
                </w:tcPr>
                <w:p>
                  <w:pPr>
                    <w:pStyle w:val="48"/>
                    <w:adjustRightInd w:val="0"/>
                    <w:snapToGrid w:val="0"/>
                    <w:rPr>
                      <w:rFonts w:eastAsia="宋体"/>
                    </w:rPr>
                  </w:pPr>
                </w:p>
              </w:tc>
              <w:tc>
                <w:tcPr>
                  <w:tcW w:w="1134" w:type="dxa"/>
                  <w:vAlign w:val="center"/>
                </w:tcPr>
                <w:p>
                  <w:pPr>
                    <w:pStyle w:val="48"/>
                    <w:adjustRightInd w:val="0"/>
                    <w:snapToGrid w:val="0"/>
                    <w:rPr>
                      <w:rFonts w:eastAsia="宋体"/>
                    </w:rPr>
                  </w:pPr>
                  <w:r>
                    <w:rPr>
                      <w:rFonts w:hint="eastAsia" w:eastAsia="宋体"/>
                    </w:rPr>
                    <w:t>废水</w:t>
                  </w:r>
                  <w:r>
                    <w:rPr>
                      <w:rFonts w:eastAsia="宋体"/>
                    </w:rPr>
                    <w:t>处理</w:t>
                  </w:r>
                </w:p>
              </w:tc>
              <w:tc>
                <w:tcPr>
                  <w:tcW w:w="6223" w:type="dxa"/>
                  <w:vAlign w:val="center"/>
                </w:tcPr>
                <w:p>
                  <w:pPr>
                    <w:pStyle w:val="48"/>
                    <w:adjustRightInd w:val="0"/>
                    <w:snapToGrid w:val="0"/>
                    <w:jc w:val="left"/>
                    <w:rPr>
                      <w:rFonts w:eastAsia="宋体"/>
                    </w:rPr>
                  </w:pPr>
                  <w:r>
                    <w:rPr>
                      <w:rFonts w:hint="eastAsia" w:eastAsia="宋体"/>
                    </w:rPr>
                    <w:t>采用废污水分流，废水经化粪池处理后排入污水管网，加油区东北侧拟设地面排水明沟，污水由地面明沟收集经沉泥井至隔油池处理后排入污水管网。</w:t>
                  </w:r>
                  <w:r>
                    <w:rPr>
                      <w:rFonts w:eastAsia="宋体"/>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684" w:type="dxa"/>
                  <w:vMerge w:val="continue"/>
                  <w:vAlign w:val="center"/>
                </w:tcPr>
                <w:p>
                  <w:pPr>
                    <w:pStyle w:val="48"/>
                    <w:adjustRightInd w:val="0"/>
                    <w:snapToGrid w:val="0"/>
                    <w:rPr>
                      <w:rFonts w:eastAsia="宋体"/>
                    </w:rPr>
                  </w:pPr>
                </w:p>
              </w:tc>
              <w:tc>
                <w:tcPr>
                  <w:tcW w:w="1134" w:type="dxa"/>
                  <w:vAlign w:val="center"/>
                </w:tcPr>
                <w:p>
                  <w:pPr>
                    <w:pStyle w:val="48"/>
                    <w:adjustRightInd w:val="0"/>
                    <w:snapToGrid w:val="0"/>
                    <w:rPr>
                      <w:rFonts w:eastAsia="宋体"/>
                    </w:rPr>
                  </w:pPr>
                  <w:r>
                    <w:rPr>
                      <w:rFonts w:hint="eastAsia" w:eastAsia="宋体"/>
                    </w:rPr>
                    <w:t>固体</w:t>
                  </w:r>
                  <w:r>
                    <w:rPr>
                      <w:rFonts w:eastAsia="宋体"/>
                    </w:rPr>
                    <w:t>废物</w:t>
                  </w:r>
                </w:p>
              </w:tc>
              <w:tc>
                <w:tcPr>
                  <w:tcW w:w="6223" w:type="dxa"/>
                  <w:vAlign w:val="center"/>
                </w:tcPr>
                <w:p>
                  <w:pPr>
                    <w:pStyle w:val="48"/>
                    <w:adjustRightInd w:val="0"/>
                    <w:snapToGrid w:val="0"/>
                    <w:jc w:val="left"/>
                    <w:rPr>
                      <w:rFonts w:eastAsia="宋体"/>
                    </w:rPr>
                  </w:pPr>
                  <w:r>
                    <w:rPr>
                      <w:rFonts w:hint="eastAsia" w:eastAsia="宋体"/>
                    </w:rPr>
                    <w:t>生活垃圾收集后</w:t>
                  </w:r>
                  <w:r>
                    <w:rPr>
                      <w:rFonts w:eastAsia="宋体"/>
                    </w:rPr>
                    <w:t>交由环卫部门集中清运处理</w:t>
                  </w:r>
                  <w:r>
                    <w:rPr>
                      <w:rFonts w:hint="eastAsia" w:eastAsia="宋体"/>
                    </w:rPr>
                    <w:t>；废油渣、隔油池废油泥等危险废物收集后定期委托有资质的危险废物处理单位处理。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98" w:hRule="atLeast"/>
                <w:jc w:val="center"/>
              </w:trPr>
              <w:tc>
                <w:tcPr>
                  <w:tcW w:w="684" w:type="dxa"/>
                  <w:vMerge w:val="continue"/>
                  <w:vAlign w:val="center"/>
                </w:tcPr>
                <w:p>
                  <w:pPr>
                    <w:pStyle w:val="48"/>
                    <w:adjustRightInd w:val="0"/>
                    <w:snapToGrid w:val="0"/>
                    <w:rPr>
                      <w:rFonts w:eastAsia="宋体"/>
                      <w:color w:val="FF0000"/>
                    </w:rPr>
                  </w:pPr>
                </w:p>
              </w:tc>
              <w:tc>
                <w:tcPr>
                  <w:tcW w:w="1134" w:type="dxa"/>
                  <w:vAlign w:val="center"/>
                </w:tcPr>
                <w:p>
                  <w:pPr>
                    <w:pStyle w:val="48"/>
                    <w:adjustRightInd w:val="0"/>
                    <w:snapToGrid w:val="0"/>
                    <w:rPr>
                      <w:rFonts w:eastAsia="宋体"/>
                    </w:rPr>
                  </w:pPr>
                  <w:r>
                    <w:rPr>
                      <w:rFonts w:hint="eastAsia" w:eastAsia="宋体"/>
                    </w:rPr>
                    <w:t>噪声</w:t>
                  </w:r>
                </w:p>
              </w:tc>
              <w:tc>
                <w:tcPr>
                  <w:tcW w:w="6223" w:type="dxa"/>
                  <w:vAlign w:val="center"/>
                </w:tcPr>
                <w:p>
                  <w:pPr>
                    <w:pStyle w:val="46"/>
                    <w:adjustRightInd w:val="0"/>
                    <w:snapToGrid w:val="0"/>
                    <w:jc w:val="left"/>
                    <w:rPr>
                      <w:rFonts w:eastAsia="宋体"/>
                    </w:rPr>
                  </w:pPr>
                  <w:r>
                    <w:rPr>
                      <w:rFonts w:eastAsia="宋体"/>
                    </w:rPr>
                    <w:t>交通管理、绿化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73" w:hRule="atLeast"/>
                <w:jc w:val="center"/>
              </w:trPr>
              <w:tc>
                <w:tcPr>
                  <w:tcW w:w="684" w:type="dxa"/>
                  <w:vMerge w:val="continue"/>
                  <w:vAlign w:val="center"/>
                </w:tcPr>
                <w:p>
                  <w:pPr>
                    <w:pStyle w:val="48"/>
                    <w:adjustRightInd w:val="0"/>
                    <w:snapToGrid w:val="0"/>
                    <w:rPr>
                      <w:rFonts w:eastAsia="宋体"/>
                      <w:color w:val="FF0000"/>
                    </w:rPr>
                  </w:pPr>
                </w:p>
              </w:tc>
              <w:tc>
                <w:tcPr>
                  <w:tcW w:w="1134" w:type="dxa"/>
                  <w:vAlign w:val="center"/>
                </w:tcPr>
                <w:p>
                  <w:pPr>
                    <w:pStyle w:val="48"/>
                    <w:adjustRightInd w:val="0"/>
                    <w:snapToGrid w:val="0"/>
                    <w:rPr>
                      <w:rFonts w:eastAsia="宋体"/>
                    </w:rPr>
                  </w:pPr>
                  <w:r>
                    <w:rPr>
                      <w:rFonts w:hint="eastAsia" w:eastAsia="宋体"/>
                    </w:rPr>
                    <w:t>地下水</w:t>
                  </w:r>
                </w:p>
              </w:tc>
              <w:tc>
                <w:tcPr>
                  <w:tcW w:w="6223" w:type="dxa"/>
                  <w:vAlign w:val="center"/>
                </w:tcPr>
                <w:p>
                  <w:pPr>
                    <w:pStyle w:val="46"/>
                    <w:adjustRightInd w:val="0"/>
                    <w:snapToGrid w:val="0"/>
                    <w:jc w:val="left"/>
                    <w:rPr>
                      <w:rFonts w:eastAsia="宋体"/>
                    </w:rPr>
                  </w:pPr>
                  <w:r>
                    <w:rPr>
                      <w:rFonts w:hint="eastAsia" w:eastAsia="宋体"/>
                    </w:rPr>
                    <w:t>使用双层油罐、设置双层油罐渗漏检测系统，场地防渗分区管理、重点防渗区域采取防渗防漏措施，</w:t>
                  </w:r>
                  <w:r>
                    <w:rPr>
                      <w:rFonts w:eastAsia="宋体"/>
                    </w:rPr>
                    <w:t>设置地下水监控井</w:t>
                  </w:r>
                  <w:r>
                    <w:rPr>
                      <w:rFonts w:hint="eastAsia" w:eastAsia="宋体"/>
                    </w:rPr>
                    <w:t>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69" w:hRule="atLeast"/>
                <w:jc w:val="center"/>
              </w:trPr>
              <w:tc>
                <w:tcPr>
                  <w:tcW w:w="684" w:type="dxa"/>
                  <w:vMerge w:val="continue"/>
                  <w:vAlign w:val="center"/>
                </w:tcPr>
                <w:p>
                  <w:pPr>
                    <w:pStyle w:val="48"/>
                    <w:adjustRightInd w:val="0"/>
                    <w:snapToGrid w:val="0"/>
                    <w:rPr>
                      <w:rFonts w:eastAsia="宋体"/>
                      <w:color w:val="FF0000"/>
                    </w:rPr>
                  </w:pPr>
                </w:p>
              </w:tc>
              <w:tc>
                <w:tcPr>
                  <w:tcW w:w="1134" w:type="dxa"/>
                  <w:vAlign w:val="center"/>
                </w:tcPr>
                <w:p>
                  <w:pPr>
                    <w:pStyle w:val="48"/>
                    <w:adjustRightInd w:val="0"/>
                    <w:snapToGrid w:val="0"/>
                    <w:rPr>
                      <w:rFonts w:eastAsia="宋体"/>
                    </w:rPr>
                  </w:pPr>
                  <w:r>
                    <w:rPr>
                      <w:rFonts w:hint="eastAsia" w:eastAsia="宋体"/>
                    </w:rPr>
                    <w:t>环境</w:t>
                  </w:r>
                  <w:r>
                    <w:rPr>
                      <w:rFonts w:eastAsia="宋体"/>
                    </w:rPr>
                    <w:t>风险</w:t>
                  </w:r>
                </w:p>
              </w:tc>
              <w:tc>
                <w:tcPr>
                  <w:tcW w:w="6223" w:type="dxa"/>
                  <w:vAlign w:val="center"/>
                </w:tcPr>
                <w:p>
                  <w:pPr>
                    <w:pStyle w:val="46"/>
                    <w:adjustRightInd w:val="0"/>
                    <w:snapToGrid w:val="0"/>
                    <w:jc w:val="left"/>
                    <w:rPr>
                      <w:rFonts w:eastAsia="宋体"/>
                    </w:rPr>
                  </w:pPr>
                  <w:r>
                    <w:rPr>
                      <w:rFonts w:hint="eastAsia" w:eastAsia="宋体"/>
                    </w:rPr>
                    <w:t>设置消防器材及消防沙箱、设置火灾报警系统、制定应急预案、消防设施验收等，制定安全评价并根据安评结论完善风险防范措施。</w:t>
                  </w:r>
                </w:p>
              </w:tc>
            </w:tr>
          </w:tbl>
          <w:p>
            <w:pPr>
              <w:pStyle w:val="7"/>
              <w:widowControl w:val="0"/>
              <w:adjustRightInd w:val="0"/>
              <w:snapToGrid/>
              <w:spacing w:after="0" w:line="360" w:lineRule="auto"/>
              <w:ind w:right="0" w:firstLine="420" w:firstLineChars="200"/>
              <w:textAlignment w:val="baseline"/>
              <w:rPr>
                <w:sz w:val="21"/>
                <w:szCs w:val="24"/>
              </w:rPr>
            </w:pPr>
            <w:r>
              <w:rPr>
                <w:sz w:val="21"/>
                <w:szCs w:val="24"/>
              </w:rPr>
              <w:t>根据</w:t>
            </w:r>
            <w:r>
              <w:rPr>
                <w:rFonts w:hint="eastAsia"/>
                <w:sz w:val="21"/>
                <w:szCs w:val="24"/>
              </w:rPr>
              <w:t>《汽车加油加气加氢站技术标准》（GB50156-2021）</w:t>
            </w:r>
            <w:r>
              <w:rPr>
                <w:sz w:val="21"/>
                <w:szCs w:val="24"/>
              </w:rPr>
              <w:t>，加油加气站等级划分表见表</w:t>
            </w:r>
            <w:r>
              <w:rPr>
                <w:rFonts w:eastAsia="Times New Roman"/>
                <w:sz w:val="21"/>
                <w:szCs w:val="24"/>
              </w:rPr>
              <w:t>2-3</w:t>
            </w:r>
            <w:r>
              <w:rPr>
                <w:sz w:val="21"/>
                <w:szCs w:val="24"/>
              </w:rPr>
              <w:t>。</w:t>
            </w:r>
          </w:p>
          <w:p>
            <w:pPr>
              <w:tabs>
                <w:tab w:val="left" w:pos="4279"/>
              </w:tabs>
              <w:spacing w:line="276" w:lineRule="auto"/>
              <w:jc w:val="center"/>
              <w:rPr>
                <w:b/>
              </w:rPr>
            </w:pPr>
            <w:r>
              <w:rPr>
                <w:b/>
              </w:rPr>
              <w:t>表</w:t>
            </w:r>
            <w:r>
              <w:rPr>
                <w:rFonts w:eastAsia="Times New Roman"/>
                <w:b/>
              </w:rPr>
              <w:t>2-3</w:t>
            </w:r>
            <w:r>
              <w:rPr>
                <w:rFonts w:hint="eastAsia"/>
                <w:b/>
              </w:rPr>
              <w:t xml:space="preserve"> </w:t>
            </w:r>
            <w:r>
              <w:rPr>
                <w:b/>
              </w:rPr>
              <w:t>加油加气站等级划分表</w:t>
            </w:r>
          </w:p>
          <w:tbl>
            <w:tblPr>
              <w:tblStyle w:val="21"/>
              <w:tblW w:w="4999"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2457"/>
              <w:gridCol w:w="2775"/>
              <w:gridCol w:w="29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07" w:type="pct"/>
                  <w:vMerge w:val="restart"/>
                  <w:vAlign w:val="center"/>
                </w:tcPr>
                <w:p>
                  <w:pPr>
                    <w:pStyle w:val="44"/>
                    <w:adjustRightInd w:val="0"/>
                    <w:jc w:val="center"/>
                    <w:textAlignment w:val="baseline"/>
                    <w:rPr>
                      <w:b/>
                      <w:szCs w:val="21"/>
                    </w:rPr>
                  </w:pPr>
                  <w:r>
                    <w:rPr>
                      <w:b/>
                      <w:szCs w:val="21"/>
                    </w:rPr>
                    <w:t>级别</w:t>
                  </w:r>
                </w:p>
              </w:tc>
              <w:tc>
                <w:tcPr>
                  <w:tcW w:w="3493" w:type="pct"/>
                  <w:gridSpan w:val="2"/>
                  <w:vAlign w:val="center"/>
                </w:tcPr>
                <w:p>
                  <w:pPr>
                    <w:pStyle w:val="44"/>
                    <w:adjustRightInd w:val="0"/>
                    <w:jc w:val="center"/>
                    <w:textAlignment w:val="baseline"/>
                    <w:rPr>
                      <w:b/>
                      <w:szCs w:val="21"/>
                    </w:rPr>
                  </w:pPr>
                  <w:r>
                    <w:rPr>
                      <w:b/>
                      <w:szCs w:val="21"/>
                    </w:rPr>
                    <w:t>油罐容积（</w:t>
                  </w:r>
                  <w:r>
                    <w:rPr>
                      <w:rFonts w:eastAsia="Times New Roman"/>
                      <w:b/>
                      <w:szCs w:val="21"/>
                    </w:rPr>
                    <w:t>m</w:t>
                  </w:r>
                  <w:r>
                    <w:rPr>
                      <w:rFonts w:eastAsia="Times New Roman"/>
                      <w:b/>
                      <w:szCs w:val="21"/>
                      <w:vertAlign w:val="superscript"/>
                    </w:rPr>
                    <w:t>3</w:t>
                  </w:r>
                  <w:r>
                    <w:rPr>
                      <w:b/>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07" w:type="pct"/>
                  <w:vMerge w:val="continue"/>
                  <w:vAlign w:val="center"/>
                </w:tcPr>
                <w:p>
                  <w:pPr>
                    <w:adjustRightInd w:val="0"/>
                    <w:jc w:val="center"/>
                    <w:textAlignment w:val="baseline"/>
                    <w:rPr>
                      <w:b/>
                      <w:szCs w:val="21"/>
                    </w:rPr>
                  </w:pPr>
                </w:p>
              </w:tc>
              <w:tc>
                <w:tcPr>
                  <w:tcW w:w="1702" w:type="pct"/>
                  <w:vAlign w:val="center"/>
                </w:tcPr>
                <w:p>
                  <w:pPr>
                    <w:pStyle w:val="44"/>
                    <w:adjustRightInd w:val="0"/>
                    <w:jc w:val="center"/>
                    <w:textAlignment w:val="baseline"/>
                    <w:rPr>
                      <w:b/>
                      <w:szCs w:val="21"/>
                    </w:rPr>
                  </w:pPr>
                  <w:r>
                    <w:rPr>
                      <w:b/>
                      <w:szCs w:val="21"/>
                    </w:rPr>
                    <w:t>总容积</w:t>
                  </w:r>
                </w:p>
              </w:tc>
              <w:tc>
                <w:tcPr>
                  <w:tcW w:w="1791" w:type="pct"/>
                  <w:vAlign w:val="center"/>
                </w:tcPr>
                <w:p>
                  <w:pPr>
                    <w:pStyle w:val="44"/>
                    <w:adjustRightInd w:val="0"/>
                    <w:jc w:val="center"/>
                    <w:textAlignment w:val="baseline"/>
                    <w:rPr>
                      <w:b/>
                      <w:szCs w:val="21"/>
                    </w:rPr>
                  </w:pPr>
                  <w:r>
                    <w:rPr>
                      <w:b/>
                      <w:szCs w:val="21"/>
                    </w:rPr>
                    <w:t>单罐容积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07" w:type="pct"/>
                  <w:vAlign w:val="center"/>
                </w:tcPr>
                <w:p>
                  <w:pPr>
                    <w:pStyle w:val="44"/>
                    <w:adjustRightInd w:val="0"/>
                    <w:jc w:val="center"/>
                    <w:textAlignment w:val="baseline"/>
                    <w:rPr>
                      <w:szCs w:val="21"/>
                    </w:rPr>
                  </w:pPr>
                  <w:r>
                    <w:rPr>
                      <w:szCs w:val="21"/>
                    </w:rPr>
                    <w:t>一级</w:t>
                  </w:r>
                </w:p>
              </w:tc>
              <w:tc>
                <w:tcPr>
                  <w:tcW w:w="1702" w:type="pct"/>
                  <w:vAlign w:val="center"/>
                </w:tcPr>
                <w:p>
                  <w:pPr>
                    <w:pStyle w:val="44"/>
                    <w:adjustRightInd w:val="0"/>
                    <w:jc w:val="center"/>
                    <w:textAlignment w:val="baseline"/>
                    <w:rPr>
                      <w:rFonts w:eastAsia="Times New Roman"/>
                      <w:szCs w:val="21"/>
                    </w:rPr>
                  </w:pPr>
                  <w:r>
                    <w:rPr>
                      <w:rFonts w:eastAsia="Times New Roman"/>
                      <w:w w:val="95"/>
                      <w:szCs w:val="21"/>
                    </w:rPr>
                    <w:t>150</w:t>
                  </w:r>
                  <w:r>
                    <w:rPr>
                      <w:w w:val="95"/>
                      <w:szCs w:val="21"/>
                    </w:rPr>
                    <w:t>＜</w:t>
                  </w:r>
                  <w:r>
                    <w:rPr>
                      <w:rFonts w:eastAsia="Times New Roman"/>
                      <w:w w:val="95"/>
                      <w:szCs w:val="21"/>
                    </w:rPr>
                    <w:t>V≤210</w:t>
                  </w:r>
                </w:p>
              </w:tc>
              <w:tc>
                <w:tcPr>
                  <w:tcW w:w="1791" w:type="pct"/>
                  <w:vAlign w:val="center"/>
                </w:tcPr>
                <w:p>
                  <w:pPr>
                    <w:pStyle w:val="44"/>
                    <w:adjustRightInd w:val="0"/>
                    <w:jc w:val="center"/>
                    <w:textAlignment w:val="baseline"/>
                    <w:rPr>
                      <w:szCs w:val="21"/>
                    </w:rPr>
                  </w:pPr>
                  <w:r>
                    <w:rPr>
                      <w:szCs w:val="21"/>
                    </w:rPr>
                    <w:t>V≤50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07" w:type="pct"/>
                  <w:vAlign w:val="center"/>
                </w:tcPr>
                <w:p>
                  <w:pPr>
                    <w:pStyle w:val="44"/>
                    <w:adjustRightInd w:val="0"/>
                    <w:jc w:val="center"/>
                    <w:textAlignment w:val="baseline"/>
                    <w:rPr>
                      <w:szCs w:val="21"/>
                    </w:rPr>
                  </w:pPr>
                  <w:r>
                    <w:rPr>
                      <w:szCs w:val="21"/>
                    </w:rPr>
                    <w:t>二级</w:t>
                  </w:r>
                </w:p>
              </w:tc>
              <w:tc>
                <w:tcPr>
                  <w:tcW w:w="1702" w:type="pct"/>
                  <w:vAlign w:val="center"/>
                </w:tcPr>
                <w:p>
                  <w:pPr>
                    <w:pStyle w:val="44"/>
                    <w:adjustRightInd w:val="0"/>
                    <w:jc w:val="center"/>
                    <w:textAlignment w:val="baseline"/>
                    <w:rPr>
                      <w:rFonts w:eastAsia="Times New Roman"/>
                      <w:szCs w:val="21"/>
                    </w:rPr>
                  </w:pPr>
                  <w:r>
                    <w:rPr>
                      <w:rFonts w:eastAsia="Times New Roman"/>
                      <w:w w:val="95"/>
                      <w:szCs w:val="21"/>
                    </w:rPr>
                    <w:t>90</w:t>
                  </w:r>
                  <w:r>
                    <w:rPr>
                      <w:w w:val="95"/>
                      <w:szCs w:val="21"/>
                    </w:rPr>
                    <w:t>＜</w:t>
                  </w:r>
                  <w:r>
                    <w:rPr>
                      <w:rFonts w:eastAsia="Times New Roman"/>
                      <w:w w:val="95"/>
                      <w:szCs w:val="21"/>
                    </w:rPr>
                    <w:t>V≤150</w:t>
                  </w:r>
                </w:p>
              </w:tc>
              <w:tc>
                <w:tcPr>
                  <w:tcW w:w="1791" w:type="pct"/>
                  <w:vAlign w:val="center"/>
                </w:tcPr>
                <w:p>
                  <w:pPr>
                    <w:pStyle w:val="44"/>
                    <w:adjustRightInd w:val="0"/>
                    <w:jc w:val="center"/>
                    <w:textAlignment w:val="baseline"/>
                    <w:rPr>
                      <w:szCs w:val="21"/>
                    </w:rPr>
                  </w:pPr>
                  <w:r>
                    <w:rPr>
                      <w:szCs w:val="21"/>
                    </w:rPr>
                    <w:t>V≤50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07" w:type="pct"/>
                  <w:vAlign w:val="center"/>
                </w:tcPr>
                <w:p>
                  <w:pPr>
                    <w:pStyle w:val="44"/>
                    <w:adjustRightInd w:val="0"/>
                    <w:jc w:val="center"/>
                    <w:textAlignment w:val="baseline"/>
                    <w:rPr>
                      <w:szCs w:val="21"/>
                    </w:rPr>
                  </w:pPr>
                  <w:r>
                    <w:rPr>
                      <w:szCs w:val="21"/>
                    </w:rPr>
                    <w:t>三级</w:t>
                  </w:r>
                </w:p>
              </w:tc>
              <w:tc>
                <w:tcPr>
                  <w:tcW w:w="1702" w:type="pct"/>
                  <w:vAlign w:val="center"/>
                </w:tcPr>
                <w:p>
                  <w:pPr>
                    <w:pStyle w:val="44"/>
                    <w:adjustRightInd w:val="0"/>
                    <w:jc w:val="center"/>
                    <w:textAlignment w:val="baseline"/>
                    <w:rPr>
                      <w:szCs w:val="21"/>
                    </w:rPr>
                  </w:pPr>
                  <w:r>
                    <w:rPr>
                      <w:szCs w:val="21"/>
                    </w:rPr>
                    <w:t>V≤90</w:t>
                  </w:r>
                </w:p>
              </w:tc>
              <w:tc>
                <w:tcPr>
                  <w:tcW w:w="1791" w:type="pct"/>
                  <w:vAlign w:val="center"/>
                </w:tcPr>
                <w:p>
                  <w:pPr>
                    <w:pStyle w:val="44"/>
                    <w:adjustRightInd w:val="0"/>
                    <w:jc w:val="center"/>
                    <w:textAlignment w:val="baseline"/>
                    <w:rPr>
                      <w:rFonts w:eastAsia="Times New Roman"/>
                      <w:szCs w:val="21"/>
                    </w:rPr>
                  </w:pPr>
                  <w:r>
                    <w:rPr>
                      <w:szCs w:val="21"/>
                    </w:rPr>
                    <w:t xml:space="preserve">汽油罐 </w:t>
                  </w:r>
                  <w:r>
                    <w:rPr>
                      <w:rFonts w:eastAsia="Times New Roman"/>
                      <w:szCs w:val="21"/>
                    </w:rPr>
                    <w:t>V≤30</w:t>
                  </w:r>
                  <w:r>
                    <w:rPr>
                      <w:szCs w:val="21"/>
                    </w:rPr>
                    <w:t xml:space="preserve">，柴油罐 </w:t>
                  </w:r>
                  <w:r>
                    <w:rPr>
                      <w:rFonts w:eastAsia="Times New Roman"/>
                      <w:szCs w:val="21"/>
                    </w:rPr>
                    <w:t>V≤50</w:t>
                  </w:r>
                </w:p>
              </w:tc>
            </w:tr>
          </w:tbl>
          <w:p>
            <w:pPr>
              <w:spacing w:before="1"/>
              <w:ind w:left="160"/>
              <w:jc w:val="left"/>
            </w:pPr>
            <w:r>
              <w:t>注：柴油罐容积可折半计入油罐总容积。</w:t>
            </w:r>
          </w:p>
          <w:p>
            <w:pPr>
              <w:adjustRightInd w:val="0"/>
              <w:snapToGrid w:val="0"/>
              <w:spacing w:before="120" w:beforeLines="50" w:line="360" w:lineRule="auto"/>
              <w:ind w:firstLine="420" w:firstLineChars="200"/>
              <w:jc w:val="left"/>
              <w:rPr>
                <w:rFonts w:ascii="宋体" w:hAnsi="宋体" w:cs="宋体"/>
                <w:bCs/>
                <w:szCs w:val="21"/>
              </w:rPr>
            </w:pPr>
            <w:r>
              <w:rPr>
                <w:rFonts w:hint="eastAsia"/>
                <w:szCs w:val="21"/>
              </w:rPr>
              <w:t>本项目设置</w:t>
            </w:r>
            <w:r>
              <w:rPr>
                <w:szCs w:val="21"/>
              </w:rPr>
              <w:t>3</w:t>
            </w:r>
            <w:r>
              <w:rPr>
                <w:rFonts w:hint="eastAsia"/>
                <w:szCs w:val="21"/>
              </w:rPr>
              <w:t>台油罐（</w:t>
            </w:r>
            <w:r>
              <w:rPr>
                <w:szCs w:val="21"/>
              </w:rPr>
              <w:t>1</w:t>
            </w:r>
            <w:r>
              <w:rPr>
                <w:rFonts w:hint="eastAsia"/>
                <w:szCs w:val="21"/>
              </w:rPr>
              <w:t>台</w:t>
            </w:r>
            <w:r>
              <w:rPr>
                <w:rFonts w:hint="eastAsia"/>
              </w:rPr>
              <w:t>50m</w:t>
            </w:r>
            <w:r>
              <w:rPr>
                <w:vertAlign w:val="superscript"/>
              </w:rPr>
              <w:t>3</w:t>
            </w:r>
            <w:r>
              <w:t>92</w:t>
            </w:r>
            <w:r>
              <w:rPr>
                <w:rFonts w:hint="eastAsia"/>
              </w:rPr>
              <w:t>#汽油罐、1台</w:t>
            </w:r>
            <w:r>
              <w:t>30m</w:t>
            </w:r>
            <w:r>
              <w:rPr>
                <w:vertAlign w:val="superscript"/>
              </w:rPr>
              <w:t>3</w:t>
            </w:r>
            <w:r>
              <w:t>95#</w:t>
            </w:r>
            <w:r>
              <w:rPr>
                <w:rFonts w:hint="eastAsia"/>
              </w:rPr>
              <w:t>汽油罐和</w:t>
            </w:r>
            <w:r>
              <w:t>1</w:t>
            </w:r>
            <w:r>
              <w:rPr>
                <w:rFonts w:hint="eastAsia"/>
              </w:rPr>
              <w:t>台</w:t>
            </w:r>
            <w:r>
              <w:t>3</w:t>
            </w:r>
            <w:r>
              <w:rPr>
                <w:rFonts w:hint="eastAsia"/>
              </w:rPr>
              <w:t>0m</w:t>
            </w:r>
            <w:r>
              <w:rPr>
                <w:vertAlign w:val="superscript"/>
              </w:rPr>
              <w:t>3</w:t>
            </w:r>
            <w:r>
              <w:t>0#柴油</w:t>
            </w:r>
            <w:r>
              <w:rPr>
                <w:rFonts w:hint="eastAsia"/>
              </w:rPr>
              <w:t>罐</w:t>
            </w:r>
            <w:r>
              <w:rPr>
                <w:rFonts w:hint="eastAsia"/>
                <w:szCs w:val="21"/>
              </w:rPr>
              <w:t>），</w:t>
            </w:r>
            <w:r>
              <w:rPr>
                <w:szCs w:val="21"/>
              </w:rPr>
              <w:t>油罐总容积合计为110m</w:t>
            </w:r>
            <w:r>
              <w:rPr>
                <w:szCs w:val="21"/>
                <w:vertAlign w:val="superscript"/>
              </w:rPr>
              <w:t>3</w:t>
            </w:r>
            <w:r>
              <w:rPr>
                <w:szCs w:val="21"/>
              </w:rPr>
              <w:t>，柴油罐容积折半计入油罐总容积</w:t>
            </w:r>
            <w:r>
              <w:rPr>
                <w:rFonts w:hint="eastAsia"/>
                <w:szCs w:val="21"/>
              </w:rPr>
              <w:t>，</w:t>
            </w:r>
            <w:r>
              <w:rPr>
                <w:szCs w:val="21"/>
              </w:rPr>
              <w:t>总容积为</w:t>
            </w:r>
            <w:r>
              <w:rPr>
                <w:rFonts w:hint="eastAsia"/>
                <w:szCs w:val="21"/>
              </w:rPr>
              <w:t>9</w:t>
            </w:r>
            <w:r>
              <w:rPr>
                <w:szCs w:val="21"/>
              </w:rPr>
              <w:t>5m</w:t>
            </w:r>
            <w:r>
              <w:rPr>
                <w:szCs w:val="21"/>
                <w:vertAlign w:val="superscript"/>
              </w:rPr>
              <w:t>3</w:t>
            </w:r>
            <w:r>
              <w:rPr>
                <w:rFonts w:hint="eastAsia"/>
                <w:szCs w:val="21"/>
              </w:rPr>
              <w:t>，</w:t>
            </w:r>
            <w:r>
              <w:rPr>
                <w:szCs w:val="21"/>
              </w:rPr>
              <w:t>根据表</w:t>
            </w:r>
            <w:r>
              <w:rPr>
                <w:rFonts w:hint="eastAsia"/>
                <w:szCs w:val="21"/>
              </w:rPr>
              <w:t>2</w:t>
            </w:r>
            <w:r>
              <w:rPr>
                <w:szCs w:val="21"/>
              </w:rPr>
              <w:t>-3 可知项目加油站属</w:t>
            </w:r>
            <w:r>
              <w:rPr>
                <w:rFonts w:hint="eastAsia"/>
                <w:szCs w:val="21"/>
              </w:rPr>
              <w:t>二</w:t>
            </w:r>
            <w:r>
              <w:rPr>
                <w:szCs w:val="21"/>
              </w:rPr>
              <w:t>级加油站。</w:t>
            </w:r>
          </w:p>
          <w:p>
            <w:pPr>
              <w:adjustRightInd w:val="0"/>
              <w:snapToGrid w:val="0"/>
              <w:spacing w:line="360" w:lineRule="auto"/>
              <w:ind w:firstLine="422" w:firstLineChars="200"/>
              <w:jc w:val="left"/>
              <w:rPr>
                <w:b/>
                <w:szCs w:val="21"/>
              </w:rPr>
            </w:pPr>
            <w:r>
              <w:rPr>
                <w:b/>
                <w:kern w:val="21"/>
              </w:rPr>
              <w:t>2、</w:t>
            </w:r>
            <w:r>
              <w:rPr>
                <w:rFonts w:hint="eastAsia"/>
                <w:b/>
                <w:szCs w:val="21"/>
              </w:rPr>
              <w:t>主要生产单元、主要工艺、主要生产设施及设施参数</w:t>
            </w:r>
          </w:p>
          <w:p>
            <w:pPr>
              <w:adjustRightInd w:val="0"/>
              <w:snapToGrid w:val="0"/>
              <w:spacing w:line="360" w:lineRule="auto"/>
              <w:ind w:firstLine="420" w:firstLineChars="200"/>
            </w:pPr>
            <w:r>
              <w:rPr>
                <w:bCs/>
                <w:szCs w:val="21"/>
              </w:rPr>
              <w:t>本项目</w:t>
            </w:r>
            <w:r>
              <w:rPr>
                <w:rFonts w:hint="eastAsia"/>
                <w:bCs/>
                <w:szCs w:val="21"/>
              </w:rPr>
              <w:t>主要生产单元、主要工艺、主要生产设施及设施参数</w:t>
            </w:r>
            <w:r>
              <w:rPr>
                <w:bCs/>
                <w:szCs w:val="21"/>
              </w:rPr>
              <w:t>详见</w:t>
            </w:r>
            <w:r>
              <w:t>表2-4</w:t>
            </w:r>
            <w:r>
              <w:rPr>
                <w:rFonts w:hint="eastAsia"/>
              </w:rPr>
              <w:t>。</w:t>
            </w:r>
          </w:p>
          <w:p>
            <w:pPr>
              <w:adjustRightInd w:val="0"/>
              <w:snapToGrid w:val="0"/>
              <w:spacing w:line="276" w:lineRule="auto"/>
              <w:jc w:val="center"/>
              <w:rPr>
                <w:b/>
                <w:szCs w:val="21"/>
              </w:rPr>
            </w:pPr>
            <w:r>
              <w:rPr>
                <w:b/>
                <w:szCs w:val="21"/>
              </w:rPr>
              <w:t>表</w:t>
            </w:r>
            <w:r>
              <w:rPr>
                <w:rFonts w:hint="eastAsia"/>
                <w:b/>
                <w:szCs w:val="21"/>
              </w:rPr>
              <w:t>2</w:t>
            </w:r>
            <w:r>
              <w:rPr>
                <w:b/>
                <w:szCs w:val="21"/>
              </w:rPr>
              <w:t>-4  项目</w:t>
            </w:r>
            <w:r>
              <w:rPr>
                <w:rFonts w:hint="eastAsia"/>
                <w:b/>
                <w:szCs w:val="21"/>
              </w:rPr>
              <w:t>主要生产单元、主要工艺、主要生产设施及设施参数一览表</w:t>
            </w:r>
          </w:p>
          <w:tbl>
            <w:tblPr>
              <w:tblStyle w:val="21"/>
              <w:tblW w:w="791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34"/>
              <w:gridCol w:w="993"/>
              <w:gridCol w:w="1506"/>
              <w:gridCol w:w="1469"/>
              <w:gridCol w:w="603"/>
              <w:gridCol w:w="1414"/>
              <w:gridCol w:w="11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tcMar>
                    <w:top w:w="15" w:type="dxa"/>
                    <w:left w:w="15" w:type="dxa"/>
                    <w:right w:w="15" w:type="dxa"/>
                  </w:tcMar>
                  <w:vAlign w:val="center"/>
                </w:tcPr>
                <w:p>
                  <w:pPr>
                    <w:jc w:val="center"/>
                    <w:rPr>
                      <w:b/>
                      <w:szCs w:val="21"/>
                    </w:rPr>
                  </w:pPr>
                  <w:r>
                    <w:rPr>
                      <w:b/>
                      <w:szCs w:val="21"/>
                    </w:rPr>
                    <w:t>主要生产单元</w:t>
                  </w:r>
                </w:p>
              </w:tc>
              <w:tc>
                <w:tcPr>
                  <w:tcW w:w="627" w:type="pct"/>
                  <w:tcMar>
                    <w:top w:w="15" w:type="dxa"/>
                    <w:left w:w="15" w:type="dxa"/>
                    <w:right w:w="15" w:type="dxa"/>
                  </w:tcMar>
                  <w:vAlign w:val="center"/>
                </w:tcPr>
                <w:p>
                  <w:pPr>
                    <w:jc w:val="center"/>
                    <w:rPr>
                      <w:b/>
                      <w:szCs w:val="21"/>
                    </w:rPr>
                  </w:pPr>
                  <w:r>
                    <w:rPr>
                      <w:b/>
                      <w:szCs w:val="21"/>
                    </w:rPr>
                    <w:t>主要工艺</w:t>
                  </w:r>
                </w:p>
              </w:tc>
              <w:tc>
                <w:tcPr>
                  <w:tcW w:w="951" w:type="pct"/>
                  <w:tcMar>
                    <w:top w:w="15" w:type="dxa"/>
                    <w:left w:w="15" w:type="dxa"/>
                    <w:right w:w="15" w:type="dxa"/>
                  </w:tcMar>
                  <w:vAlign w:val="center"/>
                </w:tcPr>
                <w:p>
                  <w:pPr>
                    <w:jc w:val="center"/>
                    <w:rPr>
                      <w:b/>
                      <w:szCs w:val="21"/>
                    </w:rPr>
                  </w:pPr>
                  <w:r>
                    <w:rPr>
                      <w:b/>
                      <w:szCs w:val="21"/>
                    </w:rPr>
                    <w:t>生产设施</w:t>
                  </w:r>
                </w:p>
              </w:tc>
              <w:tc>
                <w:tcPr>
                  <w:tcW w:w="928" w:type="pct"/>
                  <w:tcMar>
                    <w:top w:w="15" w:type="dxa"/>
                    <w:left w:w="15" w:type="dxa"/>
                    <w:right w:w="15" w:type="dxa"/>
                  </w:tcMar>
                  <w:vAlign w:val="center"/>
                </w:tcPr>
                <w:p>
                  <w:pPr>
                    <w:jc w:val="center"/>
                    <w:rPr>
                      <w:b/>
                      <w:szCs w:val="21"/>
                    </w:rPr>
                  </w:pPr>
                  <w:r>
                    <w:rPr>
                      <w:b/>
                      <w:szCs w:val="21"/>
                    </w:rPr>
                    <w:t>设施型号</w:t>
                  </w:r>
                </w:p>
              </w:tc>
              <w:tc>
                <w:tcPr>
                  <w:tcW w:w="381" w:type="pct"/>
                  <w:tcMar>
                    <w:top w:w="15" w:type="dxa"/>
                    <w:left w:w="15" w:type="dxa"/>
                    <w:right w:w="15" w:type="dxa"/>
                  </w:tcMar>
                  <w:vAlign w:val="center"/>
                </w:tcPr>
                <w:p>
                  <w:pPr>
                    <w:jc w:val="center"/>
                    <w:rPr>
                      <w:b/>
                      <w:szCs w:val="21"/>
                    </w:rPr>
                  </w:pPr>
                  <w:r>
                    <w:rPr>
                      <w:b/>
                      <w:szCs w:val="21"/>
                    </w:rPr>
                    <w:t>数量</w:t>
                  </w:r>
                </w:p>
              </w:tc>
              <w:tc>
                <w:tcPr>
                  <w:tcW w:w="893" w:type="pct"/>
                  <w:tcMar>
                    <w:top w:w="15" w:type="dxa"/>
                    <w:left w:w="15" w:type="dxa"/>
                    <w:right w:w="15" w:type="dxa"/>
                  </w:tcMar>
                  <w:vAlign w:val="center"/>
                </w:tcPr>
                <w:p>
                  <w:pPr>
                    <w:jc w:val="center"/>
                    <w:rPr>
                      <w:b/>
                      <w:szCs w:val="21"/>
                    </w:rPr>
                  </w:pPr>
                  <w:r>
                    <w:rPr>
                      <w:b/>
                      <w:szCs w:val="21"/>
                    </w:rPr>
                    <w:t>设施参数</w:t>
                  </w:r>
                </w:p>
              </w:tc>
              <w:tc>
                <w:tcPr>
                  <w:tcW w:w="756" w:type="pct"/>
                  <w:tcMar>
                    <w:top w:w="15" w:type="dxa"/>
                    <w:left w:w="15" w:type="dxa"/>
                    <w:right w:w="15" w:type="dxa"/>
                  </w:tcMar>
                  <w:vAlign w:val="center"/>
                </w:tcPr>
                <w:p>
                  <w:pPr>
                    <w:jc w:val="center"/>
                    <w:rPr>
                      <w:b/>
                      <w:szCs w:val="21"/>
                    </w:rPr>
                  </w:pPr>
                  <w:r>
                    <w:rPr>
                      <w:b/>
                      <w:szCs w:val="21"/>
                    </w:rPr>
                    <w:t>安装位置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restart"/>
                  <w:tcMar>
                    <w:top w:w="15" w:type="dxa"/>
                    <w:left w:w="15" w:type="dxa"/>
                    <w:right w:w="15" w:type="dxa"/>
                  </w:tcMar>
                  <w:vAlign w:val="center"/>
                </w:tcPr>
                <w:p>
                  <w:pPr>
                    <w:jc w:val="center"/>
                    <w:rPr>
                      <w:szCs w:val="21"/>
                    </w:rPr>
                  </w:pPr>
                  <w:r>
                    <w:rPr>
                      <w:rFonts w:hint="eastAsia"/>
                      <w:szCs w:val="21"/>
                    </w:rPr>
                    <w:t>油罐区</w:t>
                  </w:r>
                </w:p>
              </w:tc>
              <w:tc>
                <w:tcPr>
                  <w:tcW w:w="627" w:type="pct"/>
                  <w:vMerge w:val="restart"/>
                  <w:tcMar>
                    <w:top w:w="15" w:type="dxa"/>
                    <w:left w:w="15" w:type="dxa"/>
                    <w:right w:w="15" w:type="dxa"/>
                  </w:tcMar>
                  <w:vAlign w:val="center"/>
                </w:tcPr>
                <w:p>
                  <w:pPr>
                    <w:jc w:val="center"/>
                    <w:rPr>
                      <w:szCs w:val="21"/>
                    </w:rPr>
                  </w:pPr>
                  <w:r>
                    <w:rPr>
                      <w:rFonts w:hint="eastAsia"/>
                      <w:szCs w:val="21"/>
                    </w:rPr>
                    <w:t>储油</w:t>
                  </w:r>
                </w:p>
              </w:tc>
              <w:tc>
                <w:tcPr>
                  <w:tcW w:w="951" w:type="pct"/>
                  <w:vMerge w:val="restart"/>
                  <w:tcMar>
                    <w:top w:w="15" w:type="dxa"/>
                    <w:left w:w="15" w:type="dxa"/>
                    <w:right w:w="15" w:type="dxa"/>
                  </w:tcMar>
                  <w:vAlign w:val="center"/>
                </w:tcPr>
                <w:p>
                  <w:pPr>
                    <w:jc w:val="center"/>
                    <w:rPr>
                      <w:szCs w:val="21"/>
                    </w:rPr>
                  </w:pPr>
                  <w:r>
                    <w:rPr>
                      <w:szCs w:val="21"/>
                    </w:rPr>
                    <w:t>地埋</w:t>
                  </w:r>
                  <w:r>
                    <w:rPr>
                      <w:rFonts w:hint="eastAsia"/>
                      <w:szCs w:val="21"/>
                    </w:rPr>
                    <w:t>式卧式SF</w:t>
                  </w:r>
                  <w:r>
                    <w:rPr>
                      <w:szCs w:val="21"/>
                    </w:rPr>
                    <w:t>双层储罐</w:t>
                  </w:r>
                </w:p>
              </w:tc>
              <w:tc>
                <w:tcPr>
                  <w:tcW w:w="928" w:type="pct"/>
                  <w:tcMar>
                    <w:top w:w="15" w:type="dxa"/>
                    <w:left w:w="15" w:type="dxa"/>
                    <w:right w:w="15" w:type="dxa"/>
                  </w:tcMar>
                  <w:vAlign w:val="center"/>
                </w:tcPr>
                <w:p>
                  <w:pPr>
                    <w:jc w:val="center"/>
                    <w:rPr>
                      <w:szCs w:val="21"/>
                    </w:rPr>
                  </w:pPr>
                  <w:r>
                    <w:rPr>
                      <w:szCs w:val="21"/>
                    </w:rPr>
                    <w:t>50m</w:t>
                  </w:r>
                  <w:r>
                    <w:rPr>
                      <w:szCs w:val="21"/>
                      <w:vertAlign w:val="superscript"/>
                    </w:rPr>
                    <w:t>3</w:t>
                  </w:r>
                  <w:r>
                    <w:rPr>
                      <w:szCs w:val="21"/>
                    </w:rPr>
                    <w:t>92#汽油罐</w:t>
                  </w:r>
                </w:p>
              </w:tc>
              <w:tc>
                <w:tcPr>
                  <w:tcW w:w="381" w:type="pct"/>
                  <w:tcMar>
                    <w:top w:w="15" w:type="dxa"/>
                    <w:left w:w="15" w:type="dxa"/>
                    <w:right w:w="15" w:type="dxa"/>
                  </w:tcMar>
                  <w:vAlign w:val="center"/>
                </w:tcPr>
                <w:p>
                  <w:pPr>
                    <w:jc w:val="center"/>
                    <w:rPr>
                      <w:szCs w:val="21"/>
                    </w:rPr>
                  </w:pPr>
                  <w:r>
                    <w:rPr>
                      <w:szCs w:val="21"/>
                    </w:rPr>
                    <w:t>1台</w:t>
                  </w:r>
                </w:p>
              </w:tc>
              <w:tc>
                <w:tcPr>
                  <w:tcW w:w="893" w:type="pct"/>
                  <w:tcMar>
                    <w:top w:w="15" w:type="dxa"/>
                    <w:left w:w="15" w:type="dxa"/>
                    <w:right w:w="15" w:type="dxa"/>
                  </w:tcMar>
                  <w:vAlign w:val="center"/>
                </w:tcPr>
                <w:p>
                  <w:pPr>
                    <w:jc w:val="center"/>
                    <w:rPr>
                      <w:szCs w:val="21"/>
                    </w:rPr>
                  </w:pPr>
                  <w:r>
                    <w:rPr>
                      <w:szCs w:val="21"/>
                    </w:rPr>
                    <w:t>50m</w:t>
                  </w:r>
                  <w:r>
                    <w:rPr>
                      <w:szCs w:val="21"/>
                      <w:vertAlign w:val="superscript"/>
                    </w:rPr>
                    <w:t>3</w:t>
                  </w:r>
                </w:p>
              </w:tc>
              <w:tc>
                <w:tcPr>
                  <w:tcW w:w="756" w:type="pct"/>
                  <w:vMerge w:val="restart"/>
                  <w:tcMar>
                    <w:top w:w="15" w:type="dxa"/>
                    <w:left w:w="15" w:type="dxa"/>
                    <w:right w:w="15" w:type="dxa"/>
                  </w:tcMar>
                  <w:vAlign w:val="center"/>
                </w:tcPr>
                <w:p>
                  <w:pPr>
                    <w:jc w:val="center"/>
                    <w:rPr>
                      <w:szCs w:val="21"/>
                    </w:rPr>
                  </w:pPr>
                  <w:r>
                    <w:rPr>
                      <w:rFonts w:hint="eastAsia"/>
                      <w:szCs w:val="21"/>
                    </w:rPr>
                    <w:t>油罐区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vMerge w:val="continue"/>
                  <w:tcMar>
                    <w:top w:w="15" w:type="dxa"/>
                    <w:left w:w="15" w:type="dxa"/>
                    <w:right w:w="15" w:type="dxa"/>
                  </w:tcMar>
                  <w:vAlign w:val="center"/>
                </w:tcPr>
                <w:p>
                  <w:pPr>
                    <w:jc w:val="center"/>
                    <w:rPr>
                      <w:szCs w:val="21"/>
                    </w:rPr>
                  </w:pPr>
                </w:p>
              </w:tc>
              <w:tc>
                <w:tcPr>
                  <w:tcW w:w="928" w:type="pct"/>
                  <w:tcMar>
                    <w:top w:w="15" w:type="dxa"/>
                    <w:left w:w="15" w:type="dxa"/>
                    <w:right w:w="15" w:type="dxa"/>
                  </w:tcMar>
                  <w:vAlign w:val="center"/>
                </w:tcPr>
                <w:p>
                  <w:pPr>
                    <w:jc w:val="center"/>
                    <w:rPr>
                      <w:szCs w:val="21"/>
                    </w:rPr>
                  </w:pPr>
                  <w:r>
                    <w:rPr>
                      <w:szCs w:val="21"/>
                    </w:rPr>
                    <w:t>30m</w:t>
                  </w:r>
                  <w:r>
                    <w:rPr>
                      <w:szCs w:val="21"/>
                      <w:vertAlign w:val="superscript"/>
                    </w:rPr>
                    <w:t>3</w:t>
                  </w:r>
                  <w:r>
                    <w:rPr>
                      <w:szCs w:val="21"/>
                    </w:rPr>
                    <w:t>95#</w:t>
                  </w:r>
                  <w:r>
                    <w:rPr>
                      <w:rFonts w:hint="eastAsia"/>
                      <w:szCs w:val="21"/>
                    </w:rPr>
                    <w:t>汽油</w:t>
                  </w:r>
                  <w:r>
                    <w:rPr>
                      <w:szCs w:val="21"/>
                    </w:rPr>
                    <w:t>罐</w:t>
                  </w:r>
                </w:p>
              </w:tc>
              <w:tc>
                <w:tcPr>
                  <w:tcW w:w="381" w:type="pct"/>
                  <w:tcMar>
                    <w:top w:w="15" w:type="dxa"/>
                    <w:left w:w="15" w:type="dxa"/>
                    <w:right w:w="15" w:type="dxa"/>
                  </w:tcMar>
                  <w:vAlign w:val="center"/>
                </w:tcPr>
                <w:p>
                  <w:pPr>
                    <w:jc w:val="center"/>
                    <w:rPr>
                      <w:szCs w:val="21"/>
                    </w:rPr>
                  </w:pPr>
                  <w:r>
                    <w:rPr>
                      <w:rFonts w:hint="eastAsia"/>
                      <w:szCs w:val="21"/>
                    </w:rPr>
                    <w:t>1台</w:t>
                  </w:r>
                </w:p>
              </w:tc>
              <w:tc>
                <w:tcPr>
                  <w:tcW w:w="893" w:type="pct"/>
                  <w:tcMar>
                    <w:top w:w="15" w:type="dxa"/>
                    <w:left w:w="15" w:type="dxa"/>
                    <w:right w:w="15" w:type="dxa"/>
                  </w:tcMar>
                  <w:vAlign w:val="center"/>
                </w:tcPr>
                <w:p>
                  <w:pPr>
                    <w:jc w:val="center"/>
                    <w:rPr>
                      <w:szCs w:val="21"/>
                    </w:rPr>
                  </w:pPr>
                  <w:r>
                    <w:rPr>
                      <w:szCs w:val="21"/>
                    </w:rPr>
                    <w:t>30m</w:t>
                  </w:r>
                  <w:r>
                    <w:rPr>
                      <w:szCs w:val="21"/>
                      <w:vertAlign w:val="superscript"/>
                    </w:rPr>
                    <w:t>3</w:t>
                  </w:r>
                </w:p>
              </w:tc>
              <w:tc>
                <w:tcPr>
                  <w:tcW w:w="756" w:type="pct"/>
                  <w:vMerge w:val="continue"/>
                  <w:tcMar>
                    <w:top w:w="15" w:type="dxa"/>
                    <w:left w:w="15" w:type="dxa"/>
                    <w:right w:w="15" w:type="dxa"/>
                  </w:tcMar>
                  <w:vAlign w:val="center"/>
                </w:tcPr>
                <w:p>
                  <w:pPr>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vMerge w:val="continue"/>
                  <w:tcMar>
                    <w:top w:w="15" w:type="dxa"/>
                    <w:left w:w="15" w:type="dxa"/>
                    <w:right w:w="15" w:type="dxa"/>
                  </w:tcMar>
                  <w:vAlign w:val="center"/>
                </w:tcPr>
                <w:p>
                  <w:pPr>
                    <w:jc w:val="center"/>
                    <w:rPr>
                      <w:szCs w:val="21"/>
                    </w:rPr>
                  </w:pPr>
                </w:p>
              </w:tc>
              <w:tc>
                <w:tcPr>
                  <w:tcW w:w="928" w:type="pct"/>
                  <w:tcMar>
                    <w:top w:w="15" w:type="dxa"/>
                    <w:left w:w="15" w:type="dxa"/>
                    <w:right w:w="15" w:type="dxa"/>
                  </w:tcMar>
                  <w:vAlign w:val="center"/>
                </w:tcPr>
                <w:p>
                  <w:pPr>
                    <w:jc w:val="center"/>
                    <w:rPr>
                      <w:szCs w:val="21"/>
                    </w:rPr>
                  </w:pPr>
                  <w:r>
                    <w:rPr>
                      <w:szCs w:val="21"/>
                    </w:rPr>
                    <w:t>30m</w:t>
                  </w:r>
                  <w:r>
                    <w:rPr>
                      <w:szCs w:val="21"/>
                      <w:vertAlign w:val="superscript"/>
                    </w:rPr>
                    <w:t>3</w:t>
                  </w:r>
                  <w:r>
                    <w:rPr>
                      <w:szCs w:val="21"/>
                    </w:rPr>
                    <w:t>0#</w:t>
                  </w:r>
                  <w:r>
                    <w:rPr>
                      <w:rFonts w:hint="eastAsia"/>
                      <w:szCs w:val="21"/>
                    </w:rPr>
                    <w:t>柴</w:t>
                  </w:r>
                  <w:r>
                    <w:rPr>
                      <w:szCs w:val="21"/>
                    </w:rPr>
                    <w:t>油罐</w:t>
                  </w:r>
                </w:p>
              </w:tc>
              <w:tc>
                <w:tcPr>
                  <w:tcW w:w="381" w:type="pct"/>
                  <w:tcMar>
                    <w:top w:w="15" w:type="dxa"/>
                    <w:left w:w="15" w:type="dxa"/>
                    <w:right w:w="15" w:type="dxa"/>
                  </w:tcMar>
                  <w:vAlign w:val="center"/>
                </w:tcPr>
                <w:p>
                  <w:pPr>
                    <w:jc w:val="center"/>
                    <w:rPr>
                      <w:szCs w:val="21"/>
                    </w:rPr>
                  </w:pPr>
                  <w:r>
                    <w:rPr>
                      <w:szCs w:val="21"/>
                    </w:rPr>
                    <w:t>1台</w:t>
                  </w:r>
                </w:p>
              </w:tc>
              <w:tc>
                <w:tcPr>
                  <w:tcW w:w="893" w:type="pct"/>
                  <w:tcMar>
                    <w:top w:w="15" w:type="dxa"/>
                    <w:left w:w="15" w:type="dxa"/>
                    <w:right w:w="15" w:type="dxa"/>
                  </w:tcMar>
                  <w:vAlign w:val="center"/>
                </w:tcPr>
                <w:p>
                  <w:pPr>
                    <w:jc w:val="center"/>
                    <w:rPr>
                      <w:szCs w:val="21"/>
                    </w:rPr>
                  </w:pPr>
                  <w:r>
                    <w:rPr>
                      <w:szCs w:val="21"/>
                    </w:rPr>
                    <w:t>30m</w:t>
                  </w:r>
                  <w:r>
                    <w:rPr>
                      <w:szCs w:val="21"/>
                      <w:vertAlign w:val="superscript"/>
                    </w:rPr>
                    <w:t>3</w:t>
                  </w:r>
                </w:p>
              </w:tc>
              <w:tc>
                <w:tcPr>
                  <w:tcW w:w="756" w:type="pct"/>
                  <w:vMerge w:val="continue"/>
                  <w:tcMar>
                    <w:top w:w="15" w:type="dxa"/>
                    <w:left w:w="15" w:type="dxa"/>
                    <w:right w:w="15" w:type="dxa"/>
                  </w:tcMar>
                  <w:vAlign w:val="center"/>
                </w:tcPr>
                <w:p>
                  <w:pPr>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restart"/>
                  <w:tcMar>
                    <w:top w:w="15" w:type="dxa"/>
                    <w:left w:w="15" w:type="dxa"/>
                    <w:right w:w="15" w:type="dxa"/>
                  </w:tcMar>
                  <w:vAlign w:val="center"/>
                </w:tcPr>
                <w:p>
                  <w:pPr>
                    <w:jc w:val="center"/>
                    <w:rPr>
                      <w:szCs w:val="21"/>
                    </w:rPr>
                  </w:pPr>
                  <w:r>
                    <w:rPr>
                      <w:rFonts w:hint="eastAsia"/>
                      <w:szCs w:val="21"/>
                    </w:rPr>
                    <w:t>加油区</w:t>
                  </w:r>
                </w:p>
              </w:tc>
              <w:tc>
                <w:tcPr>
                  <w:tcW w:w="627" w:type="pct"/>
                  <w:vMerge w:val="restart"/>
                  <w:tcMar>
                    <w:top w:w="15" w:type="dxa"/>
                    <w:left w:w="15" w:type="dxa"/>
                    <w:right w:w="15" w:type="dxa"/>
                  </w:tcMar>
                  <w:vAlign w:val="center"/>
                </w:tcPr>
                <w:p>
                  <w:pPr>
                    <w:jc w:val="center"/>
                    <w:rPr>
                      <w:szCs w:val="21"/>
                    </w:rPr>
                  </w:pPr>
                  <w:r>
                    <w:rPr>
                      <w:rFonts w:hint="eastAsia"/>
                      <w:szCs w:val="21"/>
                    </w:rPr>
                    <w:t>加油</w:t>
                  </w:r>
                </w:p>
              </w:tc>
              <w:tc>
                <w:tcPr>
                  <w:tcW w:w="951" w:type="pct"/>
                  <w:tcMar>
                    <w:top w:w="15" w:type="dxa"/>
                    <w:left w:w="15" w:type="dxa"/>
                    <w:right w:w="15" w:type="dxa"/>
                  </w:tcMar>
                  <w:vAlign w:val="center"/>
                </w:tcPr>
                <w:p>
                  <w:pPr>
                    <w:jc w:val="center"/>
                    <w:rPr>
                      <w:szCs w:val="21"/>
                    </w:rPr>
                  </w:pPr>
                  <w:r>
                    <w:rPr>
                      <w:rFonts w:hint="eastAsia"/>
                      <w:szCs w:val="21"/>
                    </w:rPr>
                    <w:t>四枪四</w:t>
                  </w:r>
                  <w:r>
                    <w:rPr>
                      <w:szCs w:val="21"/>
                    </w:rPr>
                    <w:t>油品潜油泵加油机</w:t>
                  </w:r>
                </w:p>
              </w:tc>
              <w:tc>
                <w:tcPr>
                  <w:tcW w:w="928" w:type="pct"/>
                  <w:tcMar>
                    <w:top w:w="15" w:type="dxa"/>
                    <w:left w:w="15" w:type="dxa"/>
                    <w:right w:w="15" w:type="dxa"/>
                  </w:tcMar>
                  <w:vAlign w:val="center"/>
                </w:tcPr>
                <w:p>
                  <w:pPr>
                    <w:jc w:val="center"/>
                    <w:rPr>
                      <w:szCs w:val="21"/>
                    </w:rPr>
                  </w:pPr>
                  <w:r>
                    <w:rPr>
                      <w:rFonts w:hint="eastAsia"/>
                      <w:szCs w:val="21"/>
                    </w:rPr>
                    <w:t>汽油加油机带</w:t>
                  </w:r>
                  <w:r>
                    <w:rPr>
                      <w:szCs w:val="21"/>
                    </w:rPr>
                    <w:t>油气回收功能</w:t>
                  </w:r>
                </w:p>
              </w:tc>
              <w:tc>
                <w:tcPr>
                  <w:tcW w:w="381" w:type="pct"/>
                  <w:tcMar>
                    <w:top w:w="15" w:type="dxa"/>
                    <w:left w:w="15" w:type="dxa"/>
                    <w:right w:w="15" w:type="dxa"/>
                  </w:tcMar>
                  <w:vAlign w:val="center"/>
                </w:tcPr>
                <w:p>
                  <w:pPr>
                    <w:jc w:val="center"/>
                    <w:rPr>
                      <w:szCs w:val="21"/>
                    </w:rPr>
                  </w:pPr>
                  <w:r>
                    <w:rPr>
                      <w:szCs w:val="21"/>
                    </w:rPr>
                    <w:t>4台</w:t>
                  </w:r>
                </w:p>
              </w:tc>
              <w:tc>
                <w:tcPr>
                  <w:tcW w:w="893" w:type="pct"/>
                  <w:tcMar>
                    <w:top w:w="15" w:type="dxa"/>
                    <w:left w:w="15" w:type="dxa"/>
                    <w:right w:w="15" w:type="dxa"/>
                  </w:tcMar>
                  <w:vAlign w:val="center"/>
                </w:tcPr>
                <w:p>
                  <w:pPr>
                    <w:jc w:val="center"/>
                    <w:rPr>
                      <w:szCs w:val="21"/>
                    </w:rPr>
                  </w:pPr>
                  <w:r>
                    <w:rPr>
                      <w:szCs w:val="21"/>
                    </w:rPr>
                    <w:t>/</w:t>
                  </w:r>
                </w:p>
              </w:tc>
              <w:tc>
                <w:tcPr>
                  <w:tcW w:w="756" w:type="pct"/>
                  <w:vMerge w:val="restart"/>
                  <w:tcMar>
                    <w:top w:w="15" w:type="dxa"/>
                    <w:left w:w="15" w:type="dxa"/>
                    <w:right w:w="15" w:type="dxa"/>
                  </w:tcMar>
                  <w:vAlign w:val="center"/>
                </w:tcPr>
                <w:p>
                  <w:pPr>
                    <w:jc w:val="center"/>
                    <w:rPr>
                      <w:szCs w:val="21"/>
                    </w:rPr>
                  </w:pPr>
                  <w:r>
                    <w:rPr>
                      <w:rFonts w:hint="eastAsia"/>
                      <w:szCs w:val="21"/>
                    </w:rPr>
                    <w:t>加油区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tcMar>
                    <w:top w:w="15" w:type="dxa"/>
                    <w:left w:w="15" w:type="dxa"/>
                    <w:right w:w="15" w:type="dxa"/>
                  </w:tcMar>
                  <w:vAlign w:val="center"/>
                </w:tcPr>
                <w:p>
                  <w:pPr>
                    <w:jc w:val="center"/>
                    <w:rPr>
                      <w:szCs w:val="21"/>
                    </w:rPr>
                  </w:pPr>
                  <w:r>
                    <w:rPr>
                      <w:rFonts w:hint="eastAsia"/>
                      <w:szCs w:val="21"/>
                    </w:rPr>
                    <w:t>潜油泵</w:t>
                  </w:r>
                </w:p>
              </w:tc>
              <w:tc>
                <w:tcPr>
                  <w:tcW w:w="928" w:type="pct"/>
                  <w:tcMar>
                    <w:top w:w="15" w:type="dxa"/>
                    <w:left w:w="15" w:type="dxa"/>
                    <w:right w:w="15" w:type="dxa"/>
                  </w:tcMar>
                  <w:vAlign w:val="center"/>
                </w:tcPr>
                <w:p>
                  <w:pPr>
                    <w:jc w:val="center"/>
                    <w:rPr>
                      <w:szCs w:val="21"/>
                    </w:rPr>
                  </w:pPr>
                  <w:r>
                    <w:rPr>
                      <w:szCs w:val="21"/>
                    </w:rPr>
                    <w:t>/</w:t>
                  </w:r>
                </w:p>
              </w:tc>
              <w:tc>
                <w:tcPr>
                  <w:tcW w:w="381" w:type="pct"/>
                  <w:tcMar>
                    <w:top w:w="15" w:type="dxa"/>
                    <w:left w:w="15" w:type="dxa"/>
                    <w:right w:w="15" w:type="dxa"/>
                  </w:tcMar>
                  <w:vAlign w:val="center"/>
                </w:tcPr>
                <w:p>
                  <w:pPr>
                    <w:jc w:val="center"/>
                    <w:rPr>
                      <w:szCs w:val="21"/>
                    </w:rPr>
                  </w:pPr>
                  <w:r>
                    <w:rPr>
                      <w:szCs w:val="21"/>
                    </w:rPr>
                    <w:t>3台</w:t>
                  </w:r>
                </w:p>
              </w:tc>
              <w:tc>
                <w:tcPr>
                  <w:tcW w:w="893" w:type="pct"/>
                  <w:tcMar>
                    <w:top w:w="15" w:type="dxa"/>
                    <w:left w:w="15" w:type="dxa"/>
                    <w:right w:w="15" w:type="dxa"/>
                  </w:tcMar>
                  <w:vAlign w:val="center"/>
                </w:tcPr>
                <w:p>
                  <w:pPr>
                    <w:jc w:val="center"/>
                    <w:rPr>
                      <w:szCs w:val="21"/>
                    </w:rPr>
                  </w:pPr>
                  <w:r>
                    <w:rPr>
                      <w:rFonts w:hint="eastAsia"/>
                      <w:szCs w:val="21"/>
                    </w:rPr>
                    <w:t>/</w:t>
                  </w:r>
                </w:p>
              </w:tc>
              <w:tc>
                <w:tcPr>
                  <w:tcW w:w="756" w:type="pct"/>
                  <w:vMerge w:val="continue"/>
                  <w:tcMar>
                    <w:top w:w="15" w:type="dxa"/>
                    <w:left w:w="15" w:type="dxa"/>
                    <w:right w:w="15" w:type="dxa"/>
                  </w:tcMar>
                  <w:vAlign w:val="center"/>
                </w:tcPr>
                <w:p>
                  <w:pPr>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restart"/>
                  <w:tcMar>
                    <w:top w:w="15" w:type="dxa"/>
                    <w:left w:w="15" w:type="dxa"/>
                    <w:right w:w="15" w:type="dxa"/>
                  </w:tcMar>
                  <w:vAlign w:val="center"/>
                </w:tcPr>
                <w:p>
                  <w:pPr>
                    <w:jc w:val="center"/>
                    <w:rPr>
                      <w:szCs w:val="21"/>
                    </w:rPr>
                  </w:pPr>
                  <w:r>
                    <w:rPr>
                      <w:szCs w:val="21"/>
                    </w:rPr>
                    <w:t>公共</w:t>
                  </w:r>
                </w:p>
              </w:tc>
              <w:tc>
                <w:tcPr>
                  <w:tcW w:w="627" w:type="pct"/>
                  <w:tcMar>
                    <w:top w:w="15" w:type="dxa"/>
                    <w:left w:w="15" w:type="dxa"/>
                    <w:right w:w="15" w:type="dxa"/>
                  </w:tcMar>
                  <w:vAlign w:val="center"/>
                </w:tcPr>
                <w:p>
                  <w:pPr>
                    <w:jc w:val="center"/>
                    <w:rPr>
                      <w:szCs w:val="21"/>
                    </w:rPr>
                  </w:pPr>
                  <w:r>
                    <w:rPr>
                      <w:rFonts w:hint="eastAsia"/>
                      <w:szCs w:val="21"/>
                    </w:rPr>
                    <w:t>废气</w:t>
                  </w:r>
                  <w:r>
                    <w:rPr>
                      <w:szCs w:val="21"/>
                    </w:rPr>
                    <w:t>处理系统</w:t>
                  </w:r>
                </w:p>
              </w:tc>
              <w:tc>
                <w:tcPr>
                  <w:tcW w:w="951" w:type="pct"/>
                  <w:tcMar>
                    <w:top w:w="15" w:type="dxa"/>
                    <w:left w:w="15" w:type="dxa"/>
                    <w:right w:w="15" w:type="dxa"/>
                  </w:tcMar>
                  <w:vAlign w:val="center"/>
                </w:tcPr>
                <w:p>
                  <w:pPr>
                    <w:jc w:val="center"/>
                    <w:rPr>
                      <w:szCs w:val="21"/>
                    </w:rPr>
                  </w:pPr>
                  <w:r>
                    <w:rPr>
                      <w:rFonts w:hint="eastAsia"/>
                      <w:szCs w:val="21"/>
                    </w:rPr>
                    <w:t>油气回收系统</w:t>
                  </w:r>
                </w:p>
              </w:tc>
              <w:tc>
                <w:tcPr>
                  <w:tcW w:w="928" w:type="pct"/>
                  <w:tcMar>
                    <w:top w:w="15" w:type="dxa"/>
                    <w:left w:w="15" w:type="dxa"/>
                    <w:right w:w="15" w:type="dxa"/>
                  </w:tcMar>
                  <w:vAlign w:val="center"/>
                </w:tcPr>
                <w:p>
                  <w:pPr>
                    <w:jc w:val="center"/>
                    <w:rPr>
                      <w:szCs w:val="21"/>
                    </w:rPr>
                  </w:pPr>
                  <w:r>
                    <w:rPr>
                      <w:rFonts w:hint="eastAsia"/>
                      <w:szCs w:val="21"/>
                    </w:rPr>
                    <w:t>/</w:t>
                  </w:r>
                </w:p>
              </w:tc>
              <w:tc>
                <w:tcPr>
                  <w:tcW w:w="381" w:type="pct"/>
                  <w:tcMar>
                    <w:top w:w="15" w:type="dxa"/>
                    <w:left w:w="15" w:type="dxa"/>
                    <w:right w:w="15" w:type="dxa"/>
                  </w:tcMar>
                  <w:vAlign w:val="center"/>
                </w:tcPr>
                <w:p>
                  <w:pPr>
                    <w:jc w:val="center"/>
                    <w:rPr>
                      <w:szCs w:val="21"/>
                    </w:rPr>
                  </w:pPr>
                  <w:r>
                    <w:rPr>
                      <w:rFonts w:hint="eastAsia"/>
                      <w:szCs w:val="21"/>
                    </w:rPr>
                    <w:t>1套</w:t>
                  </w:r>
                </w:p>
              </w:tc>
              <w:tc>
                <w:tcPr>
                  <w:tcW w:w="893" w:type="pct"/>
                  <w:tcMar>
                    <w:top w:w="15" w:type="dxa"/>
                    <w:left w:w="15" w:type="dxa"/>
                    <w:right w:w="15" w:type="dxa"/>
                  </w:tcMar>
                  <w:vAlign w:val="center"/>
                </w:tcPr>
                <w:p>
                  <w:pPr>
                    <w:jc w:val="center"/>
                    <w:rPr>
                      <w:szCs w:val="21"/>
                    </w:rPr>
                  </w:pPr>
                  <w:r>
                    <w:rPr>
                      <w:rFonts w:hint="eastAsia"/>
                      <w:szCs w:val="21"/>
                    </w:rPr>
                    <w:t>回收率95</w:t>
                  </w:r>
                  <w:r>
                    <w:rPr>
                      <w:szCs w:val="21"/>
                    </w:rPr>
                    <w:t>%</w:t>
                  </w:r>
                </w:p>
              </w:tc>
              <w:tc>
                <w:tcPr>
                  <w:tcW w:w="756" w:type="pct"/>
                  <w:tcMar>
                    <w:top w:w="15" w:type="dxa"/>
                    <w:left w:w="15" w:type="dxa"/>
                    <w:right w:w="15" w:type="dxa"/>
                  </w:tcMar>
                  <w:vAlign w:val="center"/>
                </w:tcPr>
                <w:p>
                  <w:pPr>
                    <w:jc w:val="center"/>
                    <w:rPr>
                      <w:szCs w:val="21"/>
                    </w:rPr>
                  </w:pPr>
                  <w:r>
                    <w:rPr>
                      <w:rFonts w:hint="eastAsia"/>
                      <w:szCs w:val="21"/>
                    </w:rPr>
                    <w:t>加</w:t>
                  </w:r>
                  <w:r>
                    <w:rPr>
                      <w:szCs w:val="21"/>
                    </w:rPr>
                    <w:t>、卸油区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restart"/>
                  <w:tcMar>
                    <w:top w:w="15" w:type="dxa"/>
                    <w:left w:w="15" w:type="dxa"/>
                    <w:right w:w="15" w:type="dxa"/>
                  </w:tcMar>
                  <w:vAlign w:val="center"/>
                </w:tcPr>
                <w:p>
                  <w:pPr>
                    <w:jc w:val="center"/>
                    <w:rPr>
                      <w:szCs w:val="21"/>
                    </w:rPr>
                  </w:pPr>
                  <w:r>
                    <w:rPr>
                      <w:rFonts w:hint="eastAsia"/>
                      <w:szCs w:val="21"/>
                    </w:rPr>
                    <w:t>环境</w:t>
                  </w:r>
                  <w:r>
                    <w:rPr>
                      <w:szCs w:val="21"/>
                    </w:rPr>
                    <w:t>风险</w:t>
                  </w:r>
                  <w:r>
                    <w:rPr>
                      <w:rFonts w:hint="eastAsia"/>
                      <w:szCs w:val="21"/>
                    </w:rPr>
                    <w:t>设施</w:t>
                  </w:r>
                </w:p>
              </w:tc>
              <w:tc>
                <w:tcPr>
                  <w:tcW w:w="951" w:type="pct"/>
                  <w:tcMar>
                    <w:top w:w="15" w:type="dxa"/>
                    <w:left w:w="15" w:type="dxa"/>
                    <w:right w:w="15" w:type="dxa"/>
                  </w:tcMar>
                  <w:vAlign w:val="center"/>
                </w:tcPr>
                <w:p>
                  <w:pPr>
                    <w:jc w:val="center"/>
                    <w:rPr>
                      <w:szCs w:val="21"/>
                    </w:rPr>
                  </w:pPr>
                  <w:r>
                    <w:rPr>
                      <w:szCs w:val="21"/>
                    </w:rPr>
                    <w:t>防静电报警仪</w:t>
                  </w:r>
                </w:p>
              </w:tc>
              <w:tc>
                <w:tcPr>
                  <w:tcW w:w="928" w:type="pct"/>
                  <w:tcMar>
                    <w:top w:w="15" w:type="dxa"/>
                    <w:left w:w="15" w:type="dxa"/>
                    <w:right w:w="15" w:type="dxa"/>
                  </w:tcMar>
                  <w:vAlign w:val="center"/>
                </w:tcPr>
                <w:p>
                  <w:pPr>
                    <w:jc w:val="center"/>
                    <w:rPr>
                      <w:szCs w:val="21"/>
                    </w:rPr>
                  </w:pPr>
                  <w:r>
                    <w:rPr>
                      <w:rFonts w:hint="eastAsia"/>
                      <w:szCs w:val="21"/>
                    </w:rPr>
                    <w:t>/</w:t>
                  </w:r>
                </w:p>
              </w:tc>
              <w:tc>
                <w:tcPr>
                  <w:tcW w:w="381" w:type="pct"/>
                  <w:tcMar>
                    <w:top w:w="15" w:type="dxa"/>
                    <w:left w:w="15" w:type="dxa"/>
                    <w:right w:w="15" w:type="dxa"/>
                  </w:tcMar>
                  <w:vAlign w:val="center"/>
                </w:tcPr>
                <w:p>
                  <w:pPr>
                    <w:jc w:val="center"/>
                    <w:rPr>
                      <w:szCs w:val="21"/>
                    </w:rPr>
                  </w:pPr>
                  <w:r>
                    <w:rPr>
                      <w:rFonts w:hint="eastAsia"/>
                      <w:szCs w:val="21"/>
                    </w:rPr>
                    <w:t>1台</w:t>
                  </w:r>
                </w:p>
              </w:tc>
              <w:tc>
                <w:tcPr>
                  <w:tcW w:w="893" w:type="pct"/>
                  <w:tcMar>
                    <w:top w:w="15" w:type="dxa"/>
                    <w:left w:w="15" w:type="dxa"/>
                    <w:right w:w="15" w:type="dxa"/>
                  </w:tcMar>
                  <w:vAlign w:val="center"/>
                </w:tcPr>
                <w:p>
                  <w:pPr>
                    <w:jc w:val="center"/>
                    <w:rPr>
                      <w:szCs w:val="21"/>
                    </w:rPr>
                  </w:pPr>
                  <w:r>
                    <w:rPr>
                      <w:rFonts w:hint="eastAsia"/>
                      <w:szCs w:val="21"/>
                    </w:rPr>
                    <w:t>/</w:t>
                  </w:r>
                </w:p>
              </w:tc>
              <w:tc>
                <w:tcPr>
                  <w:tcW w:w="756" w:type="pct"/>
                  <w:tcMar>
                    <w:top w:w="15" w:type="dxa"/>
                    <w:left w:w="15" w:type="dxa"/>
                    <w:right w:w="15" w:type="dxa"/>
                  </w:tcMar>
                  <w:vAlign w:val="center"/>
                </w:tcPr>
                <w:p>
                  <w:pPr>
                    <w:jc w:val="center"/>
                    <w:rPr>
                      <w:szCs w:val="21"/>
                    </w:rPr>
                  </w:pPr>
                  <w:r>
                    <w:rPr>
                      <w:rFonts w:hint="eastAsia"/>
                      <w:szCs w:val="21"/>
                    </w:rPr>
                    <w:t>油罐区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tcMar>
                    <w:top w:w="15" w:type="dxa"/>
                    <w:left w:w="15" w:type="dxa"/>
                    <w:right w:w="15" w:type="dxa"/>
                  </w:tcMar>
                  <w:vAlign w:val="center"/>
                </w:tcPr>
                <w:p>
                  <w:pPr>
                    <w:jc w:val="center"/>
                    <w:rPr>
                      <w:szCs w:val="21"/>
                    </w:rPr>
                  </w:pPr>
                  <w:r>
                    <w:rPr>
                      <w:szCs w:val="21"/>
                    </w:rPr>
                    <w:t>油管泄漏检测仪报警仪</w:t>
                  </w:r>
                </w:p>
              </w:tc>
              <w:tc>
                <w:tcPr>
                  <w:tcW w:w="928" w:type="pct"/>
                  <w:tcMar>
                    <w:top w:w="15" w:type="dxa"/>
                    <w:left w:w="15" w:type="dxa"/>
                    <w:right w:w="15" w:type="dxa"/>
                  </w:tcMar>
                  <w:vAlign w:val="center"/>
                </w:tcPr>
                <w:p>
                  <w:pPr>
                    <w:jc w:val="center"/>
                    <w:rPr>
                      <w:szCs w:val="21"/>
                    </w:rPr>
                  </w:pPr>
                  <w:r>
                    <w:rPr>
                      <w:rFonts w:hint="eastAsia"/>
                      <w:szCs w:val="21"/>
                    </w:rPr>
                    <w:t>/</w:t>
                  </w:r>
                </w:p>
              </w:tc>
              <w:tc>
                <w:tcPr>
                  <w:tcW w:w="381" w:type="pct"/>
                  <w:tcMar>
                    <w:top w:w="15" w:type="dxa"/>
                    <w:left w:w="15" w:type="dxa"/>
                    <w:right w:w="15" w:type="dxa"/>
                  </w:tcMar>
                  <w:vAlign w:val="center"/>
                </w:tcPr>
                <w:p>
                  <w:pPr>
                    <w:jc w:val="center"/>
                    <w:rPr>
                      <w:szCs w:val="21"/>
                    </w:rPr>
                  </w:pPr>
                  <w:r>
                    <w:rPr>
                      <w:rFonts w:hint="eastAsia"/>
                      <w:szCs w:val="21"/>
                    </w:rPr>
                    <w:t>1台</w:t>
                  </w:r>
                </w:p>
              </w:tc>
              <w:tc>
                <w:tcPr>
                  <w:tcW w:w="893" w:type="pct"/>
                  <w:tcMar>
                    <w:top w:w="15" w:type="dxa"/>
                    <w:left w:w="15" w:type="dxa"/>
                    <w:right w:w="15" w:type="dxa"/>
                  </w:tcMar>
                  <w:vAlign w:val="center"/>
                </w:tcPr>
                <w:p>
                  <w:pPr>
                    <w:jc w:val="center"/>
                    <w:rPr>
                      <w:szCs w:val="21"/>
                    </w:rPr>
                  </w:pPr>
                  <w:r>
                    <w:rPr>
                      <w:rFonts w:hint="eastAsia"/>
                      <w:szCs w:val="21"/>
                    </w:rPr>
                    <w:t>/</w:t>
                  </w:r>
                </w:p>
              </w:tc>
              <w:tc>
                <w:tcPr>
                  <w:tcW w:w="756" w:type="pct"/>
                  <w:tcMar>
                    <w:top w:w="15" w:type="dxa"/>
                    <w:left w:w="15" w:type="dxa"/>
                    <w:right w:w="15" w:type="dxa"/>
                  </w:tcMar>
                  <w:vAlign w:val="center"/>
                </w:tcPr>
                <w:p>
                  <w:pPr>
                    <w:jc w:val="center"/>
                    <w:rPr>
                      <w:szCs w:val="21"/>
                    </w:rPr>
                  </w:pPr>
                  <w:r>
                    <w:rPr>
                      <w:rFonts w:hint="eastAsia"/>
                      <w:szCs w:val="21"/>
                    </w:rPr>
                    <w:t>油罐区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tcMar>
                    <w:top w:w="15" w:type="dxa"/>
                    <w:left w:w="15" w:type="dxa"/>
                    <w:right w:w="15" w:type="dxa"/>
                  </w:tcMar>
                  <w:vAlign w:val="center"/>
                </w:tcPr>
                <w:p>
                  <w:pPr>
                    <w:jc w:val="center"/>
                    <w:rPr>
                      <w:szCs w:val="21"/>
                    </w:rPr>
                  </w:pPr>
                  <w:r>
                    <w:rPr>
                      <w:rFonts w:hint="eastAsia"/>
                      <w:szCs w:val="21"/>
                    </w:rPr>
                    <w:t>液位监控系统</w:t>
                  </w:r>
                </w:p>
              </w:tc>
              <w:tc>
                <w:tcPr>
                  <w:tcW w:w="928" w:type="pct"/>
                  <w:tcMar>
                    <w:top w:w="15" w:type="dxa"/>
                    <w:left w:w="15" w:type="dxa"/>
                    <w:right w:w="15" w:type="dxa"/>
                  </w:tcMar>
                  <w:vAlign w:val="center"/>
                </w:tcPr>
                <w:p>
                  <w:pPr>
                    <w:jc w:val="center"/>
                    <w:rPr>
                      <w:szCs w:val="21"/>
                    </w:rPr>
                  </w:pPr>
                  <w:r>
                    <w:rPr>
                      <w:rFonts w:hint="eastAsia"/>
                      <w:szCs w:val="21"/>
                    </w:rPr>
                    <w:t>/</w:t>
                  </w:r>
                </w:p>
              </w:tc>
              <w:tc>
                <w:tcPr>
                  <w:tcW w:w="381" w:type="pct"/>
                  <w:tcMar>
                    <w:top w:w="15" w:type="dxa"/>
                    <w:left w:w="15" w:type="dxa"/>
                    <w:right w:w="15" w:type="dxa"/>
                  </w:tcMar>
                  <w:vAlign w:val="center"/>
                </w:tcPr>
                <w:p>
                  <w:pPr>
                    <w:jc w:val="center"/>
                    <w:rPr>
                      <w:szCs w:val="21"/>
                    </w:rPr>
                  </w:pPr>
                  <w:r>
                    <w:rPr>
                      <w:szCs w:val="21"/>
                    </w:rPr>
                    <w:t>1</w:t>
                  </w:r>
                  <w:r>
                    <w:rPr>
                      <w:rFonts w:hint="eastAsia"/>
                      <w:szCs w:val="21"/>
                    </w:rPr>
                    <w:t>套</w:t>
                  </w:r>
                </w:p>
              </w:tc>
              <w:tc>
                <w:tcPr>
                  <w:tcW w:w="893" w:type="pct"/>
                  <w:tcMar>
                    <w:top w:w="15" w:type="dxa"/>
                    <w:left w:w="15" w:type="dxa"/>
                    <w:right w:w="15" w:type="dxa"/>
                  </w:tcMar>
                  <w:vAlign w:val="center"/>
                </w:tcPr>
                <w:p>
                  <w:pPr>
                    <w:jc w:val="center"/>
                    <w:rPr>
                      <w:szCs w:val="21"/>
                    </w:rPr>
                  </w:pPr>
                  <w:r>
                    <w:rPr>
                      <w:rFonts w:hint="eastAsia"/>
                      <w:szCs w:val="21"/>
                    </w:rPr>
                    <w:t>/</w:t>
                  </w:r>
                </w:p>
              </w:tc>
              <w:tc>
                <w:tcPr>
                  <w:tcW w:w="756" w:type="pct"/>
                  <w:tcMar>
                    <w:top w:w="15" w:type="dxa"/>
                    <w:left w:w="15" w:type="dxa"/>
                    <w:right w:w="15" w:type="dxa"/>
                  </w:tcMar>
                  <w:vAlign w:val="center"/>
                </w:tcPr>
                <w:p>
                  <w:pPr>
                    <w:jc w:val="center"/>
                    <w:rPr>
                      <w:szCs w:val="21"/>
                    </w:rPr>
                  </w:pPr>
                  <w:r>
                    <w:rPr>
                      <w:rFonts w:hint="eastAsia"/>
                      <w:szCs w:val="21"/>
                    </w:rPr>
                    <w:t>油罐区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tcMar>
                    <w:top w:w="15" w:type="dxa"/>
                    <w:left w:w="15" w:type="dxa"/>
                    <w:right w:w="15" w:type="dxa"/>
                  </w:tcMar>
                  <w:vAlign w:val="center"/>
                </w:tcPr>
                <w:p>
                  <w:pPr>
                    <w:jc w:val="center"/>
                    <w:rPr>
                      <w:szCs w:val="21"/>
                    </w:rPr>
                  </w:pPr>
                  <w:r>
                    <w:rPr>
                      <w:szCs w:val="21"/>
                    </w:rPr>
                    <w:t>视频监控系统</w:t>
                  </w:r>
                </w:p>
              </w:tc>
              <w:tc>
                <w:tcPr>
                  <w:tcW w:w="928" w:type="pct"/>
                  <w:tcMar>
                    <w:top w:w="15" w:type="dxa"/>
                    <w:left w:w="15" w:type="dxa"/>
                    <w:right w:w="15" w:type="dxa"/>
                  </w:tcMar>
                  <w:vAlign w:val="center"/>
                </w:tcPr>
                <w:p>
                  <w:pPr>
                    <w:jc w:val="center"/>
                    <w:rPr>
                      <w:szCs w:val="21"/>
                    </w:rPr>
                  </w:pPr>
                  <w:r>
                    <w:rPr>
                      <w:rFonts w:hint="eastAsia"/>
                      <w:szCs w:val="21"/>
                    </w:rPr>
                    <w:t>/</w:t>
                  </w:r>
                </w:p>
              </w:tc>
              <w:tc>
                <w:tcPr>
                  <w:tcW w:w="381" w:type="pct"/>
                  <w:tcMar>
                    <w:top w:w="15" w:type="dxa"/>
                    <w:left w:w="15" w:type="dxa"/>
                    <w:right w:w="15" w:type="dxa"/>
                  </w:tcMar>
                  <w:vAlign w:val="center"/>
                </w:tcPr>
                <w:p>
                  <w:pPr>
                    <w:jc w:val="center"/>
                    <w:rPr>
                      <w:szCs w:val="21"/>
                    </w:rPr>
                  </w:pPr>
                  <w:r>
                    <w:rPr>
                      <w:rFonts w:hint="eastAsia"/>
                      <w:szCs w:val="21"/>
                    </w:rPr>
                    <w:t>1套</w:t>
                  </w:r>
                </w:p>
              </w:tc>
              <w:tc>
                <w:tcPr>
                  <w:tcW w:w="893" w:type="pct"/>
                  <w:tcMar>
                    <w:top w:w="15" w:type="dxa"/>
                    <w:left w:w="15" w:type="dxa"/>
                    <w:right w:w="15" w:type="dxa"/>
                  </w:tcMar>
                  <w:vAlign w:val="center"/>
                </w:tcPr>
                <w:p>
                  <w:pPr>
                    <w:jc w:val="center"/>
                    <w:rPr>
                      <w:szCs w:val="21"/>
                    </w:rPr>
                  </w:pPr>
                  <w:r>
                    <w:rPr>
                      <w:rFonts w:hint="eastAsia"/>
                      <w:szCs w:val="21"/>
                    </w:rPr>
                    <w:t>/</w:t>
                  </w:r>
                </w:p>
              </w:tc>
              <w:tc>
                <w:tcPr>
                  <w:tcW w:w="756" w:type="pct"/>
                  <w:tcMar>
                    <w:top w:w="15" w:type="dxa"/>
                    <w:left w:w="15" w:type="dxa"/>
                    <w:right w:w="15" w:type="dxa"/>
                  </w:tcMar>
                  <w:vAlign w:val="center"/>
                </w:tcPr>
                <w:p>
                  <w:pPr>
                    <w:jc w:val="center"/>
                    <w:rPr>
                      <w:szCs w:val="21"/>
                    </w:rPr>
                  </w:pPr>
                  <w:r>
                    <w:rPr>
                      <w:rFonts w:hint="eastAsia"/>
                      <w:szCs w:val="21"/>
                    </w:rPr>
                    <w:t>站区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4" w:type="pct"/>
                  <w:vMerge w:val="continue"/>
                  <w:tcMar>
                    <w:top w:w="15" w:type="dxa"/>
                    <w:left w:w="15" w:type="dxa"/>
                    <w:right w:w="15" w:type="dxa"/>
                  </w:tcMar>
                  <w:vAlign w:val="center"/>
                </w:tcPr>
                <w:p>
                  <w:pPr>
                    <w:jc w:val="center"/>
                    <w:rPr>
                      <w:szCs w:val="21"/>
                    </w:rPr>
                  </w:pPr>
                </w:p>
              </w:tc>
              <w:tc>
                <w:tcPr>
                  <w:tcW w:w="627" w:type="pct"/>
                  <w:vMerge w:val="continue"/>
                  <w:tcMar>
                    <w:top w:w="15" w:type="dxa"/>
                    <w:left w:w="15" w:type="dxa"/>
                    <w:right w:w="15" w:type="dxa"/>
                  </w:tcMar>
                  <w:vAlign w:val="center"/>
                </w:tcPr>
                <w:p>
                  <w:pPr>
                    <w:jc w:val="center"/>
                    <w:rPr>
                      <w:szCs w:val="21"/>
                    </w:rPr>
                  </w:pPr>
                </w:p>
              </w:tc>
              <w:tc>
                <w:tcPr>
                  <w:tcW w:w="951" w:type="pct"/>
                  <w:tcMar>
                    <w:top w:w="15" w:type="dxa"/>
                    <w:left w:w="15" w:type="dxa"/>
                    <w:right w:w="15" w:type="dxa"/>
                  </w:tcMar>
                  <w:vAlign w:val="center"/>
                </w:tcPr>
                <w:p>
                  <w:pPr>
                    <w:jc w:val="center"/>
                    <w:rPr>
                      <w:szCs w:val="21"/>
                    </w:rPr>
                  </w:pPr>
                  <w:r>
                    <w:rPr>
                      <w:rFonts w:hint="eastAsia"/>
                      <w:szCs w:val="21"/>
                    </w:rPr>
                    <w:t>声光报警系统</w:t>
                  </w:r>
                </w:p>
              </w:tc>
              <w:tc>
                <w:tcPr>
                  <w:tcW w:w="928" w:type="pct"/>
                  <w:tcMar>
                    <w:top w:w="15" w:type="dxa"/>
                    <w:left w:w="15" w:type="dxa"/>
                    <w:right w:w="15" w:type="dxa"/>
                  </w:tcMar>
                  <w:vAlign w:val="center"/>
                </w:tcPr>
                <w:p>
                  <w:pPr>
                    <w:jc w:val="center"/>
                    <w:rPr>
                      <w:szCs w:val="21"/>
                    </w:rPr>
                  </w:pPr>
                  <w:r>
                    <w:rPr>
                      <w:rFonts w:hint="eastAsia"/>
                      <w:szCs w:val="21"/>
                    </w:rPr>
                    <w:t>/</w:t>
                  </w:r>
                </w:p>
              </w:tc>
              <w:tc>
                <w:tcPr>
                  <w:tcW w:w="381" w:type="pct"/>
                  <w:tcMar>
                    <w:top w:w="15" w:type="dxa"/>
                    <w:left w:w="15" w:type="dxa"/>
                    <w:right w:w="15" w:type="dxa"/>
                  </w:tcMar>
                  <w:vAlign w:val="center"/>
                </w:tcPr>
                <w:p>
                  <w:pPr>
                    <w:jc w:val="center"/>
                    <w:rPr>
                      <w:szCs w:val="21"/>
                    </w:rPr>
                  </w:pPr>
                  <w:r>
                    <w:rPr>
                      <w:rFonts w:hint="eastAsia"/>
                      <w:szCs w:val="21"/>
                    </w:rPr>
                    <w:t>1套</w:t>
                  </w:r>
                </w:p>
              </w:tc>
              <w:tc>
                <w:tcPr>
                  <w:tcW w:w="893" w:type="pct"/>
                  <w:tcMar>
                    <w:top w:w="15" w:type="dxa"/>
                    <w:left w:w="15" w:type="dxa"/>
                    <w:right w:w="15" w:type="dxa"/>
                  </w:tcMar>
                  <w:vAlign w:val="center"/>
                </w:tcPr>
                <w:p>
                  <w:pPr>
                    <w:jc w:val="center"/>
                    <w:rPr>
                      <w:szCs w:val="21"/>
                    </w:rPr>
                  </w:pPr>
                  <w:r>
                    <w:rPr>
                      <w:rFonts w:hint="eastAsia"/>
                      <w:szCs w:val="21"/>
                    </w:rPr>
                    <w:t>/</w:t>
                  </w:r>
                </w:p>
              </w:tc>
              <w:tc>
                <w:tcPr>
                  <w:tcW w:w="756" w:type="pct"/>
                  <w:tcMar>
                    <w:top w:w="15" w:type="dxa"/>
                    <w:left w:w="15" w:type="dxa"/>
                    <w:right w:w="15" w:type="dxa"/>
                  </w:tcMar>
                  <w:vAlign w:val="center"/>
                </w:tcPr>
                <w:p>
                  <w:pPr>
                    <w:jc w:val="center"/>
                    <w:rPr>
                      <w:szCs w:val="21"/>
                    </w:rPr>
                  </w:pPr>
                  <w:r>
                    <w:rPr>
                      <w:rFonts w:hint="eastAsia"/>
                      <w:szCs w:val="21"/>
                    </w:rPr>
                    <w:t>卸油区</w:t>
                  </w:r>
                </w:p>
              </w:tc>
            </w:tr>
          </w:tbl>
          <w:p>
            <w:pPr>
              <w:pStyle w:val="86"/>
              <w:ind w:firstLine="420"/>
            </w:pPr>
          </w:p>
          <w:p>
            <w:pPr>
              <w:snapToGrid w:val="0"/>
              <w:spacing w:line="360" w:lineRule="auto"/>
              <w:ind w:firstLine="422" w:firstLineChars="200"/>
              <w:rPr>
                <w:b/>
                <w:kern w:val="21"/>
                <w:szCs w:val="21"/>
              </w:rPr>
            </w:pPr>
            <w:r>
              <w:rPr>
                <w:b/>
                <w:kern w:val="0"/>
                <w:szCs w:val="21"/>
              </w:rPr>
              <w:t>3</w:t>
            </w:r>
            <w:r>
              <w:rPr>
                <w:rFonts w:hint="eastAsia"/>
                <w:b/>
                <w:kern w:val="0"/>
                <w:szCs w:val="21"/>
              </w:rPr>
              <w:t>、</w:t>
            </w:r>
            <w:r>
              <w:rPr>
                <w:rFonts w:hint="eastAsia"/>
                <w:b/>
                <w:kern w:val="21"/>
                <w:szCs w:val="21"/>
              </w:rPr>
              <w:t>主要</w:t>
            </w:r>
            <w:r>
              <w:rPr>
                <w:b/>
                <w:kern w:val="21"/>
                <w:szCs w:val="21"/>
              </w:rPr>
              <w:t>原辅材料</w:t>
            </w:r>
          </w:p>
          <w:p>
            <w:pPr>
              <w:tabs>
                <w:tab w:val="left" w:pos="0"/>
              </w:tabs>
              <w:spacing w:line="360" w:lineRule="auto"/>
              <w:ind w:firstLine="465"/>
              <w:rPr>
                <w:szCs w:val="21"/>
              </w:rPr>
            </w:pPr>
            <w:r>
              <w:rPr>
                <w:szCs w:val="21"/>
              </w:rPr>
              <w:t>（1）原辅材料消耗量</w:t>
            </w:r>
          </w:p>
          <w:p>
            <w:pPr>
              <w:tabs>
                <w:tab w:val="left" w:pos="0"/>
              </w:tabs>
              <w:spacing w:line="360" w:lineRule="auto"/>
              <w:ind w:firstLine="465"/>
              <w:rPr>
                <w:szCs w:val="21"/>
              </w:rPr>
            </w:pPr>
            <w:r>
              <w:rPr>
                <w:szCs w:val="21"/>
              </w:rPr>
              <w:t>本项目主营柴油、汽油零售。其原辅材料消耗情况见表2-5。</w:t>
            </w:r>
          </w:p>
          <w:p>
            <w:pPr>
              <w:widowControl/>
              <w:snapToGrid w:val="0"/>
              <w:spacing w:line="276" w:lineRule="auto"/>
              <w:ind w:firstLine="482"/>
              <w:jc w:val="center"/>
              <w:rPr>
                <w:b/>
                <w:bCs/>
                <w:szCs w:val="21"/>
              </w:rPr>
            </w:pPr>
            <w:r>
              <w:rPr>
                <w:b/>
                <w:bCs/>
                <w:szCs w:val="21"/>
              </w:rPr>
              <w:t>表2-5  项目原辅材料消耗情况一览表</w:t>
            </w:r>
          </w:p>
          <w:tbl>
            <w:tblPr>
              <w:tblStyle w:val="21"/>
              <w:tblW w:w="79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Layout w:type="autofit"/>
              <w:tblCellMar>
                <w:top w:w="0" w:type="dxa"/>
                <w:left w:w="56" w:type="dxa"/>
                <w:bottom w:w="0" w:type="dxa"/>
                <w:right w:w="56" w:type="dxa"/>
              </w:tblCellMar>
            </w:tblPr>
            <w:tblGrid>
              <w:gridCol w:w="1672"/>
              <w:gridCol w:w="1314"/>
              <w:gridCol w:w="1950"/>
              <w:gridCol w:w="2004"/>
              <w:gridCol w:w="102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CellMar>
                  <w:top w:w="0" w:type="dxa"/>
                  <w:left w:w="56" w:type="dxa"/>
                  <w:bottom w:w="0" w:type="dxa"/>
                  <w:right w:w="56" w:type="dxa"/>
                </w:tblCellMar>
              </w:tblPrEx>
              <w:trPr>
                <w:cantSplit/>
                <w:trHeight w:val="294" w:hRule="atLeast"/>
                <w:jc w:val="center"/>
              </w:trPr>
              <w:tc>
                <w:tcPr>
                  <w:tcW w:w="1672" w:type="dxa"/>
                  <w:vAlign w:val="center"/>
                </w:tcPr>
                <w:p>
                  <w:pPr>
                    <w:pStyle w:val="46"/>
                    <w:adjustRightInd w:val="0"/>
                    <w:snapToGrid w:val="0"/>
                    <w:rPr>
                      <w:rFonts w:eastAsia="宋体"/>
                    </w:rPr>
                  </w:pPr>
                  <w:r>
                    <w:rPr>
                      <w:rFonts w:eastAsia="宋体"/>
                    </w:rPr>
                    <w:t>项目</w:t>
                  </w:r>
                </w:p>
              </w:tc>
              <w:tc>
                <w:tcPr>
                  <w:tcW w:w="1314" w:type="dxa"/>
                  <w:vAlign w:val="center"/>
                </w:tcPr>
                <w:p>
                  <w:pPr>
                    <w:pStyle w:val="46"/>
                    <w:adjustRightInd w:val="0"/>
                    <w:snapToGrid w:val="0"/>
                    <w:rPr>
                      <w:rFonts w:eastAsia="宋体"/>
                    </w:rPr>
                  </w:pPr>
                  <w:r>
                    <w:rPr>
                      <w:rFonts w:eastAsia="宋体"/>
                    </w:rPr>
                    <w:t>序号</w:t>
                  </w:r>
                </w:p>
              </w:tc>
              <w:tc>
                <w:tcPr>
                  <w:tcW w:w="1950" w:type="dxa"/>
                  <w:vAlign w:val="center"/>
                </w:tcPr>
                <w:p>
                  <w:pPr>
                    <w:pStyle w:val="46"/>
                    <w:adjustRightInd w:val="0"/>
                    <w:snapToGrid w:val="0"/>
                    <w:rPr>
                      <w:rFonts w:eastAsia="宋体"/>
                    </w:rPr>
                  </w:pPr>
                  <w:r>
                    <w:rPr>
                      <w:rFonts w:eastAsia="宋体"/>
                    </w:rPr>
                    <w:t>主要物料名称</w:t>
                  </w:r>
                </w:p>
              </w:tc>
              <w:tc>
                <w:tcPr>
                  <w:tcW w:w="3032" w:type="dxa"/>
                  <w:gridSpan w:val="2"/>
                  <w:vAlign w:val="center"/>
                </w:tcPr>
                <w:p>
                  <w:pPr>
                    <w:pStyle w:val="46"/>
                    <w:adjustRightInd w:val="0"/>
                    <w:snapToGrid w:val="0"/>
                    <w:rPr>
                      <w:rFonts w:eastAsia="宋体"/>
                    </w:rPr>
                  </w:pPr>
                  <w:r>
                    <w:rPr>
                      <w:rFonts w:eastAsia="宋体"/>
                    </w:rPr>
                    <w:t>用量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CellMar>
                  <w:top w:w="0" w:type="dxa"/>
                  <w:left w:w="56" w:type="dxa"/>
                  <w:bottom w:w="0" w:type="dxa"/>
                  <w:right w:w="56" w:type="dxa"/>
                </w:tblCellMar>
              </w:tblPrEx>
              <w:trPr>
                <w:cantSplit/>
                <w:trHeight w:val="280" w:hRule="atLeast"/>
                <w:jc w:val="center"/>
              </w:trPr>
              <w:tc>
                <w:tcPr>
                  <w:tcW w:w="1672" w:type="dxa"/>
                  <w:vMerge w:val="restart"/>
                  <w:vAlign w:val="center"/>
                </w:tcPr>
                <w:p>
                  <w:pPr>
                    <w:pStyle w:val="46"/>
                    <w:adjustRightInd w:val="0"/>
                    <w:snapToGrid w:val="0"/>
                    <w:rPr>
                      <w:rFonts w:eastAsia="宋体"/>
                    </w:rPr>
                  </w:pPr>
                  <w:r>
                    <w:rPr>
                      <w:rFonts w:hint="eastAsia" w:eastAsia="宋体"/>
                    </w:rPr>
                    <w:t>宁都县城北</w:t>
                  </w:r>
                  <w:r>
                    <w:rPr>
                      <w:rFonts w:eastAsia="宋体"/>
                    </w:rPr>
                    <w:t>加油站</w:t>
                  </w:r>
                </w:p>
              </w:tc>
              <w:tc>
                <w:tcPr>
                  <w:tcW w:w="1314" w:type="dxa"/>
                  <w:vAlign w:val="center"/>
                </w:tcPr>
                <w:p>
                  <w:pPr>
                    <w:pStyle w:val="46"/>
                    <w:adjustRightInd w:val="0"/>
                    <w:snapToGrid w:val="0"/>
                    <w:rPr>
                      <w:rFonts w:eastAsia="宋体"/>
                    </w:rPr>
                  </w:pPr>
                  <w:r>
                    <w:rPr>
                      <w:rFonts w:eastAsia="宋体"/>
                    </w:rPr>
                    <w:t>1</w:t>
                  </w:r>
                </w:p>
              </w:tc>
              <w:tc>
                <w:tcPr>
                  <w:tcW w:w="1950" w:type="dxa"/>
                  <w:vAlign w:val="center"/>
                </w:tcPr>
                <w:p>
                  <w:pPr>
                    <w:pStyle w:val="46"/>
                    <w:adjustRightInd w:val="0"/>
                    <w:snapToGrid w:val="0"/>
                    <w:rPr>
                      <w:rFonts w:eastAsia="宋体"/>
                    </w:rPr>
                  </w:pPr>
                  <w:r>
                    <w:rPr>
                      <w:rFonts w:eastAsia="宋体"/>
                    </w:rPr>
                    <w:t>汽油</w:t>
                  </w:r>
                </w:p>
              </w:tc>
              <w:tc>
                <w:tcPr>
                  <w:tcW w:w="2004" w:type="dxa"/>
                  <w:tcBorders>
                    <w:right w:val="single" w:color="auto" w:sz="2" w:space="0"/>
                  </w:tcBorders>
                  <w:vAlign w:val="center"/>
                </w:tcPr>
                <w:p>
                  <w:pPr>
                    <w:pStyle w:val="46"/>
                    <w:adjustRightInd w:val="0"/>
                    <w:snapToGrid w:val="0"/>
                    <w:rPr>
                      <w:rFonts w:eastAsia="宋体"/>
                    </w:rPr>
                  </w:pPr>
                  <w:r>
                    <w:rPr>
                      <w:rFonts w:eastAsia="宋体"/>
                    </w:rPr>
                    <w:t>3200 t/a</w:t>
                  </w:r>
                </w:p>
              </w:tc>
              <w:tc>
                <w:tcPr>
                  <w:tcW w:w="1028" w:type="dxa"/>
                  <w:vMerge w:val="restart"/>
                  <w:tcBorders>
                    <w:left w:val="single" w:color="auto" w:sz="2" w:space="0"/>
                  </w:tcBorders>
                  <w:vAlign w:val="center"/>
                </w:tcPr>
                <w:p>
                  <w:pPr>
                    <w:pStyle w:val="46"/>
                    <w:adjustRightInd w:val="0"/>
                    <w:snapToGrid w:val="0"/>
                    <w:rPr>
                      <w:rFonts w:eastAsia="宋体"/>
                    </w:rPr>
                  </w:pPr>
                  <w:r>
                    <w:rPr>
                      <w:rFonts w:eastAsia="宋体"/>
                    </w:rPr>
                    <w:t>4000 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CellMar>
                  <w:top w:w="0" w:type="dxa"/>
                  <w:left w:w="56" w:type="dxa"/>
                  <w:bottom w:w="0" w:type="dxa"/>
                  <w:right w:w="56" w:type="dxa"/>
                </w:tblCellMar>
              </w:tblPrEx>
              <w:trPr>
                <w:cantSplit/>
                <w:trHeight w:val="280" w:hRule="atLeast"/>
                <w:jc w:val="center"/>
              </w:trPr>
              <w:tc>
                <w:tcPr>
                  <w:tcW w:w="1672" w:type="dxa"/>
                  <w:vMerge w:val="continue"/>
                  <w:vAlign w:val="center"/>
                </w:tcPr>
                <w:p>
                  <w:pPr>
                    <w:pStyle w:val="46"/>
                    <w:adjustRightInd w:val="0"/>
                    <w:snapToGrid w:val="0"/>
                    <w:rPr>
                      <w:rFonts w:eastAsia="宋体"/>
                    </w:rPr>
                  </w:pPr>
                </w:p>
              </w:tc>
              <w:tc>
                <w:tcPr>
                  <w:tcW w:w="1314" w:type="dxa"/>
                  <w:vAlign w:val="center"/>
                </w:tcPr>
                <w:p>
                  <w:pPr>
                    <w:pStyle w:val="46"/>
                    <w:adjustRightInd w:val="0"/>
                    <w:snapToGrid w:val="0"/>
                    <w:rPr>
                      <w:rFonts w:eastAsia="宋体"/>
                    </w:rPr>
                  </w:pPr>
                  <w:r>
                    <w:rPr>
                      <w:rFonts w:hint="eastAsia" w:eastAsia="宋体"/>
                    </w:rPr>
                    <w:t>2</w:t>
                  </w:r>
                </w:p>
              </w:tc>
              <w:tc>
                <w:tcPr>
                  <w:tcW w:w="1950" w:type="dxa"/>
                  <w:vAlign w:val="center"/>
                </w:tcPr>
                <w:p>
                  <w:pPr>
                    <w:pStyle w:val="46"/>
                    <w:adjustRightInd w:val="0"/>
                    <w:snapToGrid w:val="0"/>
                    <w:rPr>
                      <w:rFonts w:eastAsia="宋体"/>
                    </w:rPr>
                  </w:pPr>
                  <w:r>
                    <w:rPr>
                      <w:rFonts w:eastAsia="宋体"/>
                    </w:rPr>
                    <w:t>柴油</w:t>
                  </w:r>
                </w:p>
              </w:tc>
              <w:tc>
                <w:tcPr>
                  <w:tcW w:w="2004" w:type="dxa"/>
                  <w:tcBorders>
                    <w:right w:val="single" w:color="auto" w:sz="2" w:space="0"/>
                  </w:tcBorders>
                  <w:vAlign w:val="center"/>
                </w:tcPr>
                <w:p>
                  <w:pPr>
                    <w:pStyle w:val="46"/>
                    <w:adjustRightInd w:val="0"/>
                    <w:snapToGrid w:val="0"/>
                    <w:rPr>
                      <w:rFonts w:eastAsia="宋体"/>
                    </w:rPr>
                  </w:pPr>
                  <w:r>
                    <w:rPr>
                      <w:rFonts w:eastAsia="宋体"/>
                    </w:rPr>
                    <w:t>800 t/a</w:t>
                  </w:r>
                </w:p>
              </w:tc>
              <w:tc>
                <w:tcPr>
                  <w:tcW w:w="1028" w:type="dxa"/>
                  <w:vMerge w:val="continue"/>
                  <w:tcBorders>
                    <w:left w:val="single" w:color="auto" w:sz="2" w:space="0"/>
                  </w:tcBorders>
                  <w:vAlign w:val="center"/>
                </w:tcPr>
                <w:p>
                  <w:pPr>
                    <w:pStyle w:val="46"/>
                    <w:adjustRightInd w:val="0"/>
                    <w:snapToGrid w:val="0"/>
                    <w:rPr>
                      <w:rFonts w:eastAsia="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CellMar>
                  <w:top w:w="0" w:type="dxa"/>
                  <w:left w:w="56" w:type="dxa"/>
                  <w:bottom w:w="0" w:type="dxa"/>
                  <w:right w:w="56" w:type="dxa"/>
                </w:tblCellMar>
              </w:tblPrEx>
              <w:trPr>
                <w:cantSplit/>
                <w:trHeight w:val="259" w:hRule="atLeast"/>
                <w:jc w:val="center"/>
              </w:trPr>
              <w:tc>
                <w:tcPr>
                  <w:tcW w:w="1672" w:type="dxa"/>
                  <w:vMerge w:val="continue"/>
                  <w:vAlign w:val="center"/>
                </w:tcPr>
                <w:p>
                  <w:pPr>
                    <w:pStyle w:val="48"/>
                    <w:adjustRightInd w:val="0"/>
                    <w:snapToGrid w:val="0"/>
                    <w:rPr>
                      <w:rFonts w:eastAsia="宋体"/>
                    </w:rPr>
                  </w:pPr>
                </w:p>
              </w:tc>
              <w:tc>
                <w:tcPr>
                  <w:tcW w:w="1314" w:type="dxa"/>
                  <w:vAlign w:val="center"/>
                </w:tcPr>
                <w:p>
                  <w:pPr>
                    <w:pStyle w:val="48"/>
                    <w:adjustRightInd w:val="0"/>
                    <w:snapToGrid w:val="0"/>
                    <w:rPr>
                      <w:rFonts w:eastAsia="宋体"/>
                    </w:rPr>
                  </w:pPr>
                  <w:r>
                    <w:rPr>
                      <w:rFonts w:eastAsia="宋体"/>
                    </w:rPr>
                    <w:t>3</w:t>
                  </w:r>
                </w:p>
              </w:tc>
              <w:tc>
                <w:tcPr>
                  <w:tcW w:w="1950" w:type="dxa"/>
                  <w:vAlign w:val="center"/>
                </w:tcPr>
                <w:p>
                  <w:pPr>
                    <w:pStyle w:val="48"/>
                    <w:adjustRightInd w:val="0"/>
                    <w:snapToGrid w:val="0"/>
                    <w:rPr>
                      <w:rFonts w:eastAsia="宋体"/>
                    </w:rPr>
                  </w:pPr>
                  <w:r>
                    <w:rPr>
                      <w:rFonts w:eastAsia="宋体"/>
                    </w:rPr>
                    <w:t>电</w:t>
                  </w:r>
                </w:p>
              </w:tc>
              <w:tc>
                <w:tcPr>
                  <w:tcW w:w="3032" w:type="dxa"/>
                  <w:gridSpan w:val="2"/>
                  <w:vAlign w:val="center"/>
                </w:tcPr>
                <w:p>
                  <w:pPr>
                    <w:pStyle w:val="48"/>
                    <w:adjustRightInd w:val="0"/>
                    <w:snapToGrid w:val="0"/>
                    <w:rPr>
                      <w:rFonts w:eastAsia="宋体"/>
                    </w:rPr>
                  </w:pPr>
                  <w:r>
                    <w:rPr>
                      <w:rFonts w:eastAsia="宋体"/>
                    </w:rPr>
                    <w:t>40000kW</w:t>
                  </w:r>
                  <w:r>
                    <w:rPr>
                      <w:rFonts w:hint="eastAsia" w:eastAsia="宋体"/>
                    </w:rPr>
                    <w:t>h</w:t>
                  </w:r>
                  <w:r>
                    <w:rPr>
                      <w:rFonts w:eastAsia="宋体"/>
                    </w:rPr>
                    <w: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CellMar>
                  <w:top w:w="0" w:type="dxa"/>
                  <w:left w:w="56" w:type="dxa"/>
                  <w:bottom w:w="0" w:type="dxa"/>
                  <w:right w:w="56" w:type="dxa"/>
                </w:tblCellMar>
              </w:tblPrEx>
              <w:trPr>
                <w:cantSplit/>
                <w:trHeight w:val="90" w:hRule="atLeast"/>
                <w:jc w:val="center"/>
              </w:trPr>
              <w:tc>
                <w:tcPr>
                  <w:tcW w:w="1672" w:type="dxa"/>
                  <w:vMerge w:val="continue"/>
                  <w:vAlign w:val="center"/>
                </w:tcPr>
                <w:p>
                  <w:pPr>
                    <w:pStyle w:val="48"/>
                    <w:adjustRightInd w:val="0"/>
                    <w:snapToGrid w:val="0"/>
                    <w:rPr>
                      <w:rFonts w:eastAsia="宋体"/>
                    </w:rPr>
                  </w:pPr>
                </w:p>
              </w:tc>
              <w:tc>
                <w:tcPr>
                  <w:tcW w:w="1314" w:type="dxa"/>
                  <w:vAlign w:val="center"/>
                </w:tcPr>
                <w:p>
                  <w:pPr>
                    <w:pStyle w:val="48"/>
                    <w:adjustRightInd w:val="0"/>
                    <w:snapToGrid w:val="0"/>
                    <w:rPr>
                      <w:rFonts w:eastAsia="宋体"/>
                    </w:rPr>
                  </w:pPr>
                  <w:r>
                    <w:rPr>
                      <w:rFonts w:eastAsia="宋体"/>
                    </w:rPr>
                    <w:t>4</w:t>
                  </w:r>
                </w:p>
              </w:tc>
              <w:tc>
                <w:tcPr>
                  <w:tcW w:w="1950" w:type="dxa"/>
                  <w:vAlign w:val="center"/>
                </w:tcPr>
                <w:p>
                  <w:pPr>
                    <w:pStyle w:val="48"/>
                    <w:adjustRightInd w:val="0"/>
                    <w:snapToGrid w:val="0"/>
                    <w:rPr>
                      <w:rFonts w:eastAsia="宋体"/>
                    </w:rPr>
                  </w:pPr>
                  <w:r>
                    <w:rPr>
                      <w:rFonts w:eastAsia="宋体"/>
                    </w:rPr>
                    <w:t>水</w:t>
                  </w:r>
                </w:p>
              </w:tc>
              <w:tc>
                <w:tcPr>
                  <w:tcW w:w="3032" w:type="dxa"/>
                  <w:gridSpan w:val="2"/>
                  <w:vAlign w:val="center"/>
                </w:tcPr>
                <w:p>
                  <w:pPr>
                    <w:pStyle w:val="48"/>
                    <w:adjustRightInd w:val="0"/>
                    <w:snapToGrid w:val="0"/>
                    <w:rPr>
                      <w:rFonts w:eastAsia="宋体"/>
                    </w:rPr>
                  </w:pPr>
                  <w:r>
                    <w:rPr>
                      <w:rFonts w:hint="eastAsia" w:eastAsia="宋体"/>
                    </w:rPr>
                    <w:t>1</w:t>
                  </w:r>
                  <w:r>
                    <w:rPr>
                      <w:rFonts w:eastAsia="宋体"/>
                    </w:rPr>
                    <w:t>118.5t/a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8" w:space="0"/>
                </w:tblBorders>
                <w:tblCellMar>
                  <w:top w:w="0" w:type="dxa"/>
                  <w:left w:w="56" w:type="dxa"/>
                  <w:bottom w:w="0" w:type="dxa"/>
                  <w:right w:w="56" w:type="dxa"/>
                </w:tblCellMar>
              </w:tblPrEx>
              <w:trPr>
                <w:cantSplit/>
                <w:trHeight w:val="90" w:hRule="atLeast"/>
                <w:jc w:val="center"/>
              </w:trPr>
              <w:tc>
                <w:tcPr>
                  <w:tcW w:w="1672" w:type="dxa"/>
                  <w:vMerge w:val="continue"/>
                  <w:vAlign w:val="center"/>
                </w:tcPr>
                <w:p>
                  <w:pPr>
                    <w:pStyle w:val="48"/>
                    <w:adjustRightInd w:val="0"/>
                    <w:snapToGrid w:val="0"/>
                    <w:rPr>
                      <w:rFonts w:eastAsia="宋体"/>
                    </w:rPr>
                  </w:pPr>
                </w:p>
              </w:tc>
              <w:tc>
                <w:tcPr>
                  <w:tcW w:w="1314" w:type="dxa"/>
                  <w:vAlign w:val="center"/>
                </w:tcPr>
                <w:p>
                  <w:pPr>
                    <w:pStyle w:val="48"/>
                    <w:adjustRightInd w:val="0"/>
                    <w:snapToGrid w:val="0"/>
                    <w:rPr>
                      <w:rFonts w:eastAsia="宋体"/>
                    </w:rPr>
                  </w:pPr>
                  <w:r>
                    <w:rPr>
                      <w:rFonts w:hint="eastAsia" w:eastAsia="宋体"/>
                    </w:rPr>
                    <w:t>5</w:t>
                  </w:r>
                </w:p>
              </w:tc>
              <w:tc>
                <w:tcPr>
                  <w:tcW w:w="1950" w:type="dxa"/>
                  <w:vAlign w:val="center"/>
                </w:tcPr>
                <w:p>
                  <w:pPr>
                    <w:pStyle w:val="48"/>
                    <w:adjustRightInd w:val="0"/>
                    <w:snapToGrid w:val="0"/>
                    <w:rPr>
                      <w:rFonts w:eastAsia="宋体"/>
                    </w:rPr>
                  </w:pPr>
                  <w:r>
                    <w:rPr>
                      <w:rFonts w:hint="eastAsia" w:eastAsia="宋体"/>
                    </w:rPr>
                    <w:t>吸油棉</w:t>
                  </w:r>
                </w:p>
              </w:tc>
              <w:tc>
                <w:tcPr>
                  <w:tcW w:w="3032" w:type="dxa"/>
                  <w:gridSpan w:val="2"/>
                  <w:vAlign w:val="center"/>
                </w:tcPr>
                <w:p>
                  <w:pPr>
                    <w:pStyle w:val="48"/>
                    <w:adjustRightInd w:val="0"/>
                    <w:snapToGrid w:val="0"/>
                    <w:rPr>
                      <w:rFonts w:eastAsia="宋体"/>
                    </w:rPr>
                  </w:pPr>
                  <w:r>
                    <w:rPr>
                      <w:rFonts w:hint="eastAsia" w:eastAsia="宋体"/>
                    </w:rPr>
                    <w:t>0.0</w:t>
                  </w:r>
                  <w:r>
                    <w:rPr>
                      <w:rFonts w:eastAsia="宋体"/>
                    </w:rPr>
                    <w:t>5 t/a</w:t>
                  </w:r>
                </w:p>
              </w:tc>
            </w:tr>
          </w:tbl>
          <w:p>
            <w:pPr>
              <w:adjustRightInd w:val="0"/>
              <w:snapToGrid w:val="0"/>
            </w:pPr>
          </w:p>
          <w:p>
            <w:pPr>
              <w:adjustRightInd w:val="0"/>
              <w:snapToGrid w:val="0"/>
              <w:spacing w:line="360" w:lineRule="auto"/>
              <w:ind w:firstLine="420" w:firstLineChars="200"/>
            </w:pPr>
            <w:r>
              <w:rPr>
                <w:rFonts w:hint="eastAsia"/>
              </w:rPr>
              <w:t>（2）</w:t>
            </w:r>
            <w:r>
              <w:t>主要原辅材料理化性质</w:t>
            </w:r>
          </w:p>
          <w:p>
            <w:pPr>
              <w:adjustRightInd w:val="0"/>
              <w:snapToGrid w:val="0"/>
              <w:spacing w:line="360" w:lineRule="auto"/>
              <w:ind w:firstLine="420" w:firstLineChars="200"/>
            </w:pPr>
            <w:r>
              <w:t>汽油和柴油的理化性质和危险特性，见表2-6、表</w:t>
            </w:r>
            <w:r>
              <w:rPr>
                <w:rFonts w:hint="eastAsia"/>
              </w:rPr>
              <w:t>2-</w:t>
            </w:r>
            <w:r>
              <w:t>7。</w:t>
            </w:r>
          </w:p>
          <w:p>
            <w:pPr>
              <w:widowControl/>
              <w:snapToGrid w:val="0"/>
              <w:spacing w:line="276" w:lineRule="auto"/>
              <w:ind w:firstLine="482"/>
              <w:jc w:val="center"/>
              <w:rPr>
                <w:b/>
                <w:bCs/>
                <w:szCs w:val="21"/>
              </w:rPr>
            </w:pPr>
            <w:r>
              <w:rPr>
                <w:b/>
                <w:bCs/>
                <w:szCs w:val="21"/>
              </w:rPr>
              <w:t>表2-6 汽油的理化性质和危险特性</w:t>
            </w:r>
          </w:p>
          <w:tbl>
            <w:tblPr>
              <w:tblStyle w:val="21"/>
              <w:tblW w:w="79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251"/>
              <w:gridCol w:w="141"/>
              <w:gridCol w:w="1200"/>
              <w:gridCol w:w="1463"/>
              <w:gridCol w:w="1372"/>
              <w:gridCol w:w="501"/>
              <w:gridCol w:w="20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7"/>
                  <w:tcBorders>
                    <w:top w:val="single" w:color="auto" w:sz="12" w:space="0"/>
                    <w:left w:val="single" w:color="auto" w:sz="12" w:space="0"/>
                    <w:bottom w:val="single" w:color="auto" w:sz="2" w:space="0"/>
                    <w:right w:val="single" w:color="auto" w:sz="12" w:space="0"/>
                  </w:tcBorders>
                  <w:vAlign w:val="center"/>
                </w:tcPr>
                <w:p>
                  <w:pPr>
                    <w:pStyle w:val="46"/>
                    <w:adjustRightInd w:val="0"/>
                    <w:snapToGrid w:val="0"/>
                    <w:rPr>
                      <w:rFonts w:eastAsia="宋体"/>
                    </w:rPr>
                  </w:pPr>
                  <w:r>
                    <w:rPr>
                      <w:rFonts w:eastAsia="宋体"/>
                    </w:rPr>
                    <w:t>一、危险性概述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6"/>
                    <w:adjustRightInd w:val="0"/>
                    <w:snapToGrid w:val="0"/>
                    <w:rPr>
                      <w:rFonts w:eastAsia="宋体"/>
                    </w:rPr>
                  </w:pPr>
                  <w:r>
                    <w:rPr>
                      <w:rFonts w:eastAsia="宋体"/>
                    </w:rPr>
                    <w:t>危险类别</w:t>
                  </w:r>
                </w:p>
              </w:tc>
              <w:tc>
                <w:tcPr>
                  <w:tcW w:w="2663" w:type="dxa"/>
                  <w:gridSpan w:val="2"/>
                  <w:tcBorders>
                    <w:top w:val="single" w:color="auto" w:sz="2" w:space="0"/>
                    <w:left w:val="single" w:color="auto" w:sz="8" w:space="0"/>
                    <w:bottom w:val="single" w:color="auto" w:sz="2" w:space="0"/>
                  </w:tcBorders>
                  <w:vAlign w:val="center"/>
                </w:tcPr>
                <w:p>
                  <w:pPr>
                    <w:pStyle w:val="46"/>
                    <w:adjustRightInd w:val="0"/>
                    <w:snapToGrid w:val="0"/>
                    <w:rPr>
                      <w:rFonts w:eastAsia="宋体"/>
                    </w:rPr>
                  </w:pPr>
                  <w:r>
                    <w:rPr>
                      <w:rFonts w:eastAsia="宋体"/>
                    </w:rPr>
                    <w:t>第3类低闪点易燃液体</w:t>
                  </w:r>
                </w:p>
              </w:tc>
              <w:tc>
                <w:tcPr>
                  <w:tcW w:w="1873" w:type="dxa"/>
                  <w:gridSpan w:val="2"/>
                  <w:tcBorders>
                    <w:top w:val="single" w:color="auto" w:sz="2" w:space="0"/>
                    <w:bottom w:val="single" w:color="auto" w:sz="2" w:space="0"/>
                  </w:tcBorders>
                  <w:vAlign w:val="center"/>
                </w:tcPr>
                <w:p>
                  <w:pPr>
                    <w:pStyle w:val="46"/>
                    <w:adjustRightInd w:val="0"/>
                    <w:snapToGrid w:val="0"/>
                    <w:rPr>
                      <w:rFonts w:eastAsia="宋体"/>
                    </w:rPr>
                  </w:pPr>
                  <w:r>
                    <w:rPr>
                      <w:rFonts w:eastAsia="宋体"/>
                    </w:rPr>
                    <w:t>燃爆危险</w:t>
                  </w:r>
                </w:p>
              </w:tc>
              <w:tc>
                <w:tcPr>
                  <w:tcW w:w="2043" w:type="dxa"/>
                  <w:tcBorders>
                    <w:top w:val="single" w:color="auto" w:sz="2" w:space="0"/>
                    <w:bottom w:val="single" w:color="auto" w:sz="2" w:space="0"/>
                    <w:right w:val="single" w:color="auto" w:sz="12" w:space="0"/>
                  </w:tcBorders>
                  <w:vAlign w:val="center"/>
                </w:tcPr>
                <w:p>
                  <w:pPr>
                    <w:pStyle w:val="46"/>
                    <w:adjustRightInd w:val="0"/>
                    <w:snapToGrid w:val="0"/>
                    <w:rPr>
                      <w:rFonts w:eastAsia="宋体"/>
                    </w:rPr>
                  </w:pPr>
                  <w:r>
                    <w:rPr>
                      <w:rFonts w:eastAsia="宋体"/>
                    </w:rPr>
                    <w:t>易燃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6"/>
                    <w:adjustRightInd w:val="0"/>
                    <w:snapToGrid w:val="0"/>
                    <w:rPr>
                      <w:rFonts w:eastAsia="宋体"/>
                    </w:rPr>
                  </w:pPr>
                  <w:r>
                    <w:rPr>
                      <w:rFonts w:eastAsia="宋体"/>
                    </w:rPr>
                    <w:t>侵入途径</w:t>
                  </w:r>
                </w:p>
              </w:tc>
              <w:tc>
                <w:tcPr>
                  <w:tcW w:w="2663" w:type="dxa"/>
                  <w:gridSpan w:val="2"/>
                  <w:tcBorders>
                    <w:top w:val="single" w:color="auto" w:sz="2" w:space="0"/>
                    <w:left w:val="single" w:color="auto" w:sz="8" w:space="0"/>
                    <w:bottom w:val="single" w:color="auto" w:sz="2" w:space="0"/>
                  </w:tcBorders>
                  <w:vAlign w:val="center"/>
                </w:tcPr>
                <w:p>
                  <w:pPr>
                    <w:pStyle w:val="46"/>
                    <w:adjustRightInd w:val="0"/>
                    <w:snapToGrid w:val="0"/>
                    <w:rPr>
                      <w:rFonts w:eastAsia="宋体"/>
                    </w:rPr>
                  </w:pPr>
                  <w:r>
                    <w:rPr>
                      <w:rFonts w:eastAsia="宋体"/>
                    </w:rPr>
                    <w:t>吸入、食入、经皮肤吸收</w:t>
                  </w:r>
                </w:p>
              </w:tc>
              <w:tc>
                <w:tcPr>
                  <w:tcW w:w="1873" w:type="dxa"/>
                  <w:gridSpan w:val="2"/>
                  <w:tcBorders>
                    <w:top w:val="single" w:color="auto" w:sz="2" w:space="0"/>
                    <w:bottom w:val="single" w:color="auto" w:sz="2" w:space="0"/>
                  </w:tcBorders>
                  <w:vAlign w:val="center"/>
                </w:tcPr>
                <w:p>
                  <w:pPr>
                    <w:pStyle w:val="46"/>
                    <w:adjustRightInd w:val="0"/>
                    <w:snapToGrid w:val="0"/>
                    <w:rPr>
                      <w:rFonts w:eastAsia="宋体"/>
                    </w:rPr>
                  </w:pPr>
                  <w:r>
                    <w:rPr>
                      <w:rFonts w:eastAsia="宋体"/>
                    </w:rPr>
                    <w:t>有害燃烧产物</w:t>
                  </w:r>
                </w:p>
              </w:tc>
              <w:tc>
                <w:tcPr>
                  <w:tcW w:w="2043" w:type="dxa"/>
                  <w:tcBorders>
                    <w:top w:val="single" w:color="auto" w:sz="2" w:space="0"/>
                    <w:bottom w:val="single" w:color="auto" w:sz="2" w:space="0"/>
                    <w:right w:val="single" w:color="auto" w:sz="12" w:space="0"/>
                  </w:tcBorders>
                  <w:vAlign w:val="center"/>
                </w:tcPr>
                <w:p>
                  <w:pPr>
                    <w:pStyle w:val="46"/>
                    <w:adjustRightInd w:val="0"/>
                    <w:snapToGrid w:val="0"/>
                    <w:rPr>
                      <w:rFonts w:eastAsia="宋体"/>
                    </w:rPr>
                  </w:pPr>
                  <w:r>
                    <w:rPr>
                      <w:rFonts w:eastAsia="宋体"/>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健康危害</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引起急性胃炎，重者出现类似急性吸入中毒症状。慢性中毒：神经衰弱综合症，周围神经病，皮肤损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251" w:type="dxa"/>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环境危害</w:t>
                  </w:r>
                </w:p>
              </w:tc>
              <w:tc>
                <w:tcPr>
                  <w:tcW w:w="6720" w:type="dxa"/>
                  <w:gridSpan w:val="6"/>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该物质对环境有危害，应特别注意</w:t>
                  </w:r>
                  <w:r>
                    <w:rPr>
                      <w:rFonts w:hint="eastAsia" w:eastAsia="宋体"/>
                    </w:rPr>
                    <w:t>对</w:t>
                  </w:r>
                  <w:r>
                    <w:rPr>
                      <w:rFonts w:eastAsia="宋体"/>
                    </w:rPr>
                    <w:t>地表水、土壤、大气和饮用水的污染。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7"/>
                  <w:tcBorders>
                    <w:top w:val="single" w:color="auto" w:sz="2" w:space="0"/>
                    <w:left w:val="single" w:color="auto" w:sz="12" w:space="0"/>
                    <w:bottom w:val="single" w:color="auto" w:sz="2" w:space="0"/>
                    <w:right w:val="single" w:color="auto" w:sz="12" w:space="0"/>
                  </w:tcBorders>
                  <w:vAlign w:val="center"/>
                </w:tcPr>
                <w:p>
                  <w:pPr>
                    <w:pStyle w:val="48"/>
                    <w:adjustRightInd w:val="0"/>
                    <w:snapToGrid w:val="0"/>
                    <w:ind w:firstLine="482"/>
                    <w:rPr>
                      <w:rFonts w:eastAsia="宋体"/>
                    </w:rPr>
                  </w:pPr>
                  <w:r>
                    <w:rPr>
                      <w:rFonts w:eastAsia="宋体"/>
                    </w:rPr>
                    <w:t>二、理化特性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外观及性状</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无色或淡黄色易挥发液体，具有特殊臭味。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熔点（</w:t>
                  </w:r>
                  <w:r>
                    <w:rPr>
                      <w:rFonts w:hint="eastAsia" w:ascii="宋体" w:hAnsi="宋体" w:eastAsia="宋体" w:cs="宋体"/>
                    </w:rPr>
                    <w:t>℃</w:t>
                  </w:r>
                  <w:r>
                    <w:rPr>
                      <w:rFonts w:eastAsia="宋体"/>
                    </w:rPr>
                    <w:t>）</w:t>
                  </w:r>
                </w:p>
              </w:tc>
              <w:tc>
                <w:tcPr>
                  <w:tcW w:w="1200"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&lt;-60</w:t>
                  </w:r>
                </w:p>
              </w:tc>
              <w:tc>
                <w:tcPr>
                  <w:tcW w:w="2835" w:type="dxa"/>
                  <w:gridSpan w:val="2"/>
                  <w:tcBorders>
                    <w:top w:val="single" w:color="auto" w:sz="2" w:space="0"/>
                    <w:bottom w:val="single" w:color="auto" w:sz="2" w:space="0"/>
                  </w:tcBorders>
                  <w:vAlign w:val="center"/>
                </w:tcPr>
                <w:p>
                  <w:pPr>
                    <w:pStyle w:val="48"/>
                    <w:adjustRightInd w:val="0"/>
                    <w:snapToGrid w:val="0"/>
                    <w:rPr>
                      <w:rFonts w:eastAsia="宋体"/>
                    </w:rPr>
                  </w:pPr>
                  <w:r>
                    <w:rPr>
                      <w:rFonts w:eastAsia="宋体"/>
                    </w:rPr>
                    <w:t>相对密度（水＝1）</w:t>
                  </w:r>
                </w:p>
              </w:tc>
              <w:tc>
                <w:tcPr>
                  <w:tcW w:w="2544" w:type="dxa"/>
                  <w:gridSpan w:val="2"/>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0.70～0.79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闪点（</w:t>
                  </w:r>
                  <w:r>
                    <w:rPr>
                      <w:rFonts w:hint="eastAsia" w:ascii="宋体" w:hAnsi="宋体" w:eastAsia="宋体" w:cs="宋体"/>
                    </w:rPr>
                    <w:t>℃</w:t>
                  </w:r>
                  <w:r>
                    <w:rPr>
                      <w:rFonts w:eastAsia="宋体"/>
                    </w:rPr>
                    <w:t>）</w:t>
                  </w:r>
                </w:p>
              </w:tc>
              <w:tc>
                <w:tcPr>
                  <w:tcW w:w="1200"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-50</w:t>
                  </w:r>
                </w:p>
              </w:tc>
              <w:tc>
                <w:tcPr>
                  <w:tcW w:w="2835" w:type="dxa"/>
                  <w:gridSpan w:val="2"/>
                  <w:tcBorders>
                    <w:top w:val="single" w:color="auto" w:sz="2" w:space="0"/>
                    <w:bottom w:val="single" w:color="auto" w:sz="2" w:space="0"/>
                  </w:tcBorders>
                  <w:vAlign w:val="center"/>
                </w:tcPr>
                <w:p>
                  <w:pPr>
                    <w:pStyle w:val="48"/>
                    <w:adjustRightInd w:val="0"/>
                    <w:snapToGrid w:val="0"/>
                    <w:rPr>
                      <w:rFonts w:eastAsia="宋体"/>
                    </w:rPr>
                  </w:pPr>
                  <w:r>
                    <w:rPr>
                      <w:rFonts w:eastAsia="宋体"/>
                    </w:rPr>
                    <w:t>相对密度（空气=1）</w:t>
                  </w:r>
                </w:p>
              </w:tc>
              <w:tc>
                <w:tcPr>
                  <w:tcW w:w="2544" w:type="dxa"/>
                  <w:gridSpan w:val="2"/>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引燃温度（</w:t>
                  </w:r>
                  <w:r>
                    <w:rPr>
                      <w:rFonts w:hint="eastAsia" w:ascii="宋体" w:hAnsi="宋体" w:eastAsia="宋体" w:cs="宋体"/>
                    </w:rPr>
                    <w:t>℃</w:t>
                  </w:r>
                  <w:r>
                    <w:rPr>
                      <w:rFonts w:eastAsia="宋体"/>
                    </w:rPr>
                    <w:t>）</w:t>
                  </w:r>
                </w:p>
              </w:tc>
              <w:tc>
                <w:tcPr>
                  <w:tcW w:w="1200"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415～530</w:t>
                  </w:r>
                </w:p>
              </w:tc>
              <w:tc>
                <w:tcPr>
                  <w:tcW w:w="2835" w:type="dxa"/>
                  <w:gridSpan w:val="2"/>
                  <w:tcBorders>
                    <w:top w:val="single" w:color="auto" w:sz="2" w:space="0"/>
                    <w:bottom w:val="single" w:color="auto" w:sz="2" w:space="0"/>
                  </w:tcBorders>
                  <w:vAlign w:val="center"/>
                </w:tcPr>
                <w:p>
                  <w:pPr>
                    <w:pStyle w:val="48"/>
                    <w:adjustRightInd w:val="0"/>
                    <w:snapToGrid w:val="0"/>
                    <w:rPr>
                      <w:rFonts w:eastAsia="宋体"/>
                    </w:rPr>
                  </w:pPr>
                  <w:r>
                    <w:rPr>
                      <w:rFonts w:eastAsia="宋体"/>
                    </w:rPr>
                    <w:t>爆炸上限％（V/V）：</w:t>
                  </w:r>
                </w:p>
              </w:tc>
              <w:tc>
                <w:tcPr>
                  <w:tcW w:w="2544" w:type="dxa"/>
                  <w:gridSpan w:val="2"/>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沸点（</w:t>
                  </w:r>
                  <w:r>
                    <w:rPr>
                      <w:rFonts w:hint="eastAsia" w:ascii="宋体" w:hAnsi="宋体" w:eastAsia="宋体" w:cs="宋体"/>
                    </w:rPr>
                    <w:t>℃</w:t>
                  </w:r>
                  <w:r>
                    <w:rPr>
                      <w:rFonts w:eastAsia="宋体"/>
                    </w:rPr>
                    <w:t>）</w:t>
                  </w:r>
                </w:p>
              </w:tc>
              <w:tc>
                <w:tcPr>
                  <w:tcW w:w="1200"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40～200</w:t>
                  </w:r>
                </w:p>
              </w:tc>
              <w:tc>
                <w:tcPr>
                  <w:tcW w:w="2835" w:type="dxa"/>
                  <w:gridSpan w:val="2"/>
                  <w:tcBorders>
                    <w:top w:val="single" w:color="auto" w:sz="2" w:space="0"/>
                    <w:bottom w:val="single" w:color="auto" w:sz="2" w:space="0"/>
                  </w:tcBorders>
                  <w:vAlign w:val="center"/>
                </w:tcPr>
                <w:p>
                  <w:pPr>
                    <w:pStyle w:val="48"/>
                    <w:adjustRightInd w:val="0"/>
                    <w:snapToGrid w:val="0"/>
                    <w:rPr>
                      <w:rFonts w:eastAsia="宋体"/>
                    </w:rPr>
                  </w:pPr>
                  <w:r>
                    <w:rPr>
                      <w:rFonts w:eastAsia="宋体"/>
                    </w:rPr>
                    <w:t>爆炸下限％</w:t>
                  </w:r>
                  <w:r>
                    <w:rPr>
                      <w:rFonts w:hint="eastAsia" w:eastAsia="宋体"/>
                    </w:rPr>
                    <w:t>（</w:t>
                  </w:r>
                  <w:r>
                    <w:rPr>
                      <w:rFonts w:eastAsia="宋体"/>
                    </w:rPr>
                    <w:t>V/V）：</w:t>
                  </w:r>
                </w:p>
              </w:tc>
              <w:tc>
                <w:tcPr>
                  <w:tcW w:w="2544" w:type="dxa"/>
                  <w:gridSpan w:val="2"/>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溶解性</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不溶于水、易溶于于苯、二硫化碳、醇、易溶于脂肪。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主要用途</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主要用作汽油机的燃料，用于橡胶、制鞋、印刷、制革等行业。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7"/>
                  <w:tcBorders>
                    <w:top w:val="single" w:color="auto" w:sz="2" w:space="0"/>
                    <w:left w:val="single" w:color="auto" w:sz="12" w:space="0"/>
                    <w:bottom w:val="single" w:color="auto" w:sz="2" w:space="0"/>
                    <w:right w:val="single" w:color="auto" w:sz="12" w:space="0"/>
                  </w:tcBorders>
                  <w:vAlign w:val="center"/>
                </w:tcPr>
                <w:p>
                  <w:pPr>
                    <w:pStyle w:val="48"/>
                    <w:adjustRightInd w:val="0"/>
                    <w:snapToGrid w:val="0"/>
                    <w:ind w:firstLine="482"/>
                    <w:rPr>
                      <w:rFonts w:eastAsia="宋体"/>
                    </w:rPr>
                  </w:pPr>
                  <w:r>
                    <w:rPr>
                      <w:rFonts w:eastAsia="宋体"/>
                    </w:rPr>
                    <w:t>三、稳定性及化学活性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稳定性</w:t>
                  </w:r>
                </w:p>
              </w:tc>
              <w:tc>
                <w:tcPr>
                  <w:tcW w:w="1200"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稳定</w:t>
                  </w:r>
                </w:p>
              </w:tc>
              <w:tc>
                <w:tcPr>
                  <w:tcW w:w="2835" w:type="dxa"/>
                  <w:gridSpan w:val="2"/>
                  <w:tcBorders>
                    <w:top w:val="single" w:color="auto" w:sz="2" w:space="0"/>
                    <w:bottom w:val="single" w:color="auto" w:sz="2" w:space="0"/>
                  </w:tcBorders>
                  <w:vAlign w:val="center"/>
                </w:tcPr>
                <w:p>
                  <w:pPr>
                    <w:pStyle w:val="48"/>
                    <w:adjustRightInd w:val="0"/>
                    <w:snapToGrid w:val="0"/>
                    <w:rPr>
                      <w:rFonts w:eastAsia="宋体"/>
                    </w:rPr>
                  </w:pPr>
                  <w:r>
                    <w:rPr>
                      <w:rFonts w:eastAsia="宋体"/>
                    </w:rPr>
                    <w:t>避免接触的条件</w:t>
                  </w:r>
                </w:p>
              </w:tc>
              <w:tc>
                <w:tcPr>
                  <w:tcW w:w="2544" w:type="dxa"/>
                  <w:gridSpan w:val="2"/>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明火、高热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禁配物</w:t>
                  </w:r>
                </w:p>
              </w:tc>
              <w:tc>
                <w:tcPr>
                  <w:tcW w:w="1200"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强氧化剂</w:t>
                  </w:r>
                </w:p>
              </w:tc>
              <w:tc>
                <w:tcPr>
                  <w:tcW w:w="2835" w:type="dxa"/>
                  <w:gridSpan w:val="2"/>
                  <w:tcBorders>
                    <w:top w:val="single" w:color="auto" w:sz="2" w:space="0"/>
                    <w:bottom w:val="single" w:color="auto" w:sz="2" w:space="0"/>
                  </w:tcBorders>
                  <w:vAlign w:val="center"/>
                </w:tcPr>
                <w:p>
                  <w:pPr>
                    <w:pStyle w:val="48"/>
                    <w:adjustRightInd w:val="0"/>
                    <w:snapToGrid w:val="0"/>
                    <w:rPr>
                      <w:rFonts w:eastAsia="宋体"/>
                    </w:rPr>
                  </w:pPr>
                  <w:r>
                    <w:rPr>
                      <w:rFonts w:eastAsia="宋体"/>
                    </w:rPr>
                    <w:t>聚合危害：</w:t>
                  </w:r>
                </w:p>
              </w:tc>
              <w:tc>
                <w:tcPr>
                  <w:tcW w:w="2544" w:type="dxa"/>
                  <w:gridSpan w:val="2"/>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不聚合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分解产物</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7"/>
                  <w:tcBorders>
                    <w:top w:val="single" w:color="auto" w:sz="2" w:space="0"/>
                    <w:left w:val="single" w:color="auto" w:sz="12" w:space="0"/>
                    <w:bottom w:val="single" w:color="auto" w:sz="2" w:space="0"/>
                    <w:right w:val="single" w:color="auto" w:sz="12" w:space="0"/>
                  </w:tcBorders>
                  <w:vAlign w:val="center"/>
                </w:tcPr>
                <w:p>
                  <w:pPr>
                    <w:pStyle w:val="48"/>
                    <w:adjustRightInd w:val="0"/>
                    <w:snapToGrid w:val="0"/>
                    <w:ind w:firstLine="482"/>
                    <w:rPr>
                      <w:rFonts w:eastAsia="宋体"/>
                    </w:rPr>
                  </w:pPr>
                  <w:r>
                    <w:rPr>
                      <w:rFonts w:eastAsia="宋体"/>
                    </w:rPr>
                    <w:t>四、毒理学资料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急性毒性</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LD</w:t>
                  </w:r>
                  <w:r>
                    <w:rPr>
                      <w:rFonts w:eastAsia="宋体"/>
                      <w:vertAlign w:val="subscript"/>
                    </w:rPr>
                    <w:t>50</w:t>
                  </w:r>
                  <w:r>
                    <w:rPr>
                      <w:rFonts w:eastAsia="宋体"/>
                    </w:rPr>
                    <w:t xml:space="preserve"> 67000mg/kg（小鼠经口），2小时（120号溶剂汽油）</w:t>
                  </w:r>
                </w:p>
                <w:p>
                  <w:pPr>
                    <w:pStyle w:val="48"/>
                    <w:adjustRightInd w:val="0"/>
                    <w:snapToGrid w:val="0"/>
                    <w:rPr>
                      <w:rFonts w:eastAsia="宋体"/>
                    </w:rPr>
                  </w:pPr>
                  <w:r>
                    <w:rPr>
                      <w:rFonts w:eastAsia="宋体"/>
                    </w:rPr>
                    <w:t>LC</w:t>
                  </w:r>
                  <w:r>
                    <w:rPr>
                      <w:rFonts w:eastAsia="宋体"/>
                      <w:vertAlign w:val="subscript"/>
                    </w:rPr>
                    <w:t>50</w:t>
                  </w:r>
                  <w:r>
                    <w:rPr>
                      <w:rFonts w:eastAsia="宋体"/>
                    </w:rPr>
                    <w:t xml:space="preserve"> 103000mg/m</w:t>
                  </w:r>
                  <w:r>
                    <w:rPr>
                      <w:rFonts w:eastAsia="宋体"/>
                      <w:vertAlign w:val="superscript"/>
                    </w:rPr>
                    <w:t>3</w:t>
                  </w:r>
                  <w:r>
                    <w:rPr>
                      <w:rFonts w:eastAsia="宋体"/>
                    </w:rPr>
                    <w:t>小鼠，2小时（120号溶剂汽油）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急性中毒</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高浓度吸入出现中毒性脑病。极高浓度吸入引起意识突然丧失、反射性呼吸停止和化学性肺炎。可致角膜溃疡、穿孔，甚至失明。皮肤接触致急性接触性皮炎或过敏性皮炎。经口中毒引起急性胃肠炎；重者出现，似急性吸入中毒症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慢性中毒</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神经衰弱综合症，周围神经病，皮肤损害。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刺激性</w:t>
                  </w:r>
                </w:p>
              </w:tc>
              <w:tc>
                <w:tcPr>
                  <w:tcW w:w="6579" w:type="dxa"/>
                  <w:gridSpan w:val="5"/>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人经眼：140ppm（8小时），轻微刺激。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12" w:space="0"/>
                    <w:right w:val="single" w:color="auto" w:sz="8" w:space="0"/>
                  </w:tcBorders>
                  <w:vAlign w:val="center"/>
                </w:tcPr>
                <w:p>
                  <w:pPr>
                    <w:pStyle w:val="48"/>
                    <w:adjustRightInd w:val="0"/>
                    <w:snapToGrid w:val="0"/>
                    <w:rPr>
                      <w:rFonts w:eastAsia="宋体"/>
                    </w:rPr>
                  </w:pPr>
                  <w:r>
                    <w:rPr>
                      <w:rFonts w:eastAsia="宋体"/>
                    </w:rPr>
                    <w:t>最高容许浓度</w:t>
                  </w:r>
                </w:p>
              </w:tc>
              <w:tc>
                <w:tcPr>
                  <w:tcW w:w="6579" w:type="dxa"/>
                  <w:gridSpan w:val="5"/>
                  <w:tcBorders>
                    <w:top w:val="single" w:color="auto" w:sz="2" w:space="0"/>
                    <w:left w:val="single" w:color="auto" w:sz="8" w:space="0"/>
                    <w:bottom w:val="single" w:color="auto" w:sz="12" w:space="0"/>
                    <w:right w:val="single" w:color="auto" w:sz="12" w:space="0"/>
                  </w:tcBorders>
                  <w:vAlign w:val="center"/>
                </w:tcPr>
                <w:p>
                  <w:pPr>
                    <w:pStyle w:val="48"/>
                    <w:adjustRightInd w:val="0"/>
                    <w:snapToGrid w:val="0"/>
                    <w:rPr>
                      <w:rFonts w:eastAsia="宋体"/>
                    </w:rPr>
                  </w:pPr>
                  <w:r>
                    <w:rPr>
                      <w:rFonts w:eastAsia="宋体"/>
                    </w:rPr>
                    <w:t>300mg/m</w:t>
                  </w:r>
                  <w:r>
                    <w:rPr>
                      <w:rFonts w:eastAsia="宋体"/>
                      <w:vertAlign w:val="superscript"/>
                    </w:rPr>
                    <w:t>3</w:t>
                  </w:r>
                </w:p>
              </w:tc>
            </w:tr>
          </w:tbl>
          <w:p>
            <w:pPr>
              <w:widowControl/>
              <w:snapToGrid w:val="0"/>
              <w:spacing w:before="120" w:beforeLines="50" w:line="276" w:lineRule="auto"/>
              <w:ind w:firstLine="482"/>
              <w:jc w:val="center"/>
              <w:rPr>
                <w:b/>
                <w:bCs/>
                <w:szCs w:val="21"/>
              </w:rPr>
            </w:pPr>
            <w:r>
              <w:rPr>
                <w:b/>
                <w:bCs/>
                <w:szCs w:val="21"/>
              </w:rPr>
              <w:t>表2-7  柴油的理化性质和危险特性</w:t>
            </w:r>
          </w:p>
          <w:tbl>
            <w:tblPr>
              <w:tblStyle w:val="21"/>
              <w:tblW w:w="79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251"/>
              <w:gridCol w:w="141"/>
              <w:gridCol w:w="2395"/>
              <w:gridCol w:w="2000"/>
              <w:gridCol w:w="218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5"/>
                  <w:tcBorders>
                    <w:top w:val="single" w:color="auto" w:sz="12" w:space="0"/>
                    <w:left w:val="single" w:color="auto" w:sz="12" w:space="0"/>
                    <w:bottom w:val="single" w:color="auto" w:sz="2" w:space="0"/>
                    <w:right w:val="single" w:color="auto" w:sz="12" w:space="0"/>
                  </w:tcBorders>
                  <w:vAlign w:val="center"/>
                </w:tcPr>
                <w:p>
                  <w:pPr>
                    <w:pStyle w:val="48"/>
                    <w:adjustRightInd w:val="0"/>
                    <w:snapToGrid w:val="0"/>
                    <w:rPr>
                      <w:rFonts w:eastAsia="宋体"/>
                    </w:rPr>
                  </w:pPr>
                  <w:r>
                    <w:rPr>
                      <w:rFonts w:eastAsia="宋体"/>
                    </w:rPr>
                    <w:t>一、危险性概述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251" w:type="dxa"/>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危险性类别</w:t>
                  </w:r>
                </w:p>
              </w:tc>
              <w:tc>
                <w:tcPr>
                  <w:tcW w:w="2536" w:type="dxa"/>
                  <w:gridSpan w:val="2"/>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第3.3类高闪点 易燃液体</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燃爆危险</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易燃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251" w:type="dxa"/>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侵入途径</w:t>
                  </w:r>
                </w:p>
              </w:tc>
              <w:tc>
                <w:tcPr>
                  <w:tcW w:w="2536" w:type="dxa"/>
                  <w:gridSpan w:val="2"/>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吸入、食入、经皮肤吸收</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有氧燃烧产物</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251" w:type="dxa"/>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环境危害</w:t>
                  </w:r>
                </w:p>
              </w:tc>
              <w:tc>
                <w:tcPr>
                  <w:tcW w:w="6720" w:type="dxa"/>
                  <w:gridSpan w:val="4"/>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该物质对环境有危害，应特别注意对地表水、土壤、大气和饮用水的污染。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5"/>
                  <w:tcBorders>
                    <w:top w:val="single" w:color="auto" w:sz="2" w:space="0"/>
                    <w:left w:val="single" w:color="auto" w:sz="12" w:space="0"/>
                    <w:bottom w:val="single" w:color="auto" w:sz="2" w:space="0"/>
                    <w:right w:val="single" w:color="auto" w:sz="12" w:space="0"/>
                  </w:tcBorders>
                  <w:vAlign w:val="center"/>
                </w:tcPr>
                <w:p>
                  <w:pPr>
                    <w:pStyle w:val="48"/>
                    <w:adjustRightInd w:val="0"/>
                    <w:snapToGrid w:val="0"/>
                    <w:ind w:firstLine="482"/>
                    <w:rPr>
                      <w:rFonts w:eastAsia="宋体"/>
                    </w:rPr>
                  </w:pPr>
                  <w:r>
                    <w:rPr>
                      <w:rFonts w:eastAsia="宋体"/>
                    </w:rPr>
                    <w:t>二、理化特性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外观及性状</w:t>
                  </w:r>
                </w:p>
              </w:tc>
              <w:tc>
                <w:tcPr>
                  <w:tcW w:w="2395"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稍粘性棕色液体。</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主要用途</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用作柴油机的燃料等。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闪点（</w:t>
                  </w:r>
                  <w:r>
                    <w:rPr>
                      <w:rFonts w:hint="eastAsia" w:ascii="宋体" w:hAnsi="宋体" w:eastAsia="宋体" w:cs="宋体"/>
                    </w:rPr>
                    <w:t>℃</w:t>
                  </w:r>
                  <w:r>
                    <w:rPr>
                      <w:rFonts w:eastAsia="宋体"/>
                    </w:rPr>
                    <w:t>）</w:t>
                  </w:r>
                </w:p>
              </w:tc>
              <w:tc>
                <w:tcPr>
                  <w:tcW w:w="2395"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45～55</w:t>
                  </w:r>
                  <w:r>
                    <w:rPr>
                      <w:rFonts w:hint="eastAsia" w:ascii="宋体" w:hAnsi="宋体" w:eastAsia="宋体" w:cs="宋体"/>
                    </w:rPr>
                    <w:t>℃</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相对密度（水＝1）</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0.87～0.9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沸点（</w:t>
                  </w:r>
                  <w:r>
                    <w:rPr>
                      <w:rFonts w:hint="eastAsia" w:ascii="宋体" w:hAnsi="宋体" w:eastAsia="宋体" w:cs="宋体"/>
                    </w:rPr>
                    <w:t>℃</w:t>
                  </w:r>
                  <w:r>
                    <w:rPr>
                      <w:rFonts w:eastAsia="宋体"/>
                    </w:rPr>
                    <w:t>）</w:t>
                  </w:r>
                </w:p>
              </w:tc>
              <w:tc>
                <w:tcPr>
                  <w:tcW w:w="2395"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200～350</w:t>
                  </w:r>
                  <w:r>
                    <w:rPr>
                      <w:rFonts w:hint="eastAsia" w:ascii="宋体" w:hAnsi="宋体" w:eastAsia="宋体" w:cs="宋体"/>
                    </w:rPr>
                    <w:t>℃</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爆炸上限</w:t>
                  </w:r>
                  <w:r>
                    <w:rPr>
                      <w:rFonts w:hint="eastAsia" w:eastAsia="宋体"/>
                    </w:rPr>
                    <w:t>%</w:t>
                  </w:r>
                  <w:r>
                    <w:rPr>
                      <w:rFonts w:eastAsia="宋体"/>
                    </w:rPr>
                    <w:t>（V/V）</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自然点（</w:t>
                  </w:r>
                  <w:r>
                    <w:rPr>
                      <w:rFonts w:hint="eastAsia" w:ascii="宋体" w:hAnsi="宋体" w:eastAsia="宋体" w:cs="宋体"/>
                    </w:rPr>
                    <w:t>℃</w:t>
                  </w:r>
                  <w:r>
                    <w:rPr>
                      <w:rFonts w:eastAsia="宋体"/>
                    </w:rPr>
                    <w:t>）</w:t>
                  </w:r>
                </w:p>
              </w:tc>
              <w:tc>
                <w:tcPr>
                  <w:tcW w:w="2395"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257</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爆炸下限</w:t>
                  </w:r>
                  <w:r>
                    <w:rPr>
                      <w:rFonts w:hint="eastAsia" w:eastAsia="宋体"/>
                    </w:rPr>
                    <w:t>%</w:t>
                  </w:r>
                  <w:r>
                    <w:rPr>
                      <w:rFonts w:eastAsia="宋体"/>
                    </w:rPr>
                    <w:t>（V/V）</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溶解性</w:t>
                  </w:r>
                </w:p>
              </w:tc>
              <w:tc>
                <w:tcPr>
                  <w:tcW w:w="6579" w:type="dxa"/>
                  <w:gridSpan w:val="3"/>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不溶于水，易溶于苯、二硫化碳、醇，易溶于脂肪。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5"/>
                  <w:tcBorders>
                    <w:top w:val="single" w:color="auto" w:sz="2" w:space="0"/>
                    <w:left w:val="single" w:color="auto" w:sz="12" w:space="0"/>
                    <w:bottom w:val="single" w:color="auto" w:sz="2" w:space="0"/>
                    <w:right w:val="single" w:color="auto" w:sz="12" w:space="0"/>
                  </w:tcBorders>
                  <w:vAlign w:val="center"/>
                </w:tcPr>
                <w:p>
                  <w:pPr>
                    <w:pStyle w:val="48"/>
                    <w:adjustRightInd w:val="0"/>
                    <w:snapToGrid w:val="0"/>
                    <w:ind w:firstLine="482"/>
                    <w:rPr>
                      <w:rFonts w:eastAsia="宋体"/>
                    </w:rPr>
                  </w:pPr>
                  <w:r>
                    <w:rPr>
                      <w:rFonts w:eastAsia="宋体"/>
                    </w:rPr>
                    <w:t>三、稳定性及化学活性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稳定性</w:t>
                  </w:r>
                </w:p>
              </w:tc>
              <w:tc>
                <w:tcPr>
                  <w:tcW w:w="2395"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稳定</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避免接触的条件</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明火、高热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禁配物</w:t>
                  </w:r>
                </w:p>
              </w:tc>
              <w:tc>
                <w:tcPr>
                  <w:tcW w:w="2395" w:type="dxa"/>
                  <w:tcBorders>
                    <w:top w:val="single" w:color="auto" w:sz="2" w:space="0"/>
                    <w:left w:val="single" w:color="auto" w:sz="8" w:space="0"/>
                    <w:bottom w:val="single" w:color="auto" w:sz="2" w:space="0"/>
                  </w:tcBorders>
                  <w:vAlign w:val="center"/>
                </w:tcPr>
                <w:p>
                  <w:pPr>
                    <w:pStyle w:val="48"/>
                    <w:adjustRightInd w:val="0"/>
                    <w:snapToGrid w:val="0"/>
                    <w:rPr>
                      <w:rFonts w:eastAsia="宋体"/>
                    </w:rPr>
                  </w:pPr>
                  <w:r>
                    <w:rPr>
                      <w:rFonts w:eastAsia="宋体"/>
                    </w:rPr>
                    <w:t>强氧化剂、卤素</w:t>
                  </w:r>
                </w:p>
              </w:tc>
              <w:tc>
                <w:tcPr>
                  <w:tcW w:w="2000" w:type="dxa"/>
                  <w:tcBorders>
                    <w:top w:val="single" w:color="auto" w:sz="2" w:space="0"/>
                    <w:bottom w:val="single" w:color="auto" w:sz="2" w:space="0"/>
                  </w:tcBorders>
                  <w:vAlign w:val="center"/>
                </w:tcPr>
                <w:p>
                  <w:pPr>
                    <w:pStyle w:val="48"/>
                    <w:adjustRightInd w:val="0"/>
                    <w:snapToGrid w:val="0"/>
                    <w:rPr>
                      <w:rFonts w:eastAsia="宋体"/>
                    </w:rPr>
                  </w:pPr>
                  <w:r>
                    <w:rPr>
                      <w:rFonts w:eastAsia="宋体"/>
                    </w:rPr>
                    <w:t>聚合危害</w:t>
                  </w:r>
                </w:p>
              </w:tc>
              <w:tc>
                <w:tcPr>
                  <w:tcW w:w="2184" w:type="dxa"/>
                  <w:tcBorders>
                    <w:top w:val="single" w:color="auto" w:sz="2" w:space="0"/>
                    <w:bottom w:val="single" w:color="auto" w:sz="2" w:space="0"/>
                    <w:right w:val="single" w:color="auto" w:sz="12" w:space="0"/>
                  </w:tcBorders>
                  <w:vAlign w:val="center"/>
                </w:tcPr>
                <w:p>
                  <w:pPr>
                    <w:pStyle w:val="48"/>
                    <w:adjustRightInd w:val="0"/>
                    <w:snapToGrid w:val="0"/>
                    <w:rPr>
                      <w:rFonts w:eastAsia="宋体"/>
                    </w:rPr>
                  </w:pPr>
                  <w:r>
                    <w:rPr>
                      <w:rFonts w:eastAsia="宋体"/>
                    </w:rPr>
                    <w:t>不聚合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分解产物</w:t>
                  </w:r>
                </w:p>
              </w:tc>
              <w:tc>
                <w:tcPr>
                  <w:tcW w:w="6579" w:type="dxa"/>
                  <w:gridSpan w:val="3"/>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7971" w:type="dxa"/>
                  <w:gridSpan w:val="5"/>
                  <w:tcBorders>
                    <w:top w:val="single" w:color="auto" w:sz="2" w:space="0"/>
                    <w:left w:val="single" w:color="auto" w:sz="12" w:space="0"/>
                    <w:bottom w:val="single" w:color="auto" w:sz="2" w:space="0"/>
                    <w:right w:val="single" w:color="auto" w:sz="12" w:space="0"/>
                  </w:tcBorders>
                  <w:vAlign w:val="center"/>
                </w:tcPr>
                <w:p>
                  <w:pPr>
                    <w:pStyle w:val="48"/>
                    <w:adjustRightInd w:val="0"/>
                    <w:snapToGrid w:val="0"/>
                    <w:ind w:firstLine="482"/>
                    <w:rPr>
                      <w:rFonts w:eastAsia="宋体"/>
                    </w:rPr>
                  </w:pPr>
                  <w:r>
                    <w:rPr>
                      <w:rFonts w:eastAsia="宋体"/>
                    </w:rPr>
                    <w:t>四、毒理学资料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急性毒性</w:t>
                  </w:r>
                </w:p>
              </w:tc>
              <w:tc>
                <w:tcPr>
                  <w:tcW w:w="6579" w:type="dxa"/>
                  <w:gridSpan w:val="3"/>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柴油的毒性相似煤油，但由于添加剂，如硫化酯类的影响，毒性略大于煤油</w:t>
                  </w: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急性中毒</w:t>
                  </w:r>
                </w:p>
              </w:tc>
              <w:tc>
                <w:tcPr>
                  <w:tcW w:w="6579" w:type="dxa"/>
                  <w:gridSpan w:val="3"/>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皮肤接触柴油可引起接触性皮炎、油性痤疮、吸入可引起吸入性肺炎，能经胎盘进入胎儿血中。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慢性中毒</w:t>
                  </w:r>
                </w:p>
              </w:tc>
              <w:tc>
                <w:tcPr>
                  <w:tcW w:w="6579" w:type="dxa"/>
                  <w:gridSpan w:val="3"/>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柴油废气可引起眼、鼻刺激症状，头痛。</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2" w:space="0"/>
                    <w:right w:val="single" w:color="auto" w:sz="8" w:space="0"/>
                  </w:tcBorders>
                  <w:vAlign w:val="center"/>
                </w:tcPr>
                <w:p>
                  <w:pPr>
                    <w:pStyle w:val="48"/>
                    <w:adjustRightInd w:val="0"/>
                    <w:snapToGrid w:val="0"/>
                    <w:rPr>
                      <w:rFonts w:eastAsia="宋体"/>
                    </w:rPr>
                  </w:pPr>
                  <w:r>
                    <w:rPr>
                      <w:rFonts w:eastAsia="宋体"/>
                    </w:rPr>
                    <w:t>刺激性</w:t>
                  </w:r>
                </w:p>
              </w:tc>
              <w:tc>
                <w:tcPr>
                  <w:tcW w:w="6579" w:type="dxa"/>
                  <w:gridSpan w:val="3"/>
                  <w:tcBorders>
                    <w:top w:val="single" w:color="auto" w:sz="2" w:space="0"/>
                    <w:left w:val="single" w:color="auto" w:sz="8" w:space="0"/>
                    <w:bottom w:val="single" w:color="auto" w:sz="2" w:space="0"/>
                    <w:right w:val="single" w:color="auto" w:sz="12" w:space="0"/>
                  </w:tcBorders>
                  <w:vAlign w:val="center"/>
                </w:tcPr>
                <w:p>
                  <w:pPr>
                    <w:pStyle w:val="48"/>
                    <w:adjustRightInd w:val="0"/>
                    <w:snapToGrid w:val="0"/>
                    <w:rPr>
                      <w:rFonts w:eastAsia="宋体"/>
                    </w:rPr>
                  </w:pPr>
                  <w:r>
                    <w:rPr>
                      <w:rFonts w:eastAsia="宋体"/>
                    </w:rPr>
                    <w:t>具有刺激作用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0" w:hRule="atLeast"/>
                <w:jc w:val="center"/>
              </w:trPr>
              <w:tc>
                <w:tcPr>
                  <w:tcW w:w="1392" w:type="dxa"/>
                  <w:gridSpan w:val="2"/>
                  <w:tcBorders>
                    <w:top w:val="single" w:color="auto" w:sz="2" w:space="0"/>
                    <w:left w:val="single" w:color="auto" w:sz="12" w:space="0"/>
                    <w:bottom w:val="single" w:color="auto" w:sz="12" w:space="0"/>
                    <w:right w:val="single" w:color="auto" w:sz="8" w:space="0"/>
                  </w:tcBorders>
                  <w:vAlign w:val="center"/>
                </w:tcPr>
                <w:p>
                  <w:pPr>
                    <w:pStyle w:val="48"/>
                    <w:adjustRightInd w:val="0"/>
                    <w:snapToGrid w:val="0"/>
                    <w:rPr>
                      <w:rFonts w:eastAsia="宋体"/>
                    </w:rPr>
                  </w:pPr>
                  <w:r>
                    <w:rPr>
                      <w:rFonts w:eastAsia="宋体"/>
                    </w:rPr>
                    <w:t>最高容许浓度</w:t>
                  </w:r>
                </w:p>
              </w:tc>
              <w:tc>
                <w:tcPr>
                  <w:tcW w:w="6579" w:type="dxa"/>
                  <w:gridSpan w:val="3"/>
                  <w:tcBorders>
                    <w:top w:val="single" w:color="auto" w:sz="2" w:space="0"/>
                    <w:left w:val="single" w:color="auto" w:sz="8" w:space="0"/>
                    <w:bottom w:val="single" w:color="auto" w:sz="12" w:space="0"/>
                    <w:right w:val="single" w:color="auto" w:sz="12" w:space="0"/>
                  </w:tcBorders>
                  <w:vAlign w:val="center"/>
                </w:tcPr>
                <w:p>
                  <w:pPr>
                    <w:pStyle w:val="48"/>
                    <w:adjustRightInd w:val="0"/>
                    <w:snapToGrid w:val="0"/>
                    <w:rPr>
                      <w:rFonts w:eastAsia="宋体"/>
                    </w:rPr>
                  </w:pPr>
                  <w:r>
                    <w:rPr>
                      <w:rFonts w:eastAsia="宋体"/>
                    </w:rPr>
                    <w:t>目前无标准</w:t>
                  </w:r>
                </w:p>
              </w:tc>
            </w:tr>
          </w:tbl>
          <w:p>
            <w:pPr>
              <w:autoSpaceDE w:val="0"/>
              <w:autoSpaceDN w:val="0"/>
              <w:adjustRightInd w:val="0"/>
              <w:ind w:firstLine="422" w:firstLineChars="200"/>
              <w:rPr>
                <w:b/>
                <w:kern w:val="0"/>
                <w:szCs w:val="21"/>
              </w:rPr>
            </w:pPr>
          </w:p>
          <w:p>
            <w:pPr>
              <w:autoSpaceDE w:val="0"/>
              <w:autoSpaceDN w:val="0"/>
              <w:adjustRightInd w:val="0"/>
              <w:spacing w:line="360" w:lineRule="auto"/>
              <w:ind w:firstLine="422" w:firstLineChars="200"/>
              <w:rPr>
                <w:b/>
                <w:kern w:val="0"/>
                <w:szCs w:val="21"/>
              </w:rPr>
            </w:pPr>
            <w:r>
              <w:rPr>
                <w:b/>
                <w:kern w:val="0"/>
                <w:szCs w:val="21"/>
              </w:rPr>
              <w:t>4</w:t>
            </w:r>
            <w:r>
              <w:rPr>
                <w:rFonts w:hint="eastAsia"/>
                <w:b/>
                <w:kern w:val="0"/>
                <w:szCs w:val="21"/>
              </w:rPr>
              <w:t>、公用工程</w:t>
            </w:r>
          </w:p>
          <w:p>
            <w:pPr>
              <w:spacing w:line="360" w:lineRule="auto"/>
              <w:ind w:firstLine="420" w:firstLineChars="200"/>
              <w:rPr>
                <w:szCs w:val="21"/>
              </w:rPr>
            </w:pPr>
            <w:r>
              <w:rPr>
                <w:szCs w:val="21"/>
              </w:rPr>
              <w:t>（1）给水</w:t>
            </w:r>
          </w:p>
          <w:p>
            <w:pPr>
              <w:spacing w:line="360" w:lineRule="auto"/>
              <w:ind w:firstLine="420" w:firstLineChars="200"/>
              <w:rPr>
                <w:szCs w:val="21"/>
              </w:rPr>
            </w:pPr>
            <w:r>
              <w:rPr>
                <w:rFonts w:hint="eastAsia"/>
                <w:kern w:val="21"/>
                <w:szCs w:val="21"/>
              </w:rPr>
              <w:t>项目投产营运后主要用水为生活用水和地面冲洗用水</w:t>
            </w:r>
            <w:r>
              <w:rPr>
                <w:kern w:val="21"/>
                <w:szCs w:val="21"/>
              </w:rPr>
              <w:t>等</w:t>
            </w:r>
            <w:r>
              <w:rPr>
                <w:rFonts w:hint="eastAsia"/>
                <w:kern w:val="21"/>
                <w:szCs w:val="21"/>
              </w:rPr>
              <w:t>，项目用水由市政管网供给</w:t>
            </w:r>
            <w:r>
              <w:rPr>
                <w:szCs w:val="21"/>
              </w:rPr>
              <w:t>。</w:t>
            </w:r>
          </w:p>
          <w:p>
            <w:pPr>
              <w:pStyle w:val="50"/>
              <w:numPr>
                <w:ilvl w:val="0"/>
                <w:numId w:val="1"/>
              </w:numPr>
              <w:ind w:firstLineChars="0"/>
              <w:rPr>
                <w:rFonts w:ascii="Times New Roman" w:hAnsi="Times New Roman" w:cs="Times New Roman"/>
                <w:color w:val="auto"/>
                <w:kern w:val="2"/>
                <w:sz w:val="21"/>
                <w:szCs w:val="21"/>
              </w:rPr>
            </w:pPr>
            <w:r>
              <w:rPr>
                <w:rFonts w:ascii="Times New Roman" w:hAnsi="Times New Roman" w:cs="Times New Roman"/>
                <w:color w:val="auto"/>
                <w:kern w:val="2"/>
                <w:sz w:val="21"/>
                <w:szCs w:val="21"/>
              </w:rPr>
              <w:t>生活</w:t>
            </w:r>
            <w:r>
              <w:rPr>
                <w:rFonts w:hint="eastAsia" w:ascii="Times New Roman" w:hAnsi="Times New Roman" w:cs="Times New Roman"/>
                <w:color w:val="auto"/>
                <w:kern w:val="2"/>
                <w:sz w:val="21"/>
                <w:szCs w:val="21"/>
              </w:rPr>
              <w:t>用水</w:t>
            </w:r>
          </w:p>
          <w:p>
            <w:pPr>
              <w:spacing w:line="360" w:lineRule="auto"/>
              <w:ind w:firstLine="420" w:firstLineChars="200"/>
            </w:pPr>
            <w:r>
              <w:rPr>
                <w:rFonts w:hint="eastAsia"/>
              </w:rPr>
              <w:t>根据建设单位提供的资料，本项目工作人员有</w:t>
            </w:r>
            <w:r>
              <w:t>6</w:t>
            </w:r>
            <w:r>
              <w:rPr>
                <w:rFonts w:hint="eastAsia"/>
              </w:rPr>
              <w:t>人，用水标准按照</w:t>
            </w:r>
            <w:r>
              <w:t>《江西省生活用水定额》（DB36/T419-2017）中</w:t>
            </w:r>
            <w:r>
              <w:rPr>
                <w:rFonts w:hint="eastAsia"/>
              </w:rPr>
              <w:t>表1城市居民生活用水定额指标1</w:t>
            </w:r>
            <w:r>
              <w:t>20 L/d·人计算</w:t>
            </w:r>
            <w:r>
              <w:rPr>
                <w:rFonts w:hint="eastAsia"/>
              </w:rPr>
              <w:t>，员工用水量为1</w:t>
            </w:r>
            <w:r>
              <w:t>2</w:t>
            </w:r>
            <w:r>
              <w:rPr>
                <w:rFonts w:hint="eastAsia"/>
              </w:rPr>
              <w:t>0L/d·人，排放量按产生量的80%计；站场客流量最高日按</w:t>
            </w:r>
            <w:r>
              <w:t>200</w:t>
            </w:r>
            <w:r>
              <w:rPr>
                <w:rFonts w:hint="eastAsia"/>
              </w:rPr>
              <w:t xml:space="preserve"> 人/日，用水量按10L/人次·天计；排放量按产生量的80%计。</w:t>
            </w:r>
          </w:p>
          <w:p>
            <w:pPr>
              <w:spacing w:line="360" w:lineRule="auto"/>
              <w:ind w:firstLine="420" w:firstLineChars="200"/>
              <w:rPr>
                <w:sz w:val="18"/>
                <w:szCs w:val="21"/>
              </w:rPr>
            </w:pPr>
            <w:r>
              <w:rPr>
                <w:rFonts w:hint="eastAsia"/>
              </w:rPr>
              <w:t>经计算，项目日生活用水量为</w:t>
            </w:r>
            <w:r>
              <w:t>2.72</w:t>
            </w:r>
            <w:r>
              <w:rPr>
                <w:rFonts w:hint="eastAsia"/>
              </w:rPr>
              <w:t>t，日废水排放量为</w:t>
            </w:r>
            <w:r>
              <w:t>2.176</w:t>
            </w:r>
            <w:r>
              <w:rPr>
                <w:rFonts w:hint="eastAsia"/>
              </w:rPr>
              <w:t>t（年用水量约</w:t>
            </w:r>
            <w:r>
              <w:t>993</w:t>
            </w:r>
            <w:r>
              <w:rPr>
                <w:rFonts w:hint="eastAsia"/>
              </w:rPr>
              <w:t>t，年排放量约</w:t>
            </w:r>
            <w:r>
              <w:t>794</w:t>
            </w:r>
            <w:r>
              <w:rPr>
                <w:rFonts w:hint="eastAsia"/>
              </w:rPr>
              <w:t>t）。</w:t>
            </w:r>
          </w:p>
          <w:p>
            <w:pPr>
              <w:numPr>
                <w:ilvl w:val="0"/>
                <w:numId w:val="1"/>
              </w:numPr>
              <w:spacing w:line="360" w:lineRule="auto"/>
              <w:rPr>
                <w:szCs w:val="21"/>
              </w:rPr>
            </w:pPr>
            <w:r>
              <w:rPr>
                <w:rFonts w:hint="eastAsia"/>
                <w:szCs w:val="21"/>
              </w:rPr>
              <w:t>地面冲洗用水</w:t>
            </w:r>
          </w:p>
          <w:p>
            <w:pPr>
              <w:spacing w:line="360" w:lineRule="auto"/>
              <w:ind w:firstLine="420" w:firstLineChars="200"/>
              <w:rPr>
                <w:szCs w:val="21"/>
              </w:rPr>
            </w:pPr>
            <w:r>
              <w:rPr>
                <w:rFonts w:hint="eastAsia"/>
                <w:szCs w:val="21"/>
              </w:rPr>
              <w:t>项目加油站每周定期冲洗一次地面（每年按53 次计算），产生地面冲洗水废水。冲洗水用量按1.5L/m</w:t>
            </w:r>
            <w:r>
              <w:rPr>
                <w:rFonts w:hint="eastAsia"/>
                <w:szCs w:val="21"/>
                <w:vertAlign w:val="superscript"/>
              </w:rPr>
              <w:t>2</w:t>
            </w:r>
            <w:r>
              <w:rPr>
                <w:rFonts w:hint="eastAsia"/>
                <w:szCs w:val="21"/>
              </w:rPr>
              <w:t>·次计，本项目站场地坪面积约为</w:t>
            </w:r>
            <w:r>
              <w:rPr>
                <w:szCs w:val="21"/>
              </w:rPr>
              <w:t>600</w:t>
            </w:r>
            <w:r>
              <w:rPr>
                <w:rFonts w:hint="eastAsia"/>
                <w:szCs w:val="21"/>
              </w:rPr>
              <w:t>m</w:t>
            </w:r>
            <w:r>
              <w:rPr>
                <w:rFonts w:hint="eastAsia"/>
                <w:szCs w:val="21"/>
                <w:vertAlign w:val="superscript"/>
              </w:rPr>
              <w:t>2</w:t>
            </w:r>
            <w:r>
              <w:rPr>
                <w:rFonts w:hint="eastAsia"/>
                <w:szCs w:val="21"/>
              </w:rPr>
              <w:t>，则地面冲洗用水量约</w:t>
            </w:r>
            <w:r>
              <w:rPr>
                <w:szCs w:val="21"/>
              </w:rPr>
              <w:t>0.9</w:t>
            </w:r>
            <w:r>
              <w:rPr>
                <w:rFonts w:hint="eastAsia"/>
                <w:szCs w:val="21"/>
              </w:rPr>
              <w:t>t/次（</w:t>
            </w:r>
            <w:r>
              <w:rPr>
                <w:szCs w:val="21"/>
              </w:rPr>
              <w:t>47.7</w:t>
            </w:r>
            <w:r>
              <w:rPr>
                <w:rFonts w:hint="eastAsia"/>
                <w:szCs w:val="21"/>
              </w:rPr>
              <w:t>t/a，平均0.</w:t>
            </w:r>
            <w:r>
              <w:rPr>
                <w:szCs w:val="21"/>
              </w:rPr>
              <w:t>13</w:t>
            </w:r>
            <w:r>
              <w:rPr>
                <w:rFonts w:hint="eastAsia"/>
                <w:szCs w:val="21"/>
              </w:rPr>
              <w:t>t</w:t>
            </w:r>
            <w:r>
              <w:rPr>
                <w:szCs w:val="21"/>
              </w:rPr>
              <w:t>/d</w:t>
            </w:r>
            <w:r>
              <w:rPr>
                <w:rFonts w:hint="eastAsia"/>
                <w:szCs w:val="21"/>
              </w:rPr>
              <w:t>），污水排放量按其用水量的</w:t>
            </w:r>
            <w:r>
              <w:rPr>
                <w:szCs w:val="21"/>
              </w:rPr>
              <w:t>8</w:t>
            </w:r>
            <w:r>
              <w:rPr>
                <w:rFonts w:hint="eastAsia"/>
                <w:szCs w:val="21"/>
              </w:rPr>
              <w:t>0%计，则地面冲洗废水排放量为</w:t>
            </w:r>
            <w:r>
              <w:rPr>
                <w:szCs w:val="21"/>
              </w:rPr>
              <w:t>0.72</w:t>
            </w:r>
            <w:r>
              <w:rPr>
                <w:rFonts w:hint="eastAsia"/>
                <w:szCs w:val="21"/>
              </w:rPr>
              <w:t>t/次（</w:t>
            </w:r>
            <w:r>
              <w:rPr>
                <w:szCs w:val="21"/>
              </w:rPr>
              <w:t>38.16</w:t>
            </w:r>
            <w:r>
              <w:rPr>
                <w:rFonts w:hint="eastAsia"/>
                <w:szCs w:val="21"/>
              </w:rPr>
              <w:t>t/a，平均0.</w:t>
            </w:r>
            <w:r>
              <w:rPr>
                <w:szCs w:val="21"/>
              </w:rPr>
              <w:t>10</w:t>
            </w:r>
            <w:r>
              <w:rPr>
                <w:rFonts w:hint="eastAsia"/>
                <w:szCs w:val="21"/>
              </w:rPr>
              <w:t>t</w:t>
            </w:r>
            <w:r>
              <w:rPr>
                <w:szCs w:val="21"/>
              </w:rPr>
              <w:t>/d</w:t>
            </w:r>
            <w:r>
              <w:rPr>
                <w:rFonts w:hint="eastAsia"/>
                <w:szCs w:val="21"/>
              </w:rPr>
              <w:t>）。</w:t>
            </w:r>
          </w:p>
          <w:p>
            <w:pPr>
              <w:numPr>
                <w:ilvl w:val="0"/>
                <w:numId w:val="1"/>
              </w:numPr>
              <w:spacing w:line="360" w:lineRule="auto"/>
              <w:rPr>
                <w:szCs w:val="21"/>
              </w:rPr>
            </w:pPr>
            <w:r>
              <w:rPr>
                <w:rFonts w:hint="eastAsia"/>
                <w:szCs w:val="21"/>
              </w:rPr>
              <w:t>绿化用水</w:t>
            </w:r>
          </w:p>
          <w:p>
            <w:pPr>
              <w:spacing w:line="360" w:lineRule="auto"/>
              <w:ind w:firstLine="420" w:firstLineChars="200"/>
              <w:rPr>
                <w:szCs w:val="21"/>
              </w:rPr>
            </w:pPr>
            <w:r>
              <w:rPr>
                <w:rFonts w:hint="eastAsia"/>
                <w:szCs w:val="21"/>
              </w:rPr>
              <w:t>根据建设单位提供的资料，本项目绿化面积约为</w:t>
            </w:r>
            <w:r>
              <w:rPr>
                <w:szCs w:val="21"/>
              </w:rPr>
              <w:t>300</w:t>
            </w:r>
            <w:r>
              <w:rPr>
                <w:rFonts w:hint="eastAsia"/>
                <w:szCs w:val="21"/>
              </w:rPr>
              <w:t xml:space="preserve"> m</w:t>
            </w:r>
            <w:r>
              <w:rPr>
                <w:szCs w:val="21"/>
                <w:vertAlign w:val="superscript"/>
              </w:rPr>
              <w:t>2</w:t>
            </w:r>
            <w:r>
              <w:rPr>
                <w:rFonts w:hint="eastAsia"/>
                <w:szCs w:val="21"/>
              </w:rPr>
              <w:t>，</w:t>
            </w:r>
            <w:r>
              <w:rPr>
                <w:szCs w:val="21"/>
              </w:rPr>
              <w:t>用水标准</w:t>
            </w:r>
            <w:r>
              <w:t>按照《江西省生活用水定额》（DB36/T419-2017）中</w:t>
            </w:r>
            <w:r>
              <w:rPr>
                <w:rFonts w:hint="eastAsia"/>
              </w:rPr>
              <w:t>表1绿化管理用水定额指标</w:t>
            </w:r>
            <w:r>
              <w:t>1.3L/(m</w:t>
            </w:r>
            <w:r>
              <w:rPr>
                <w:vertAlign w:val="superscript"/>
              </w:rPr>
              <w:t>2</w:t>
            </w:r>
            <w:r>
              <w:t>·d)</w:t>
            </w:r>
            <w:r>
              <w:rPr>
                <w:rFonts w:hint="eastAsia"/>
                <w:szCs w:val="21"/>
              </w:rPr>
              <w:t>，经计算，绿化用水约为0</w:t>
            </w:r>
            <w:r>
              <w:rPr>
                <w:szCs w:val="21"/>
              </w:rPr>
              <w:t>.39 t/d</w:t>
            </w:r>
            <w:r>
              <w:rPr>
                <w:rFonts w:hint="eastAsia"/>
                <w:szCs w:val="21"/>
              </w:rPr>
              <w:t>，一年以2</w:t>
            </w:r>
            <w:r>
              <w:rPr>
                <w:szCs w:val="21"/>
              </w:rPr>
              <w:t>00</w:t>
            </w:r>
            <w:r>
              <w:rPr>
                <w:rFonts w:hint="eastAsia"/>
                <w:szCs w:val="21"/>
              </w:rPr>
              <w:t>天计，则一年的绿化用水为</w:t>
            </w:r>
            <w:r>
              <w:rPr>
                <w:szCs w:val="21"/>
              </w:rPr>
              <w:t>78 t</w:t>
            </w:r>
            <w:r>
              <w:rPr>
                <w:rFonts w:hint="eastAsia"/>
                <w:szCs w:val="21"/>
              </w:rPr>
              <w:t>/</w:t>
            </w:r>
            <w:r>
              <w:rPr>
                <w:szCs w:val="21"/>
              </w:rPr>
              <w:t>a</w:t>
            </w:r>
            <w:r>
              <w:rPr>
                <w:rFonts w:hint="eastAsia"/>
                <w:szCs w:val="21"/>
              </w:rPr>
              <w:t>。</w:t>
            </w:r>
          </w:p>
          <w:p>
            <w:pPr>
              <w:pStyle w:val="9"/>
              <w:spacing w:before="0" w:line="360" w:lineRule="auto"/>
              <w:ind w:left="0" w:firstLine="420" w:firstLineChars="200"/>
              <w:rPr>
                <w:sz w:val="21"/>
              </w:rPr>
            </w:pPr>
            <w:r>
              <w:rPr>
                <w:sz w:val="21"/>
              </w:rPr>
              <w:t>项目</w:t>
            </w:r>
            <w:r>
              <w:rPr>
                <w:rFonts w:hint="eastAsia"/>
                <w:sz w:val="21"/>
              </w:rPr>
              <w:t>用排水</w:t>
            </w:r>
            <w:r>
              <w:rPr>
                <w:sz w:val="21"/>
              </w:rPr>
              <w:t>情况及水平衡图见</w:t>
            </w:r>
            <w:r>
              <w:rPr>
                <w:rFonts w:hint="eastAsia"/>
                <w:sz w:val="21"/>
              </w:rPr>
              <w:t>表</w:t>
            </w:r>
            <w:r>
              <w:rPr>
                <w:sz w:val="21"/>
              </w:rPr>
              <w:t>2-8</w:t>
            </w:r>
            <w:r>
              <w:rPr>
                <w:rFonts w:hint="eastAsia"/>
                <w:sz w:val="21"/>
              </w:rPr>
              <w:t>和</w:t>
            </w:r>
            <w:r>
              <w:rPr>
                <w:sz w:val="21"/>
              </w:rPr>
              <w:t>图2-1。</w:t>
            </w:r>
          </w:p>
          <w:p>
            <w:pPr>
              <w:adjustRightInd w:val="0"/>
              <w:spacing w:line="360" w:lineRule="auto"/>
              <w:jc w:val="center"/>
              <w:textAlignment w:val="baseline"/>
              <w:rPr>
                <w:kern w:val="0"/>
                <w:szCs w:val="21"/>
              </w:rPr>
            </w:pPr>
            <w:r>
              <mc:AlternateContent>
                <mc:Choice Requires="wpc">
                  <w:drawing>
                    <wp:inline distT="0" distB="0" distL="0" distR="0">
                      <wp:extent cx="4998720" cy="2110740"/>
                      <wp:effectExtent l="8255" t="0" r="12700" b="0"/>
                      <wp:docPr id="138" name="画布 30"/>
                      <wp:cNvGraphicFramePr/>
                      <a:graphic xmlns:a="http://schemas.openxmlformats.org/drawingml/2006/main">
                        <a:graphicData uri="http://schemas.microsoft.com/office/word/2010/wordprocessingCanvas">
                          <wpc:wpc>
                            <wpc:bg>
                              <a:noFill/>
                            </wpc:bg>
                            <wpc:whole/>
                            <wps:wsp>
                              <wps:cNvPr id="18" name="矩形 1406"/>
                              <wps:cNvSpPr>
                                <a:spLocks noChangeArrowheads="1"/>
                              </wps:cNvSpPr>
                              <wps:spPr bwMode="auto">
                                <a:xfrm>
                                  <a:off x="1363305" y="318106"/>
                                  <a:ext cx="755603" cy="288305"/>
                                </a:xfrm>
                                <a:prstGeom prst="rect">
                                  <a:avLst/>
                                </a:prstGeom>
                                <a:solidFill>
                                  <a:srgbClr val="FFFFFF"/>
                                </a:solidFill>
                                <a:ln w="9525">
                                  <a:solidFill>
                                    <a:srgbClr val="000000"/>
                                  </a:solidFill>
                                  <a:miter lim="800000"/>
                                </a:ln>
                              </wps:spPr>
                              <wps:txbx>
                                <w:txbxContent>
                                  <w:p>
                                    <w:pPr>
                                      <w:jc w:val="center"/>
                                    </w:pPr>
                                    <w:r>
                                      <w:rPr>
                                        <w:rFonts w:hint="eastAsia"/>
                                      </w:rPr>
                                      <w:t>生活</w:t>
                                    </w:r>
                                    <w:r>
                                      <w:t>用水</w:t>
                                    </w:r>
                                  </w:p>
                                </w:txbxContent>
                              </wps:txbx>
                              <wps:bodyPr rot="0" vert="horz" wrap="square" lIns="91440" tIns="45720" rIns="91440" bIns="45720" anchor="t" anchorCtr="0" upright="1">
                                <a:noAutofit/>
                              </wps:bodyPr>
                            </wps:wsp>
                            <wps:wsp>
                              <wps:cNvPr id="19" name="矩形 1407"/>
                              <wps:cNvSpPr>
                                <a:spLocks noChangeArrowheads="1"/>
                              </wps:cNvSpPr>
                              <wps:spPr bwMode="auto">
                                <a:xfrm>
                                  <a:off x="2586910" y="318106"/>
                                  <a:ext cx="648403" cy="288305"/>
                                </a:xfrm>
                                <a:prstGeom prst="rect">
                                  <a:avLst/>
                                </a:prstGeom>
                                <a:solidFill>
                                  <a:srgbClr val="FFFFFF"/>
                                </a:solidFill>
                                <a:ln w="9525">
                                  <a:solidFill>
                                    <a:srgbClr val="000000"/>
                                  </a:solidFill>
                                  <a:miter lim="800000"/>
                                </a:ln>
                              </wps:spPr>
                              <wps:txbx>
                                <w:txbxContent>
                                  <w:p>
                                    <w:pPr>
                                      <w:jc w:val="center"/>
                                    </w:pPr>
                                    <w:r>
                                      <w:rPr>
                                        <w:rFonts w:hint="eastAsia"/>
                                      </w:rPr>
                                      <w:t>化粪池</w:t>
                                    </w:r>
                                  </w:p>
                                </w:txbxContent>
                              </wps:txbx>
                              <wps:bodyPr rot="0" vert="horz" wrap="square" lIns="91440" tIns="45720" rIns="91440" bIns="45720" anchor="t" anchorCtr="0" upright="1">
                                <a:noAutofit/>
                              </wps:bodyPr>
                            </wps:wsp>
                            <wps:wsp>
                              <wps:cNvPr id="20" name="矩形 1408"/>
                              <wps:cNvSpPr>
                                <a:spLocks noChangeArrowheads="1"/>
                              </wps:cNvSpPr>
                              <wps:spPr bwMode="auto">
                                <a:xfrm>
                                  <a:off x="2569810" y="855316"/>
                                  <a:ext cx="797603" cy="441308"/>
                                </a:xfrm>
                                <a:prstGeom prst="rect">
                                  <a:avLst/>
                                </a:prstGeom>
                                <a:solidFill>
                                  <a:srgbClr val="FFFFFF"/>
                                </a:solidFill>
                                <a:ln w="9525">
                                  <a:solidFill>
                                    <a:srgbClr val="000000"/>
                                  </a:solidFill>
                                  <a:miter lim="800000"/>
                                </a:ln>
                              </wps:spPr>
                              <wps:txbx>
                                <w:txbxContent>
                                  <w:p>
                                    <w:pPr>
                                      <w:jc w:val="center"/>
                                    </w:pPr>
                                    <w:r>
                                      <w:rPr>
                                        <w:rFonts w:hint="eastAsia"/>
                                      </w:rPr>
                                      <w:t>沉泥井</w:t>
                                    </w:r>
                                  </w:p>
                                  <w:p>
                                    <w:pPr>
                                      <w:jc w:val="center"/>
                                    </w:pPr>
                                    <w:r>
                                      <w:rPr>
                                        <w:rFonts w:hint="eastAsia"/>
                                      </w:rPr>
                                      <w:t>隔油池</w:t>
                                    </w:r>
                                  </w:p>
                                  <w:p/>
                                </w:txbxContent>
                              </wps:txbx>
                              <wps:bodyPr rot="0" vert="horz" wrap="square" lIns="91440" tIns="45720" rIns="91440" bIns="45720" anchor="t" anchorCtr="0" upright="1">
                                <a:noAutofit/>
                              </wps:bodyPr>
                            </wps:wsp>
                            <wps:wsp>
                              <wps:cNvPr id="21" name="矩形 1410"/>
                              <wps:cNvSpPr>
                                <a:spLocks noChangeArrowheads="1"/>
                              </wps:cNvSpPr>
                              <wps:spPr bwMode="auto">
                                <a:xfrm>
                                  <a:off x="1363305" y="973418"/>
                                  <a:ext cx="756303" cy="288305"/>
                                </a:xfrm>
                                <a:prstGeom prst="rect">
                                  <a:avLst/>
                                </a:prstGeom>
                                <a:solidFill>
                                  <a:srgbClr val="FFFFFF"/>
                                </a:solidFill>
                                <a:ln w="9525">
                                  <a:solidFill>
                                    <a:srgbClr val="000000"/>
                                  </a:solidFill>
                                  <a:miter lim="800000"/>
                                </a:ln>
                              </wps:spPr>
                              <wps:txbx>
                                <w:txbxContent>
                                  <w:p>
                                    <w:pPr>
                                      <w:jc w:val="center"/>
                                    </w:pPr>
                                    <w:r>
                                      <w:rPr>
                                        <w:rFonts w:hint="eastAsia"/>
                                      </w:rPr>
                                      <w:t>冲洗</w:t>
                                    </w:r>
                                    <w:r>
                                      <w:t>用水</w:t>
                                    </w:r>
                                  </w:p>
                                </w:txbxContent>
                              </wps:txbx>
                              <wps:bodyPr rot="0" vert="horz" wrap="square" lIns="91440" tIns="45720" rIns="91440" bIns="45720" anchor="t" anchorCtr="0" upright="1">
                                <a:noAutofit/>
                              </wps:bodyPr>
                            </wps:wsp>
                            <wps:wsp>
                              <wps:cNvPr id="22" name="矩形 1411"/>
                              <wps:cNvSpPr>
                                <a:spLocks noChangeArrowheads="1"/>
                              </wps:cNvSpPr>
                              <wps:spPr bwMode="auto">
                                <a:xfrm>
                                  <a:off x="1377306" y="1550629"/>
                                  <a:ext cx="755603" cy="288305"/>
                                </a:xfrm>
                                <a:prstGeom prst="rect">
                                  <a:avLst/>
                                </a:prstGeom>
                                <a:solidFill>
                                  <a:srgbClr val="FFFFFF"/>
                                </a:solidFill>
                                <a:ln w="9525">
                                  <a:solidFill>
                                    <a:srgbClr val="000000"/>
                                  </a:solidFill>
                                  <a:miter lim="800000"/>
                                </a:ln>
                              </wps:spPr>
                              <wps:txbx>
                                <w:txbxContent>
                                  <w:p>
                                    <w:pPr>
                                      <w:jc w:val="center"/>
                                    </w:pPr>
                                    <w:r>
                                      <w:rPr>
                                        <w:rFonts w:hint="eastAsia"/>
                                      </w:rPr>
                                      <w:t>绿化用水</w:t>
                                    </w:r>
                                  </w:p>
                                </w:txbxContent>
                              </wps:txbx>
                              <wps:bodyPr rot="0" vert="horz" wrap="square" lIns="91440" tIns="45720" rIns="91440" bIns="45720" anchor="t" anchorCtr="0" upright="1">
                                <a:noAutofit/>
                              </wps:bodyPr>
                            </wps:wsp>
                            <wps:wsp>
                              <wps:cNvPr id="23" name="矩形 1413"/>
                              <wps:cNvSpPr>
                                <a:spLocks noChangeArrowheads="1"/>
                              </wps:cNvSpPr>
                              <wps:spPr bwMode="auto">
                                <a:xfrm>
                                  <a:off x="0" y="966418"/>
                                  <a:ext cx="647703" cy="288305"/>
                                </a:xfrm>
                                <a:prstGeom prst="rect">
                                  <a:avLst/>
                                </a:prstGeom>
                                <a:solidFill>
                                  <a:srgbClr val="FFFFFF"/>
                                </a:solidFill>
                                <a:ln w="9525">
                                  <a:solidFill>
                                    <a:srgbClr val="000000"/>
                                  </a:solidFill>
                                  <a:miter lim="800000"/>
                                </a:ln>
                              </wps:spPr>
                              <wps:txbx>
                                <w:txbxContent>
                                  <w:p>
                                    <w:pPr>
                                      <w:jc w:val="center"/>
                                    </w:pPr>
                                    <w:r>
                                      <w:rPr>
                                        <w:rFonts w:hint="eastAsia"/>
                                      </w:rPr>
                                      <w:t>自来水</w:t>
                                    </w:r>
                                  </w:p>
                                </w:txbxContent>
                              </wps:txbx>
                              <wps:bodyPr rot="0" vert="horz" wrap="square" lIns="91440" tIns="45720" rIns="91440" bIns="45720" anchor="t" anchorCtr="0" upright="1">
                                <a:noAutofit/>
                              </wps:bodyPr>
                            </wps:wsp>
                            <wps:wsp>
                              <wps:cNvPr id="24" name="自选图形 1414"/>
                              <wps:cNvCnPr>
                                <a:cxnSpLocks noChangeShapeType="1"/>
                              </wps:cNvCnPr>
                              <wps:spPr bwMode="auto">
                                <a:xfrm>
                                  <a:off x="945504" y="463509"/>
                                  <a:ext cx="417802" cy="600"/>
                                </a:xfrm>
                                <a:prstGeom prst="straightConnector1">
                                  <a:avLst/>
                                </a:prstGeom>
                                <a:noFill/>
                                <a:ln w="9525">
                                  <a:solidFill>
                                    <a:srgbClr val="000000"/>
                                  </a:solidFill>
                                  <a:round/>
                                  <a:tailEnd type="triangle" w="med" len="med"/>
                                </a:ln>
                              </wps:spPr>
                              <wps:bodyPr/>
                            </wps:wsp>
                            <wps:wsp>
                              <wps:cNvPr id="25" name="矩形 1417"/>
                              <wps:cNvSpPr>
                                <a:spLocks noChangeArrowheads="1"/>
                              </wps:cNvSpPr>
                              <wps:spPr bwMode="auto">
                                <a:xfrm>
                                  <a:off x="875604" y="882017"/>
                                  <a:ext cx="582902" cy="287005"/>
                                </a:xfrm>
                                <a:prstGeom prst="rect">
                                  <a:avLst/>
                                </a:prstGeom>
                                <a:noFill/>
                                <a:ln>
                                  <a:noFill/>
                                </a:ln>
                              </wps:spPr>
                              <wps:txbx>
                                <w:txbxContent>
                                  <w:p>
                                    <w:pPr>
                                      <w:jc w:val="center"/>
                                    </w:pPr>
                                    <w:r>
                                      <w:t>0.13</w:t>
                                    </w:r>
                                  </w:p>
                                </w:txbxContent>
                              </wps:txbx>
                              <wps:bodyPr rot="0" vert="horz" wrap="square" lIns="91440" tIns="45720" rIns="91440" bIns="45720" anchor="t" anchorCtr="0" upright="1">
                                <a:noAutofit/>
                              </wps:bodyPr>
                            </wps:wsp>
                            <wps:wsp>
                              <wps:cNvPr id="26" name="自选图形 1418"/>
                              <wps:cNvCnPr>
                                <a:cxnSpLocks noChangeShapeType="1"/>
                              </wps:cNvCnPr>
                              <wps:spPr bwMode="auto">
                                <a:xfrm>
                                  <a:off x="937204" y="463509"/>
                                  <a:ext cx="600" cy="1235123"/>
                                </a:xfrm>
                                <a:prstGeom prst="straightConnector1">
                                  <a:avLst/>
                                </a:prstGeom>
                                <a:noFill/>
                                <a:ln w="9525">
                                  <a:solidFill>
                                    <a:srgbClr val="000000"/>
                                  </a:solidFill>
                                  <a:round/>
                                </a:ln>
                              </wps:spPr>
                              <wps:bodyPr/>
                            </wps:wsp>
                            <wps:wsp>
                              <wps:cNvPr id="27" name="任意多边形 1419"/>
                              <wps:cNvSpPr/>
                              <wps:spPr bwMode="auto">
                                <a:xfrm>
                                  <a:off x="1739907" y="175803"/>
                                  <a:ext cx="330201" cy="142303"/>
                                </a:xfrm>
                                <a:custGeom>
                                  <a:avLst/>
                                  <a:gdLst>
                                    <a:gd name="T0" fmla="*/ 0 w 520"/>
                                    <a:gd name="T1" fmla="*/ 142240 h 224"/>
                                    <a:gd name="T2" fmla="*/ 161925 w 520"/>
                                    <a:gd name="T3" fmla="*/ 19050 h 224"/>
                                    <a:gd name="T4" fmla="*/ 254000 w 520"/>
                                    <a:gd name="T5" fmla="*/ 68580 h 224"/>
                                    <a:gd name="T6" fmla="*/ 330200 w 520"/>
                                    <a:gd name="T7" fmla="*/ 0 h 2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0" h="224">
                                      <a:moveTo>
                                        <a:pt x="0" y="224"/>
                                      </a:moveTo>
                                      <a:cubicBezTo>
                                        <a:pt x="94" y="136"/>
                                        <a:pt x="188" y="49"/>
                                        <a:pt x="255" y="30"/>
                                      </a:cubicBezTo>
                                      <a:cubicBezTo>
                                        <a:pt x="322" y="11"/>
                                        <a:pt x="356" y="113"/>
                                        <a:pt x="400" y="108"/>
                                      </a:cubicBezTo>
                                      <a:cubicBezTo>
                                        <a:pt x="444" y="103"/>
                                        <a:pt x="500" y="18"/>
                                        <a:pt x="520" y="0"/>
                                      </a:cubicBezTo>
                                    </a:path>
                                  </a:pathLst>
                                </a:custGeom>
                                <a:noFill/>
                                <a:ln w="9525">
                                  <a:solidFill>
                                    <a:srgbClr val="000000"/>
                                  </a:solidFill>
                                  <a:round/>
                                </a:ln>
                              </wps:spPr>
                              <wps:bodyPr rot="0" vert="horz" wrap="square" lIns="91440" tIns="45720" rIns="91440" bIns="45720" anchor="t" anchorCtr="0" upright="1">
                                <a:noAutofit/>
                              </wps:bodyPr>
                            </wps:wsp>
                            <wps:wsp>
                              <wps:cNvPr id="28" name="矩形 1420"/>
                              <wps:cNvSpPr>
                                <a:spLocks noChangeArrowheads="1"/>
                              </wps:cNvSpPr>
                              <wps:spPr bwMode="auto">
                                <a:xfrm>
                                  <a:off x="780403" y="244405"/>
                                  <a:ext cx="582902" cy="287005"/>
                                </a:xfrm>
                                <a:prstGeom prst="rect">
                                  <a:avLst/>
                                </a:prstGeom>
                                <a:noFill/>
                                <a:ln>
                                  <a:noFill/>
                                </a:ln>
                              </wps:spPr>
                              <wps:txbx>
                                <w:txbxContent>
                                  <w:p>
                                    <w:pPr>
                                      <w:jc w:val="center"/>
                                    </w:pPr>
                                    <w:r>
                                      <w:t>2.72</w:t>
                                    </w:r>
                                  </w:p>
                                </w:txbxContent>
                              </wps:txbx>
                              <wps:bodyPr rot="0" vert="horz" wrap="square" lIns="91440" tIns="45720" rIns="91440" bIns="45720" anchor="t" anchorCtr="0" upright="1">
                                <a:noAutofit/>
                              </wps:bodyPr>
                            </wps:wsp>
                            <wps:wsp>
                              <wps:cNvPr id="29" name="自选图形 1422"/>
                              <wps:cNvCnPr>
                                <a:cxnSpLocks noChangeShapeType="1"/>
                              </wps:cNvCnPr>
                              <wps:spPr bwMode="auto">
                                <a:xfrm>
                                  <a:off x="2118908" y="462909"/>
                                  <a:ext cx="468002" cy="600"/>
                                </a:xfrm>
                                <a:prstGeom prst="straightConnector1">
                                  <a:avLst/>
                                </a:prstGeom>
                                <a:noFill/>
                                <a:ln w="9525">
                                  <a:solidFill>
                                    <a:srgbClr val="000000"/>
                                  </a:solidFill>
                                  <a:round/>
                                  <a:tailEnd type="triangle" w="med" len="med"/>
                                </a:ln>
                              </wps:spPr>
                              <wps:bodyPr/>
                            </wps:wsp>
                            <wps:wsp>
                              <wps:cNvPr id="30" name="矩形 1423"/>
                              <wps:cNvSpPr>
                                <a:spLocks noChangeArrowheads="1"/>
                              </wps:cNvSpPr>
                              <wps:spPr bwMode="auto">
                                <a:xfrm>
                                  <a:off x="2051008" y="246305"/>
                                  <a:ext cx="582902" cy="287105"/>
                                </a:xfrm>
                                <a:prstGeom prst="rect">
                                  <a:avLst/>
                                </a:prstGeom>
                                <a:noFill/>
                                <a:ln>
                                  <a:noFill/>
                                </a:ln>
                              </wps:spPr>
                              <wps:txbx>
                                <w:txbxContent>
                                  <w:p>
                                    <w:pPr>
                                      <w:jc w:val="center"/>
                                    </w:pPr>
                                    <w:r>
                                      <w:t>2.176</w:t>
                                    </w:r>
                                  </w:p>
                                </w:txbxContent>
                              </wps:txbx>
                              <wps:bodyPr rot="0" vert="horz" wrap="square" lIns="91440" tIns="45720" rIns="91440" bIns="45720" anchor="t" anchorCtr="0" upright="1">
                                <a:noAutofit/>
                              </wps:bodyPr>
                            </wps:wsp>
                            <wps:wsp>
                              <wps:cNvPr id="31" name="自选图形 1424"/>
                              <wps:cNvCnPr>
                                <a:cxnSpLocks noChangeShapeType="1"/>
                              </wps:cNvCnPr>
                              <wps:spPr bwMode="auto">
                                <a:xfrm>
                                  <a:off x="937204" y="1110621"/>
                                  <a:ext cx="417802" cy="600"/>
                                </a:xfrm>
                                <a:prstGeom prst="straightConnector1">
                                  <a:avLst/>
                                </a:prstGeom>
                                <a:noFill/>
                                <a:ln w="9525">
                                  <a:solidFill>
                                    <a:srgbClr val="000000"/>
                                  </a:solidFill>
                                  <a:round/>
                                  <a:tailEnd type="triangle" w="med" len="med"/>
                                </a:ln>
                              </wps:spPr>
                              <wps:bodyPr/>
                            </wps:wsp>
                            <wps:wsp>
                              <wps:cNvPr id="32" name="任意多边形 1425"/>
                              <wps:cNvSpPr/>
                              <wps:spPr bwMode="auto">
                                <a:xfrm>
                                  <a:off x="1720807" y="831216"/>
                                  <a:ext cx="330201" cy="142203"/>
                                </a:xfrm>
                                <a:custGeom>
                                  <a:avLst/>
                                  <a:gdLst>
                                    <a:gd name="T0" fmla="*/ 0 w 520"/>
                                    <a:gd name="T1" fmla="*/ 142240 h 224"/>
                                    <a:gd name="T2" fmla="*/ 161925 w 520"/>
                                    <a:gd name="T3" fmla="*/ 19050 h 224"/>
                                    <a:gd name="T4" fmla="*/ 254000 w 520"/>
                                    <a:gd name="T5" fmla="*/ 68580 h 224"/>
                                    <a:gd name="T6" fmla="*/ 330200 w 520"/>
                                    <a:gd name="T7" fmla="*/ 0 h 2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0" h="224">
                                      <a:moveTo>
                                        <a:pt x="0" y="224"/>
                                      </a:moveTo>
                                      <a:cubicBezTo>
                                        <a:pt x="94" y="136"/>
                                        <a:pt x="188" y="49"/>
                                        <a:pt x="255" y="30"/>
                                      </a:cubicBezTo>
                                      <a:cubicBezTo>
                                        <a:pt x="322" y="11"/>
                                        <a:pt x="356" y="113"/>
                                        <a:pt x="400" y="108"/>
                                      </a:cubicBezTo>
                                      <a:cubicBezTo>
                                        <a:pt x="444" y="103"/>
                                        <a:pt x="500" y="18"/>
                                        <a:pt x="520" y="0"/>
                                      </a:cubicBezTo>
                                    </a:path>
                                  </a:pathLst>
                                </a:custGeom>
                                <a:noFill/>
                                <a:ln w="9525">
                                  <a:solidFill>
                                    <a:srgbClr val="000000"/>
                                  </a:solidFill>
                                  <a:round/>
                                </a:ln>
                              </wps:spPr>
                              <wps:bodyPr rot="0" vert="horz" wrap="square" lIns="91440" tIns="45720" rIns="91440" bIns="45720" anchor="t" anchorCtr="0" upright="1">
                                <a:noAutofit/>
                              </wps:bodyPr>
                            </wps:wsp>
                            <wps:wsp>
                              <wps:cNvPr id="33" name="矩形 1426"/>
                              <wps:cNvSpPr>
                                <a:spLocks noChangeArrowheads="1"/>
                              </wps:cNvSpPr>
                              <wps:spPr bwMode="auto">
                                <a:xfrm>
                                  <a:off x="1906208" y="649612"/>
                                  <a:ext cx="868703" cy="287005"/>
                                </a:xfrm>
                                <a:prstGeom prst="rect">
                                  <a:avLst/>
                                </a:prstGeom>
                                <a:noFill/>
                                <a:ln>
                                  <a:noFill/>
                                </a:ln>
                              </wps:spPr>
                              <wps:txbx>
                                <w:txbxContent>
                                  <w:p>
                                    <w:pPr>
                                      <w:jc w:val="center"/>
                                    </w:pPr>
                                    <w:r>
                                      <w:rPr>
                                        <w:rFonts w:hint="eastAsia"/>
                                      </w:rPr>
                                      <w:t>损耗</w:t>
                                    </w:r>
                                    <w:r>
                                      <w:t>0.025</w:t>
                                    </w:r>
                                  </w:p>
                                </w:txbxContent>
                              </wps:txbx>
                              <wps:bodyPr rot="0" vert="horz" wrap="square" lIns="91440" tIns="45720" rIns="91440" bIns="45720" anchor="t" anchorCtr="0" upright="1">
                                <a:noAutofit/>
                              </wps:bodyPr>
                            </wps:wsp>
                            <wps:wsp>
                              <wps:cNvPr id="34" name="矩形 1427"/>
                              <wps:cNvSpPr>
                                <a:spLocks noChangeArrowheads="1"/>
                              </wps:cNvSpPr>
                              <wps:spPr bwMode="auto">
                                <a:xfrm>
                                  <a:off x="3155913" y="244405"/>
                                  <a:ext cx="582902" cy="287005"/>
                                </a:xfrm>
                                <a:prstGeom prst="rect">
                                  <a:avLst/>
                                </a:prstGeom>
                                <a:noFill/>
                                <a:ln>
                                  <a:noFill/>
                                </a:ln>
                              </wps:spPr>
                              <wps:txbx>
                                <w:txbxContent>
                                  <w:p/>
                                </w:txbxContent>
                              </wps:txbx>
                              <wps:bodyPr rot="0" vert="horz" wrap="square" lIns="91440" tIns="45720" rIns="91440" bIns="45720" anchor="t" anchorCtr="0" upright="1">
                                <a:noAutofit/>
                              </wps:bodyPr>
                            </wps:wsp>
                            <wps:wsp>
                              <wps:cNvPr id="35" name="自选图形 1428"/>
                              <wps:cNvCnPr>
                                <a:cxnSpLocks noChangeShapeType="1"/>
                              </wps:cNvCnPr>
                              <wps:spPr bwMode="auto">
                                <a:xfrm>
                                  <a:off x="2118908" y="1100421"/>
                                  <a:ext cx="468002" cy="600"/>
                                </a:xfrm>
                                <a:prstGeom prst="straightConnector1">
                                  <a:avLst/>
                                </a:prstGeom>
                                <a:noFill/>
                                <a:ln w="9525">
                                  <a:solidFill>
                                    <a:srgbClr val="000000"/>
                                  </a:solidFill>
                                  <a:round/>
                                  <a:tailEnd type="triangle" w="med" len="med"/>
                                </a:ln>
                              </wps:spPr>
                              <wps:bodyPr/>
                            </wps:wsp>
                            <wps:wsp>
                              <wps:cNvPr id="36" name="自选图形 1429"/>
                              <wps:cNvCnPr>
                                <a:cxnSpLocks noChangeShapeType="1"/>
                              </wps:cNvCnPr>
                              <wps:spPr bwMode="auto">
                                <a:xfrm>
                                  <a:off x="937204" y="1699832"/>
                                  <a:ext cx="417802" cy="700"/>
                                </a:xfrm>
                                <a:prstGeom prst="straightConnector1">
                                  <a:avLst/>
                                </a:prstGeom>
                                <a:noFill/>
                                <a:ln w="9525">
                                  <a:solidFill>
                                    <a:srgbClr val="000000"/>
                                  </a:solidFill>
                                  <a:round/>
                                  <a:tailEnd type="triangle" w="med" len="med"/>
                                </a:ln>
                              </wps:spPr>
                              <wps:bodyPr/>
                            </wps:wsp>
                            <wps:wsp>
                              <wps:cNvPr id="37" name="自选图形 1434"/>
                              <wps:cNvCnPr>
                                <a:cxnSpLocks noChangeShapeType="1"/>
                              </wps:cNvCnPr>
                              <wps:spPr bwMode="auto">
                                <a:xfrm flipH="1">
                                  <a:off x="647703" y="1109921"/>
                                  <a:ext cx="289501" cy="700"/>
                                </a:xfrm>
                                <a:prstGeom prst="straightConnector1">
                                  <a:avLst/>
                                </a:prstGeom>
                                <a:noFill/>
                                <a:ln w="9525">
                                  <a:solidFill>
                                    <a:srgbClr val="000000"/>
                                  </a:solidFill>
                                  <a:round/>
                                </a:ln>
                              </wps:spPr>
                              <wps:bodyPr/>
                            </wps:wsp>
                            <wps:wsp>
                              <wps:cNvPr id="38" name="自选图形 1439"/>
                              <wps:cNvCnPr>
                                <a:cxnSpLocks noChangeShapeType="1"/>
                              </wps:cNvCnPr>
                              <wps:spPr bwMode="auto">
                                <a:xfrm>
                                  <a:off x="3367413" y="1073720"/>
                                  <a:ext cx="473002" cy="0"/>
                                </a:xfrm>
                                <a:prstGeom prst="straightConnector1">
                                  <a:avLst/>
                                </a:prstGeom>
                                <a:noFill/>
                                <a:ln w="9525">
                                  <a:solidFill>
                                    <a:srgbClr val="000000"/>
                                  </a:solidFill>
                                  <a:round/>
                                  <a:tailEnd type="triangle" w="med" len="med"/>
                                </a:ln>
                              </wps:spPr>
                              <wps:bodyPr/>
                            </wps:wsp>
                            <wps:wsp>
                              <wps:cNvPr id="39" name="矩形 1441"/>
                              <wps:cNvSpPr>
                                <a:spLocks noChangeArrowheads="1"/>
                              </wps:cNvSpPr>
                              <wps:spPr bwMode="auto">
                                <a:xfrm>
                                  <a:off x="4253217" y="555611"/>
                                  <a:ext cx="662903" cy="461609"/>
                                </a:xfrm>
                                <a:prstGeom prst="rect">
                                  <a:avLst/>
                                </a:prstGeom>
                                <a:solidFill>
                                  <a:srgbClr val="FFFFFF"/>
                                </a:solidFill>
                                <a:ln w="9525">
                                  <a:solidFill>
                                    <a:srgbClr val="000000"/>
                                  </a:solidFill>
                                  <a:miter lim="800000"/>
                                </a:ln>
                              </wps:spPr>
                              <wps:txbx>
                                <w:txbxContent>
                                  <w:p>
                                    <w:pPr>
                                      <w:jc w:val="center"/>
                                    </w:pPr>
                                    <w:r>
                                      <w:rPr>
                                        <w:rFonts w:hint="eastAsia"/>
                                      </w:rPr>
                                      <w:t>市政污水</w:t>
                                    </w:r>
                                    <w:r>
                                      <w:t>管网</w:t>
                                    </w:r>
                                  </w:p>
                                </w:txbxContent>
                              </wps:txbx>
                              <wps:bodyPr rot="0" vert="horz" wrap="square" lIns="91440" tIns="45720" rIns="91440" bIns="45720" anchor="t" anchorCtr="0" upright="1">
                                <a:noAutofit/>
                              </wps:bodyPr>
                            </wps:wsp>
                            <wps:wsp>
                              <wps:cNvPr id="40" name="矩形 1446"/>
                              <wps:cNvSpPr>
                                <a:spLocks noChangeArrowheads="1"/>
                              </wps:cNvSpPr>
                              <wps:spPr bwMode="auto">
                                <a:xfrm>
                                  <a:off x="945504" y="1483328"/>
                                  <a:ext cx="431802" cy="287005"/>
                                </a:xfrm>
                                <a:prstGeom prst="rect">
                                  <a:avLst/>
                                </a:prstGeom>
                                <a:noFill/>
                                <a:ln>
                                  <a:noFill/>
                                </a:ln>
                              </wps:spPr>
                              <wps:txbx>
                                <w:txbxContent>
                                  <w:p>
                                    <w:pPr>
                                      <w:jc w:val="center"/>
                                    </w:pPr>
                                    <w:r>
                                      <w:t>0.39</w:t>
                                    </w:r>
                                  </w:p>
                                </w:txbxContent>
                              </wps:txbx>
                              <wps:bodyPr rot="0" vert="horz" wrap="square" lIns="91440" tIns="45720" rIns="91440" bIns="45720" anchor="t" anchorCtr="0" upright="1">
                                <a:noAutofit/>
                              </wps:bodyPr>
                            </wps:wsp>
                            <wps:wsp>
                              <wps:cNvPr id="41" name="矩形 1448"/>
                              <wps:cNvSpPr>
                                <a:spLocks noChangeArrowheads="1"/>
                              </wps:cNvSpPr>
                              <wps:spPr bwMode="auto">
                                <a:xfrm>
                                  <a:off x="2045308" y="882017"/>
                                  <a:ext cx="582902" cy="287005"/>
                                </a:xfrm>
                                <a:prstGeom prst="rect">
                                  <a:avLst/>
                                </a:prstGeom>
                                <a:noFill/>
                                <a:ln>
                                  <a:noFill/>
                                </a:ln>
                              </wps:spPr>
                              <wps:txbx>
                                <w:txbxContent>
                                  <w:p>
                                    <w:pPr>
                                      <w:jc w:val="center"/>
                                    </w:pPr>
                                    <w:r>
                                      <w:t>0.105</w:t>
                                    </w:r>
                                  </w:p>
                                </w:txbxContent>
                              </wps:txbx>
                              <wps:bodyPr rot="0" vert="horz" wrap="square" lIns="91440" tIns="45720" rIns="91440" bIns="45720" anchor="t" anchorCtr="0" upright="1">
                                <a:noAutofit/>
                              </wps:bodyPr>
                            </wps:wsp>
                            <wps:wsp>
                              <wps:cNvPr id="42" name="任意多边形 1454"/>
                              <wps:cNvSpPr/>
                              <wps:spPr bwMode="auto">
                                <a:xfrm>
                                  <a:off x="1720807" y="1388726"/>
                                  <a:ext cx="330201" cy="142203"/>
                                </a:xfrm>
                                <a:custGeom>
                                  <a:avLst/>
                                  <a:gdLst>
                                    <a:gd name="T0" fmla="*/ 0 w 520"/>
                                    <a:gd name="T1" fmla="*/ 142240 h 224"/>
                                    <a:gd name="T2" fmla="*/ 161925 w 520"/>
                                    <a:gd name="T3" fmla="*/ 19050 h 224"/>
                                    <a:gd name="T4" fmla="*/ 254000 w 520"/>
                                    <a:gd name="T5" fmla="*/ 68580 h 224"/>
                                    <a:gd name="T6" fmla="*/ 330200 w 520"/>
                                    <a:gd name="T7" fmla="*/ 0 h 2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0" h="224">
                                      <a:moveTo>
                                        <a:pt x="0" y="224"/>
                                      </a:moveTo>
                                      <a:cubicBezTo>
                                        <a:pt x="94" y="136"/>
                                        <a:pt x="188" y="49"/>
                                        <a:pt x="255" y="30"/>
                                      </a:cubicBezTo>
                                      <a:cubicBezTo>
                                        <a:pt x="322" y="11"/>
                                        <a:pt x="356" y="113"/>
                                        <a:pt x="400" y="108"/>
                                      </a:cubicBezTo>
                                      <a:cubicBezTo>
                                        <a:pt x="444" y="103"/>
                                        <a:pt x="500" y="18"/>
                                        <a:pt x="520" y="0"/>
                                      </a:cubicBezTo>
                                    </a:path>
                                  </a:pathLst>
                                </a:custGeom>
                                <a:noFill/>
                                <a:ln w="9525">
                                  <a:solidFill>
                                    <a:srgbClr val="000000"/>
                                  </a:solidFill>
                                  <a:round/>
                                </a:ln>
                              </wps:spPr>
                              <wps:bodyPr rot="0" vert="horz" wrap="square" lIns="91440" tIns="45720" rIns="91440" bIns="45720" anchor="t" anchorCtr="0" upright="1">
                                <a:noAutofit/>
                              </wps:bodyPr>
                            </wps:wsp>
                            <wps:wsp>
                              <wps:cNvPr id="43" name="矩形 1455"/>
                              <wps:cNvSpPr>
                                <a:spLocks noChangeArrowheads="1"/>
                              </wps:cNvSpPr>
                              <wps:spPr bwMode="auto">
                                <a:xfrm>
                                  <a:off x="1922108" y="1263624"/>
                                  <a:ext cx="868703" cy="287005"/>
                                </a:xfrm>
                                <a:prstGeom prst="rect">
                                  <a:avLst/>
                                </a:prstGeom>
                                <a:noFill/>
                                <a:ln>
                                  <a:noFill/>
                                </a:ln>
                              </wps:spPr>
                              <wps:txbx>
                                <w:txbxContent>
                                  <w:p>
                                    <w:pPr>
                                      <w:jc w:val="center"/>
                                    </w:pPr>
                                    <w:r>
                                      <w:rPr>
                                        <w:rFonts w:hint="eastAsia"/>
                                      </w:rPr>
                                      <w:t>损耗</w:t>
                                    </w:r>
                                    <w:r>
                                      <w:t>0.39</w:t>
                                    </w:r>
                                  </w:p>
                                </w:txbxContent>
                              </wps:txbx>
                              <wps:bodyPr rot="0" vert="horz" wrap="square" lIns="91440" tIns="45720" rIns="91440" bIns="45720" anchor="t" anchorCtr="0" upright="1">
                                <a:noAutofit/>
                              </wps:bodyPr>
                            </wps:wsp>
                            <wps:wsp>
                              <wps:cNvPr id="44" name="自选图形 1439"/>
                              <wps:cNvCnPr>
                                <a:cxnSpLocks noChangeShapeType="1"/>
                              </wps:cNvCnPr>
                              <wps:spPr bwMode="auto">
                                <a:xfrm flipV="1">
                                  <a:off x="3868415" y="777215"/>
                                  <a:ext cx="378402" cy="600"/>
                                </a:xfrm>
                                <a:prstGeom prst="straightConnector1">
                                  <a:avLst/>
                                </a:prstGeom>
                                <a:noFill/>
                                <a:ln w="9525">
                                  <a:solidFill>
                                    <a:srgbClr val="000000"/>
                                  </a:solidFill>
                                  <a:round/>
                                  <a:tailEnd type="triangle" w="med" len="med"/>
                                </a:ln>
                              </wps:spPr>
                              <wps:bodyPr/>
                            </wps:wsp>
                            <wps:wsp>
                              <wps:cNvPr id="45" name="矩形 1427"/>
                              <wps:cNvSpPr>
                                <a:spLocks noChangeArrowheads="1"/>
                              </wps:cNvSpPr>
                              <wps:spPr bwMode="auto">
                                <a:xfrm>
                                  <a:off x="3727415" y="568311"/>
                                  <a:ext cx="582902" cy="287005"/>
                                </a:xfrm>
                                <a:prstGeom prst="rect">
                                  <a:avLst/>
                                </a:prstGeom>
                                <a:noFill/>
                                <a:ln>
                                  <a:noFill/>
                                </a:ln>
                              </wps:spPr>
                              <wps:txbx>
                                <w:txbxContent>
                                  <w:p>
                                    <w:pPr>
                                      <w:jc w:val="center"/>
                                    </w:pPr>
                                    <w:r>
                                      <w:t>2.28</w:t>
                                    </w:r>
                                  </w:p>
                                </w:txbxContent>
                              </wps:txbx>
                              <wps:bodyPr rot="0" vert="horz" wrap="square" lIns="91440" tIns="45720" rIns="91440" bIns="45720" anchor="t" anchorCtr="0" upright="1">
                                <a:noAutofit/>
                              </wps:bodyPr>
                            </wps:wsp>
                            <wps:wsp>
                              <wps:cNvPr id="46" name="AutoShape 32"/>
                              <wps:cNvCnPr>
                                <a:cxnSpLocks noChangeShapeType="1"/>
                              </wps:cNvCnPr>
                              <wps:spPr bwMode="auto">
                                <a:xfrm>
                                  <a:off x="4998020" y="1130921"/>
                                  <a:ext cx="700" cy="600"/>
                                </a:xfrm>
                                <a:prstGeom prst="straightConnector1">
                                  <a:avLst/>
                                </a:prstGeom>
                                <a:noFill/>
                                <a:ln w="9525">
                                  <a:solidFill>
                                    <a:srgbClr val="000000"/>
                                  </a:solidFill>
                                  <a:round/>
                                </a:ln>
                              </wps:spPr>
                              <wps:bodyPr/>
                            </wps:wsp>
                            <wps:wsp>
                              <wps:cNvPr id="47" name="矩形 33"/>
                              <wps:cNvSpPr>
                                <a:spLocks noChangeArrowheads="1"/>
                              </wps:cNvSpPr>
                              <wps:spPr bwMode="auto">
                                <a:xfrm>
                                  <a:off x="1937208" y="0"/>
                                  <a:ext cx="868703" cy="287005"/>
                                </a:xfrm>
                                <a:prstGeom prst="rect">
                                  <a:avLst/>
                                </a:prstGeom>
                                <a:noFill/>
                                <a:ln>
                                  <a:noFill/>
                                </a:ln>
                              </wps:spPr>
                              <wps:txbx>
                                <w:txbxContent>
                                  <w:p>
                                    <w:pPr>
                                      <w:jc w:val="center"/>
                                      <w:rPr>
                                        <w:szCs w:val="21"/>
                                      </w:rPr>
                                    </w:pPr>
                                    <w:r>
                                      <w:rPr>
                                        <w:rFonts w:hint="eastAsia"/>
                                        <w:szCs w:val="21"/>
                                      </w:rPr>
                                      <w:t>损耗</w:t>
                                    </w:r>
                                    <w:r>
                                      <w:rPr>
                                        <w:szCs w:val="21"/>
                                      </w:rPr>
                                      <w:t>0.544</w:t>
                                    </w:r>
                                  </w:p>
                                </w:txbxContent>
                              </wps:txbx>
                              <wps:bodyPr rot="0" vert="horz" wrap="square" lIns="91440" tIns="45720" rIns="91440" bIns="45720" anchor="t" anchorCtr="0" upright="1">
                                <a:noAutofit/>
                              </wps:bodyPr>
                            </wps:wsp>
                            <wps:wsp>
                              <wps:cNvPr id="48" name="直接箭头连接符 34"/>
                              <wps:cNvCnPr>
                                <a:cxnSpLocks noChangeShapeType="1"/>
                                <a:stCxn id="19" idx="3"/>
                              </wps:cNvCnPr>
                              <wps:spPr bwMode="auto">
                                <a:xfrm flipV="1">
                                  <a:off x="3235313" y="453209"/>
                                  <a:ext cx="613102" cy="9000"/>
                                </a:xfrm>
                                <a:prstGeom prst="straightConnector1">
                                  <a:avLst/>
                                </a:prstGeom>
                                <a:noFill/>
                                <a:ln w="6350">
                                  <a:solidFill>
                                    <a:srgbClr val="000000"/>
                                  </a:solidFill>
                                  <a:miter lim="800000"/>
                                  <a:tailEnd type="triangle" w="med" len="med"/>
                                </a:ln>
                              </wps:spPr>
                              <wps:bodyPr/>
                            </wps:wsp>
                            <wps:wsp>
                              <wps:cNvPr id="49" name="直接连接符 35"/>
                              <wps:cNvCnPr>
                                <a:cxnSpLocks noChangeShapeType="1"/>
                              </wps:cNvCnPr>
                              <wps:spPr bwMode="auto">
                                <a:xfrm>
                                  <a:off x="3832515" y="437308"/>
                                  <a:ext cx="7900" cy="663113"/>
                                </a:xfrm>
                                <a:prstGeom prst="line">
                                  <a:avLst/>
                                </a:prstGeom>
                                <a:noFill/>
                                <a:ln w="6350">
                                  <a:solidFill>
                                    <a:srgbClr val="000000"/>
                                  </a:solidFill>
                                  <a:miter lim="800000"/>
                                </a:ln>
                              </wps:spPr>
                              <wps:bodyPr/>
                            </wps:wsp>
                          </wpc:wpc>
                        </a:graphicData>
                      </a:graphic>
                    </wp:inline>
                  </w:drawing>
                </mc:Choice>
                <mc:Fallback>
                  <w:pict>
                    <v:group id="画布 30" o:spid="_x0000_s1026" o:spt="203" style="height:166.2pt;width:393.6pt;" coordsize="4998720,2110740" editas="canvas"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">
                      <o:lock v:ext="edit" aspectratio="f"/>
                      <v:shape id="画布 30" o:spid="_x0000_s1026" style="position:absolute;left:0;top:0;height:2110740;width:4998720;"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">
                        <v:fill on="f" focussize="0,0"/>
                        <v:stroke on="f"/>
                        <v:imagedata o:title=""/>
                        <o:lock v:ext="edit" aspectratio="f"/>
                      </v:shape>
                      <v:rect id="矩形 1406" o:spid="_x0000_s1026" o:spt="1" style="position:absolute;left:1363305;top:318106;height:288305;width:7556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SZxUzVAAAABQEAAA8AAAAAAAAAAQAgAAAAIgAA&#10;AGRycy9kb3ducmV2LnhtbFBLAQIUABQAAAAIAIdO4kAACYdBRAIAAIgEAAAOAAAAAAAAAAEAIAAA&#10;ACQBAABkcnMvZTJvRG9jLnhtbFBLBQYAAAAABgAGAFkBAADaBQAAAAA=&#10;">
                        <v:fill on="t" focussize="0,0"/>
                        <v:stroke color="#000000" miterlimit="8" joinstyle="miter"/>
                        <v:imagedata o:title=""/>
                        <o:lock v:ext="edit" aspectratio="f"/>
                        <v:textbox>
                          <w:txbxContent>
                            <w:p>
                              <w:pPr>
                                <w:jc w:val="center"/>
                              </w:pPr>
                              <w:r>
                                <w:rPr>
                                  <w:rFonts w:hint="eastAsia"/>
                                </w:rPr>
                                <w:t>生活</w:t>
                              </w:r>
                              <w:r>
                                <w:t>用水</w:t>
                              </w:r>
                            </w:p>
                          </w:txbxContent>
                        </v:textbox>
                      </v:rect>
                      <v:rect id="矩形 1407" o:spid="_x0000_s1026" o:spt="1" style="position:absolute;left:2586910;top:318106;height:288305;width:6484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SZxUzVAAAABQEAAA8AAAAAAAAAAQAgAAAA&#10;IgAAAGRycy9kb3ducmV2LnhtbFBLAQIUABQAAAAIAIdO4kDLEiCoRwIAAIgEAAAOAAAAAAAAAAEA&#10;IAAAACQBAABkcnMvZTJvRG9jLnhtbFBLBQYAAAAABgAGAFkBAADdBQAAAAA=&#10;">
                        <v:fill on="t" focussize="0,0"/>
                        <v:stroke color="#000000" miterlimit="8" joinstyle="miter"/>
                        <v:imagedata o:title=""/>
                        <o:lock v:ext="edit" aspectratio="f"/>
                        <v:textbox>
                          <w:txbxContent>
                            <w:p>
                              <w:pPr>
                                <w:jc w:val="center"/>
                              </w:pPr>
                              <w:r>
                                <w:rPr>
                                  <w:rFonts w:hint="eastAsia"/>
                                </w:rPr>
                                <w:t>化粪池</w:t>
                              </w:r>
                            </w:p>
                          </w:txbxContent>
                        </v:textbox>
                      </v:rect>
                      <v:rect id="矩形 1408" o:spid="_x0000_s1026" o:spt="1" style="position:absolute;left:2569810;top:855316;height:441308;width:7976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JnFTNUAAAAFAQAADwAAAAAAAAABACAAAAAi&#10;AAAAZHJzL2Rvd25yZXYueG1sUEsBAhQAFAAAAAgAh07iQKif6OpGAgAAiAQAAA4AAAAAAAAAAQAg&#10;AAAAJAEAAGRycy9lMm9Eb2MueG1sUEsFBgAAAAAGAAYAWQEAANwFAAAAAA==&#10;">
                        <v:fill on="t" focussize="0,0"/>
                        <v:stroke color="#000000" miterlimit="8" joinstyle="miter"/>
                        <v:imagedata o:title=""/>
                        <o:lock v:ext="edit" aspectratio="f"/>
                        <v:textbox>
                          <w:txbxContent>
                            <w:p>
                              <w:pPr>
                                <w:jc w:val="center"/>
                              </w:pPr>
                              <w:r>
                                <w:rPr>
                                  <w:rFonts w:hint="eastAsia"/>
                                </w:rPr>
                                <w:t>沉泥井</w:t>
                              </w:r>
                            </w:p>
                            <w:p>
                              <w:pPr>
                                <w:jc w:val="center"/>
                              </w:pPr>
                              <w:r>
                                <w:rPr>
                                  <w:rFonts w:hint="eastAsia"/>
                                </w:rPr>
                                <w:t>隔油池</w:t>
                              </w:r>
                            </w:p>
                            <w:p/>
                          </w:txbxContent>
                        </v:textbox>
                      </v:rect>
                      <v:rect id="矩形 1410" o:spid="_x0000_s1026" o:spt="1" style="position:absolute;left:1363305;top:973418;height:288305;width:7563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SZxUzVAAAABQEAAA8AAAAAAAAAAQAgAAAAIgAA&#10;AGRycy9kb3ducmV2LnhtbFBLAQIUABQAAAAIAIdO4kCZZL8yRAIAAIgEAAAOAAAAAAAAAAEAIAAA&#10;ACQBAABkcnMvZTJvRG9jLnhtbFBLBQYAAAAABgAGAFkBAADaBQAAAAA=&#10;">
                        <v:fill on="t" focussize="0,0"/>
                        <v:stroke color="#000000" miterlimit="8" joinstyle="miter"/>
                        <v:imagedata o:title=""/>
                        <o:lock v:ext="edit" aspectratio="f"/>
                        <v:textbox>
                          <w:txbxContent>
                            <w:p>
                              <w:pPr>
                                <w:jc w:val="center"/>
                              </w:pPr>
                              <w:r>
                                <w:rPr>
                                  <w:rFonts w:hint="eastAsia"/>
                                </w:rPr>
                                <w:t>冲洗</w:t>
                              </w:r>
                              <w:r>
                                <w:t>用水</w:t>
                              </w:r>
                            </w:p>
                          </w:txbxContent>
                        </v:textbox>
                      </v:rect>
                      <v:rect id="矩形 1411" o:spid="_x0000_s1026" o:spt="1" style="position:absolute;left:1377306;top:1550629;height:288305;width:7556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mcVM1QAAAAUBAAAPAAAAAAAAAAEAIAAAACIA&#10;AABkcnMvZG93bnJldi54bWxQSwECFAAUAAAACACHTuJAyzHB6kUCAACJBAAADgAAAAAAAAABACAA&#10;AAAkAQAAZHJzL2Uyb0RvYy54bWxQSwUGAAAAAAYABgBZAQAA2wUAAAAA&#10;">
                        <v:fill on="t" focussize="0,0"/>
                        <v:stroke color="#000000" miterlimit="8" joinstyle="miter"/>
                        <v:imagedata o:title=""/>
                        <o:lock v:ext="edit" aspectratio="f"/>
                        <v:textbox>
                          <w:txbxContent>
                            <w:p>
                              <w:pPr>
                                <w:jc w:val="center"/>
                              </w:pPr>
                              <w:r>
                                <w:rPr>
                                  <w:rFonts w:hint="eastAsia"/>
                                </w:rPr>
                                <w:t>绿化用水</w:t>
                              </w:r>
                            </w:p>
                          </w:txbxContent>
                        </v:textbox>
                      </v:rect>
                      <v:rect id="矩形 1413" o:spid="_x0000_s1026" o:spt="1" style="position:absolute;left:0;top:966418;height:288305;width:6477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SZxUzVAAAABQEAAA8AAAAAAAAAAQAgAAAAIgAAAGRy&#10;cy9kb3ducmV2LnhtbFBLAQIUABQAAAAIAIdO4kDKkjSfQQIAAIIEAAAOAAAAAAAAAAEAIAAAACQB&#10;AABkcnMvZTJvRG9jLnhtbFBLBQYAAAAABgAGAFkBAADXBQAAAAA=&#10;">
                        <v:fill on="t" focussize="0,0"/>
                        <v:stroke color="#000000" miterlimit="8" joinstyle="miter"/>
                        <v:imagedata o:title=""/>
                        <o:lock v:ext="edit" aspectratio="f"/>
                        <v:textbox>
                          <w:txbxContent>
                            <w:p>
                              <w:pPr>
                                <w:jc w:val="center"/>
                              </w:pPr>
                              <w:r>
                                <w:rPr>
                                  <w:rFonts w:hint="eastAsia"/>
                                </w:rPr>
                                <w:t>自来水</w:t>
                              </w:r>
                            </w:p>
                          </w:txbxContent>
                        </v:textbox>
                      </v:rect>
                      <v:shape id="自选图形 1414" o:spid="_x0000_s1026" o:spt="32" type="#_x0000_t32" style="position:absolute;left:945504;top:463509;height:600;width:417802;" filled="f" stroked="t" coordsize="21600,21600" o:gfxdata="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5Tj81wAAAAUBAAAP&#10;AAAAAAAAAAEAIAAAACIAAABkcnMvZG93bnJldi54bWxQSwECFAAUAAAACACHTuJAtJChyhkCAADy&#10;AwAADgAAAAAAAAABACAAAAAmAQAAZHJzL2Uyb0RvYy54bWxQSwUGAAAAAAYABgBZAQAAsQUAAAAA&#10;">
                        <v:fill on="f" focussize="0,0"/>
                        <v:stroke color="#000000" joinstyle="round" endarrow="block"/>
                        <v:imagedata o:title=""/>
                        <o:lock v:ext="edit" aspectratio="f"/>
                      </v:shape>
                      <v:rect id="矩形 1417" o:spid="_x0000_s1026" o:spt="1" style="position:absolute;left:875604;top:882017;height:287005;width:5829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H535nXAAAABQEA&#10;AA8AAAAAAAAAAQAgAAAAIgAAAGRycy9kb3ducmV2LnhtbFBLAQIUABQAAAAIAIdO4kBCg80WGwIA&#10;ABUEAAAOAAAAAAAAAAEAIAAAACYBAABkcnMvZTJvRG9jLnhtbFBLBQYAAAAABgAGAFkBAACzBQAA&#10;AAA=&#10;">
                        <v:fill on="f" focussize="0,0"/>
                        <v:stroke on="f"/>
                        <v:imagedata o:title=""/>
                        <o:lock v:ext="edit" aspectratio="f"/>
                        <v:textbox>
                          <w:txbxContent>
                            <w:p>
                              <w:pPr>
                                <w:jc w:val="center"/>
                              </w:pPr>
                              <w:r>
                                <w:t>0.13</w:t>
                              </w:r>
                            </w:p>
                          </w:txbxContent>
                        </v:textbox>
                      </v:rect>
                      <v:shape id="自选图形 1418" o:spid="_x0000_s1026" o:spt="32" type="#_x0000_t32" style="position:absolute;left:937204;top:463509;height:1235123;width:600;" filled="f" stroked="t" coordsize="21600,21600" o:gfxdata="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hUjDWAAAABQEAAA8AAAAAAAAAAQAgAAAAIgAAAGRycy9kb3ducmV2&#10;LnhtbFBLAQIUABQAAAAIAIdO4kAsFalB/gEAAMUDAAAOAAAAAAAAAAEAIAAAACUBAABkcnMvZTJv&#10;RG9jLnhtbFBLBQYAAAAABgAGAFkBAACVBQAAAAA=&#10;">
                        <v:fill on="f" focussize="0,0"/>
                        <v:stroke color="#000000" joinstyle="round"/>
                        <v:imagedata o:title=""/>
                        <o:lock v:ext="edit" aspectratio="f"/>
                      </v:shape>
                      <v:shape id="任意多边形 1419" o:spid="_x0000_s1026" o:spt="100" style="position:absolute;left:1739907;top:175803;height:142303;width:330201;" filled="f" stroked="t" coordsize="520,224" o:gfxdata="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0PBEe9MAAAAFAQAADwAAAAAAAAABACAAAAAiAAAAZHJzL2Rvd25yZXYueG1sUEsBAhQAFAAA&#10;AAgAh07iQNnBU5qDAwAAfAgAAA4AAAAAAAAAAQAgAAAAIgEAAGRycy9lMm9Eb2MueG1sUEsFBgAA&#10;AAAGAAYAWQEAABcHAAAAAA==&#10;" path="m0,224c94,136,188,49,255,30c322,11,356,113,400,108c444,103,500,18,520,0e">
                        <v:path o:connectlocs="0,90362405;102822686,12102107;161290488,43567588;209677635,0" o:connectangles="0,0,0,0"/>
                        <v:fill on="f" focussize="0,0"/>
                        <v:stroke color="#000000" joinstyle="round"/>
                        <v:imagedata o:title=""/>
                        <o:lock v:ext="edit" aspectratio="f"/>
                      </v:shape>
                      <v:rect id="矩形 1420" o:spid="_x0000_s1026" o:spt="1" style="position:absolute;left:780403;top:244405;height:287005;width:5829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fnfmdcAAAAFAQAA&#10;DwAAAAAAAAABACAAAAAiAAAAZHJzL2Rvd25yZXYueG1sUEsBAhQAFAAAAAgAh07iQGIN9DEaAgAA&#10;FQQAAA4AAAAAAAAAAQAgAAAAJgEAAGRycy9lMm9Eb2MueG1sUEsFBgAAAAAGAAYAWQEAALIFAAAA&#10;AA==&#10;">
                        <v:fill on="f" focussize="0,0"/>
                        <v:stroke on="f"/>
                        <v:imagedata o:title=""/>
                        <o:lock v:ext="edit" aspectratio="f"/>
                        <v:textbox>
                          <w:txbxContent>
                            <w:p>
                              <w:pPr>
                                <w:jc w:val="center"/>
                              </w:pPr>
                              <w:r>
                                <w:t>2.72</w:t>
                              </w:r>
                            </w:p>
                          </w:txbxContent>
                        </v:textbox>
                      </v:rect>
                      <v:shape id="自选图形 1422" o:spid="_x0000_s1026" o:spt="32" type="#_x0000_t32" style="position:absolute;left:2118908;top:462909;height:600;width:468002;" filled="f" stroked="t" coordsize="21600,21600" o:gfxdata="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5Tj81wAAAAUBAAAP&#10;AAAAAAAAAAEAIAAAACIAAABkcnMvZG93bnJldi54bWxQSwECFAAUAAAACACHTuJAJ7uPFBkCAADz&#10;AwAADgAAAAAAAAABACAAAAAmAQAAZHJzL2Uyb0RvYy54bWxQSwUGAAAAAAYABgBZAQAAsQUAAAAA&#10;">
                        <v:fill on="f" focussize="0,0"/>
                        <v:stroke color="#000000" joinstyle="round" endarrow="block"/>
                        <v:imagedata o:title=""/>
                        <o:lock v:ext="edit" aspectratio="f"/>
                      </v:shape>
                      <v:rect id="矩形 1423" o:spid="_x0000_s1026" o:spt="1" style="position:absolute;left:2051008;top:246305;height:287105;width:5829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fnfmdcAAAAFAQAA&#10;DwAAAAAAAAABACAAAAAiAAAAZHJzL2Rvd25yZXYueG1sUEsBAhQAFAAAAAgAh07iQCJepmkaAgAA&#10;FgQAAA4AAAAAAAAAAQAgAAAAJgEAAGRycy9lMm9Eb2MueG1sUEsFBgAAAAAGAAYAWQEAALIFAAAA&#10;AA==&#10;">
                        <v:fill on="f" focussize="0,0"/>
                        <v:stroke on="f"/>
                        <v:imagedata o:title=""/>
                        <o:lock v:ext="edit" aspectratio="f"/>
                        <v:textbox>
                          <w:txbxContent>
                            <w:p>
                              <w:pPr>
                                <w:jc w:val="center"/>
                              </w:pPr>
                              <w:r>
                                <w:t>2.176</w:t>
                              </w:r>
                            </w:p>
                          </w:txbxContent>
                        </v:textbox>
                      </v:rect>
                      <v:shape id="自选图形 1424" o:spid="_x0000_s1026" o:spt="32" type="#_x0000_t32" style="position:absolute;left:937204;top:1110621;height:600;width:417802;" filled="f" stroked="t" coordsize="21600,21600" o:gfxdata="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5Tj81wAAAAUBAAAP&#10;AAAAAAAAAAEAIAAAACIAAABkcnMvZG93bnJldi54bWxQSwECFAAUAAAACACHTuJA94TBXxkCAADz&#10;AwAADgAAAAAAAAABACAAAAAmAQAAZHJzL2Uyb0RvYy54bWxQSwUGAAAAAAYABgBZAQAAsQUAAAAA&#10;">
                        <v:fill on="f" focussize="0,0"/>
                        <v:stroke color="#000000" joinstyle="round" endarrow="block"/>
                        <v:imagedata o:title=""/>
                        <o:lock v:ext="edit" aspectratio="f"/>
                      </v:shape>
                      <v:shape id="任意多边形 1425" o:spid="_x0000_s1026" o:spt="100" style="position:absolute;left:1720807;top:831216;height:142203;width:330201;" filled="f" stroked="t" coordsize="520,224" o:gfxdata="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NDwRHvTAAAABQEAAA8AAAAAAAAAAQAgAAAAIgAAAGRycy9kb3ducmV2LnhtbFBL&#10;AQIUABQAAAAIAIdO4kBjB1NxigMAAHwIAAAOAAAAAAAAAAEAIAAAACIBAABkcnMvZTJvRG9jLnht&#10;bFBLBQYAAAAABgAGAFkBAAAeBwAAAAA=&#10;" path="m0,224c94,136,188,49,255,30c322,11,356,113,400,108c444,103,500,18,520,0e">
                        <v:path o:connectlocs="0,90298905;102822686,12093603;161290488,43536972;209677635,0" o:connectangles="0,0,0,0"/>
                        <v:fill on="f" focussize="0,0"/>
                        <v:stroke color="#000000" joinstyle="round"/>
                        <v:imagedata o:title=""/>
                        <o:lock v:ext="edit" aspectratio="f"/>
                      </v:shape>
                      <v:rect id="矩形 1426" o:spid="_x0000_s1026" o:spt="1" style="position:absolute;left:1906208;top:649612;height:287005;width:868703;"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H535nXAAAABQEA&#10;AA8AAAAAAAAAAQAgAAAAIgAAAGRycy9kb3ducmV2LnhtbFBLAQIUABQAAAAIAIdO4kCU0/qZGwIA&#10;ABYEAAAOAAAAAAAAAAEAIAAAACYBAABkcnMvZTJvRG9jLnhtbFBLBQYAAAAABgAGAFkBAACzBQAA&#10;AAA=&#10;">
                        <v:fill on="f" focussize="0,0"/>
                        <v:stroke on="f"/>
                        <v:imagedata o:title=""/>
                        <o:lock v:ext="edit" aspectratio="f"/>
                        <v:textbox>
                          <w:txbxContent>
                            <w:p>
                              <w:pPr>
                                <w:jc w:val="center"/>
                              </w:pPr>
                              <w:r>
                                <w:rPr>
                                  <w:rFonts w:hint="eastAsia"/>
                                </w:rPr>
                                <w:t>损耗</w:t>
                              </w:r>
                              <w:r>
                                <w:t>0.025</w:t>
                              </w:r>
                            </w:p>
                          </w:txbxContent>
                        </v:textbox>
                      </v:rect>
                      <v:rect id="矩形 1427" o:spid="_x0000_s1026" o:spt="1" style="position:absolute;left:3155913;top:244405;height:287005;width:5829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H535nXAAAABQEA&#10;AA8AAAAAAAAAAQAgAAAAIgAAAGRycy9kb3ducmV2LnhtbFBLAQIUABQAAAAIAIdO4kDOEybzGwIA&#10;ABYEAAAOAAAAAAAAAAEAIAAAACYBAABkcnMvZTJvRG9jLnhtbFBLBQYAAAAABgAGAFkBAACzBQAA&#10;AAA=&#10;">
                        <v:fill on="f" focussize="0,0"/>
                        <v:stroke on="f"/>
                        <v:imagedata o:title=""/>
                        <o:lock v:ext="edit" aspectratio="f"/>
                        <v:textbox>
                          <w:txbxContent>
                            <w:p/>
                          </w:txbxContent>
                        </v:textbox>
                      </v:rect>
                      <v:shape id="自选图形 1428" o:spid="_x0000_s1026" o:spt="32" type="#_x0000_t32" style="position:absolute;left:2118908;top:1100421;height:600;width:468002;" filled="f" stroked="t" coordsize="21600,21600" o:gfxdata="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uU4/NcAAAAFAQAA&#10;DwAAAAAAAAABACAAAAAiAAAAZHJzL2Rvd25yZXYueG1sUEsBAhQAFAAAAAgAh07iQEpbvCIaAgAA&#10;9AMAAA4AAAAAAAAAAQAgAAAAJgEAAGRycy9lMm9Eb2MueG1sUEsFBgAAAAAGAAYAWQEAALIFAAAA&#10;AA==&#10;">
                        <v:fill on="f" focussize="0,0"/>
                        <v:stroke color="#000000" joinstyle="round" endarrow="block"/>
                        <v:imagedata o:title=""/>
                        <o:lock v:ext="edit" aspectratio="f"/>
                      </v:shape>
                      <v:shape id="自选图形 1429" o:spid="_x0000_s1026" o:spt="32" type="#_x0000_t32" style="position:absolute;left:937204;top:1699832;height:700;width:417802;" filled="f" stroked="t" coordsize="21600,21600" o:gfxdata="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blOPzXAAAABQEA&#10;AA8AAAAAAAAAAQAgAAAAIgAAAGRycy9kb3ducmV2LnhtbFBLAQIUABQAAAAIAIdO4kDPwG/gGwIA&#10;APMDAAAOAAAAAAAAAAEAIAAAACYBAABkcnMvZTJvRG9jLnhtbFBLBQYAAAAABgAGAFkBAACzBQAA&#10;AAA=&#10;">
                        <v:fill on="f" focussize="0,0"/>
                        <v:stroke color="#000000" joinstyle="round" endarrow="block"/>
                        <v:imagedata o:title=""/>
                        <o:lock v:ext="edit" aspectratio="f"/>
                      </v:shape>
                      <v:shape id="自选图形 1434" o:spid="_x0000_s1026" o:spt="32" type="#_x0000_t32" style="position:absolute;left:647703;top:1109921;flip:x;height:700;width:289501;" filled="f" stroked="t" coordsize="21600,21600" o:gfxdata="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cYH1QAAAAUBAAAPAAAAAAAAAAEAIAAAACIAAABkcnMv&#10;ZG93bnJldi54bWxQSwECFAAUAAAACACHTuJAARnLHgYCAADPAwAADgAAAAAAAAABACAAAAAkAQAA&#10;ZHJzL2Uyb0RvYy54bWxQSwUGAAAAAAYABgBZAQAAnAUAAAAA&#10;">
                        <v:fill on="f" focussize="0,0"/>
                        <v:stroke color="#000000" joinstyle="round"/>
                        <v:imagedata o:title=""/>
                        <o:lock v:ext="edit" aspectratio="f"/>
                      </v:shape>
                      <v:shape id="自选图形 1439" o:spid="_x0000_s1026" o:spt="32" type="#_x0000_t32" style="position:absolute;left:3367413;top:1073720;height:0;width:473002;" filled="f" stroked="t" coordsize="21600,21600" o:gfxdata="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uU4/NcAAAAFAQAADwAA&#10;AAAAAAABACAAAAAiAAAAZHJzL2Rvd25yZXYueG1sUEsBAhQAFAAAAAgAh07iQG9I5AQXAgAA8gMA&#10;AA4AAAAAAAAAAQAgAAAAJgEAAGRycy9lMm9Eb2MueG1sUEsFBgAAAAAGAAYAWQEAAK8FAAAAAA==&#10;">
                        <v:fill on="f" focussize="0,0"/>
                        <v:stroke color="#000000" joinstyle="round" endarrow="block"/>
                        <v:imagedata o:title=""/>
                        <o:lock v:ext="edit" aspectratio="f"/>
                      </v:shape>
                      <v:rect id="矩形 1441" o:spid="_x0000_s1026" o:spt="1" style="position:absolute;left:4253217;top:555611;height:461609;width:662903;" fillcolor="#FFFFFF" filled="t" stroked="t" coordsize="21600,21600" o:gfxdata="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mcVM1QAAAAUBAAAPAAAAAAAAAAEAIAAAACIA&#10;AABkcnMvZG93bnJldi54bWxQSwECFAAUAAAACACHTuJAVdcmFEUCAACIBAAADgAAAAAAAAABACAA&#10;AAAkAQAAZHJzL2Uyb0RvYy54bWxQSwUGAAAAAAYABgBZAQAA2wUAAAAA&#10;">
                        <v:fill on="t" focussize="0,0"/>
                        <v:stroke color="#000000" miterlimit="8" joinstyle="miter"/>
                        <v:imagedata o:title=""/>
                        <o:lock v:ext="edit" aspectratio="f"/>
                        <v:textbox>
                          <w:txbxContent>
                            <w:p>
                              <w:pPr>
                                <w:jc w:val="center"/>
                              </w:pPr>
                              <w:r>
                                <w:rPr>
                                  <w:rFonts w:hint="eastAsia"/>
                                </w:rPr>
                                <w:t>市政污水</w:t>
                              </w:r>
                              <w:r>
                                <w:t>管网</w:t>
                              </w:r>
                            </w:p>
                          </w:txbxContent>
                        </v:textbox>
                      </v:rect>
                      <v:rect id="矩形 1446" o:spid="_x0000_s1026" o:spt="1" style="position:absolute;left:945504;top:1483328;height:287005;width:4318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h+d+Z1wAAAAUB&#10;AAAPAAAAAAAAAAEAIAAAACIAAABkcnMvZG93bnJldi54bWxQSwECFAAUAAAACACHTuJA+jA1xRwC&#10;AAAWBAAADgAAAAAAAAABACAAAAAmAQAAZHJzL2Uyb0RvYy54bWxQSwUGAAAAAAYABgBZAQAAtAUA&#10;AAAA&#10;">
                        <v:fill on="f" focussize="0,0"/>
                        <v:stroke on="f"/>
                        <v:imagedata o:title=""/>
                        <o:lock v:ext="edit" aspectratio="f"/>
                        <v:textbox>
                          <w:txbxContent>
                            <w:p>
                              <w:pPr>
                                <w:jc w:val="center"/>
                              </w:pPr>
                              <w:r>
                                <w:t>0.39</w:t>
                              </w:r>
                            </w:p>
                          </w:txbxContent>
                        </v:textbox>
                      </v:rect>
                      <v:rect id="矩形 1448" o:spid="_x0000_s1026" o:spt="1" style="position:absolute;left:2045308;top:882017;height:287005;width:5829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H535nXAAAABQEA&#10;AA8AAAAAAAAAAQAgAAAAIgAAAGRycy9kb3ducmV2LnhtbFBLAQIUABQAAAAIAIdO4kBs46BIGwIA&#10;ABYEAAAOAAAAAAAAAAEAIAAAACYBAABkcnMvZTJvRG9jLnhtbFBLBQYAAAAABgAGAFkBAACzBQAA&#10;AAA=&#10;">
                        <v:fill on="f" focussize="0,0"/>
                        <v:stroke on="f"/>
                        <v:imagedata o:title=""/>
                        <o:lock v:ext="edit" aspectratio="f"/>
                        <v:textbox>
                          <w:txbxContent>
                            <w:p>
                              <w:pPr>
                                <w:jc w:val="center"/>
                              </w:pPr>
                              <w:r>
                                <w:t>0.105</w:t>
                              </w:r>
                            </w:p>
                          </w:txbxContent>
                        </v:textbox>
                      </v:rect>
                      <v:shape id="任意多边形 1454" o:spid="_x0000_s1026" o:spt="100" style="position:absolute;left:1720807;top:1388726;height:142203;width:330201;" filled="f" stroked="t" coordsize="520,224" o:gfxdata="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NDwRHvTAAAABQEAAA8AAAAAAAAAAQAgAAAAIgAAAGRycy9kb3ducmV2LnhtbFBL&#10;AQIUABQAAAAIAIdO4kCVHV4xigMAAH0IAAAOAAAAAAAAAAEAIAAAACIBAABkcnMvZTJvRG9jLnht&#10;bFBLBQYAAAAABgAGAFkBAAAeBwAAAAA=&#10;" path="m0,224c94,136,188,49,255,30c322,11,356,113,400,108c444,103,500,18,520,0e">
                        <v:path o:connectlocs="0,90298905;102822686,12093603;161290488,43536972;209677635,0" o:connectangles="0,0,0,0"/>
                        <v:fill on="f" focussize="0,0"/>
                        <v:stroke color="#000000" joinstyle="round"/>
                        <v:imagedata o:title=""/>
                        <o:lock v:ext="edit" aspectratio="f"/>
                      </v:shape>
                      <v:rect id="矩形 1455" o:spid="_x0000_s1026" o:spt="1" style="position:absolute;left:1922108;top:1263624;height:287005;width:868703;"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H535nXAAAABQEA&#10;AA8AAAAAAAAAAQAgAAAAIgAAAGRycy9kb3ducmV2LnhtbFBLAQIUABQAAAAIAIdO4kCOwG9yGwIA&#10;ABcEAAAOAAAAAAAAAAEAIAAAACYBAABkcnMvZTJvRG9jLnhtbFBLBQYAAAAABgAGAFkBAACzBQAA&#10;AAA=&#10;">
                        <v:fill on="f" focussize="0,0"/>
                        <v:stroke on="f"/>
                        <v:imagedata o:title=""/>
                        <o:lock v:ext="edit" aspectratio="f"/>
                        <v:textbox>
                          <w:txbxContent>
                            <w:p>
                              <w:pPr>
                                <w:jc w:val="center"/>
                              </w:pPr>
                              <w:r>
                                <w:rPr>
                                  <w:rFonts w:hint="eastAsia"/>
                                </w:rPr>
                                <w:t>损耗</w:t>
                              </w:r>
                              <w:r>
                                <w:t>0.39</w:t>
                              </w:r>
                            </w:p>
                          </w:txbxContent>
                        </v:textbox>
                      </v:rect>
                      <v:shape id="自选图形 1439" o:spid="_x0000_s1026" o:spt="32" type="#_x0000_t32" style="position:absolute;left:3868415;top:777215;flip:y;height:600;width:378402;" filled="f" stroked="t" coordsize="21600,21600" o:gfxdata="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meRCC1wAA&#10;AAUBAAAPAAAAAAAAAAEAIAAAACIAAABkcnMvZG93bnJldi54bWxQSwECFAAUAAAACACHTuJADiCm&#10;mR8CAAD9AwAADgAAAAAAAAABACAAAAAmAQAAZHJzL2Uyb0RvYy54bWxQSwUGAAAAAAYABgBZAQAA&#10;twUAAAAA&#10;">
                        <v:fill on="f" focussize="0,0"/>
                        <v:stroke color="#000000" joinstyle="round" endarrow="block"/>
                        <v:imagedata o:title=""/>
                        <o:lock v:ext="edit" aspectratio="f"/>
                      </v:shape>
                      <v:rect id="矩形 1427" o:spid="_x0000_s1026" o:spt="1" style="position:absolute;left:3727415;top:568311;height:287005;width:582902;"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fnfmdcAAAAF&#10;AQAADwAAAAAAAAABACAAAAAiAAAAZHJzL2Rvd25yZXYueG1sUEsBAhQAFAAAAAgAh07iQKeVoN8d&#10;AgAAFgQAAA4AAAAAAAAAAQAgAAAAJgEAAGRycy9lMm9Eb2MueG1sUEsFBgAAAAAGAAYAWQEAALUF&#10;AAAAAA==&#10;">
                        <v:fill on="f" focussize="0,0"/>
                        <v:stroke on="f"/>
                        <v:imagedata o:title=""/>
                        <o:lock v:ext="edit" aspectratio="f"/>
                        <v:textbox>
                          <w:txbxContent>
                            <w:p>
                              <w:pPr>
                                <w:jc w:val="center"/>
                              </w:pPr>
                              <w:r>
                                <w:t>2.28</w:t>
                              </w:r>
                            </w:p>
                          </w:txbxContent>
                        </v:textbox>
                      </v:rect>
                      <v:shape id="AutoShape 32" o:spid="_x0000_s1026" o:spt="32" type="#_x0000_t32" style="position:absolute;left:4998020;top:1130921;height:600;width:700;" filled="f" stroked="t" coordsize="21600,21600" o:gfxdata="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iFSMNYAAAAFAQAA&#10;DwAAAAAAAAABACAAAAAiAAAAZHJzL2Rvd25yZXYueG1sUEsBAhQAFAAAAAgAh07iQDT1JLniAQAA&#10;vgMAAA4AAAAAAAAAAQAgAAAAJQEAAGRycy9lMm9Eb2MueG1sUEsFBgAAAAAGAAYAWQEAAHkFAAAA&#10;AA==&#10;">
                        <v:fill on="f" focussize="0,0"/>
                        <v:stroke color="#000000" joinstyle="round"/>
                        <v:imagedata o:title=""/>
                        <o:lock v:ext="edit" aspectratio="f"/>
                      </v:shape>
                      <v:rect id="矩形 33" o:spid="_x0000_s1026" o:spt="1" style="position:absolute;left:1937208;top:0;height:287005;width:868703;" filled="f" stroked="f" coordsize="21600,21600" o:gfxdata="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fnfmdcAAAAFAQAADwAAAAAA&#10;AAABACAAAAAiAAAAZHJzL2Rvd25yZXYueG1sUEsBAhQAFAAAAAgAh07iQDFki8AUAgAADwQAAA4A&#10;AAAAAAAAAQAgAAAAJgEAAGRycy9lMm9Eb2MueG1sUEsFBgAAAAAGAAYAWQEAAKwFAAAAAA==&#10;">
                        <v:fill on="f" focussize="0,0"/>
                        <v:stroke on="f"/>
                        <v:imagedata o:title=""/>
                        <o:lock v:ext="edit" aspectratio="f"/>
                        <v:textbox>
                          <w:txbxContent>
                            <w:p>
                              <w:pPr>
                                <w:jc w:val="center"/>
                                <w:rPr>
                                  <w:szCs w:val="21"/>
                                </w:rPr>
                              </w:pPr>
                              <w:r>
                                <w:rPr>
                                  <w:rFonts w:hint="eastAsia"/>
                                  <w:szCs w:val="21"/>
                                </w:rPr>
                                <w:t>损耗</w:t>
                              </w:r>
                              <w:r>
                                <w:rPr>
                                  <w:szCs w:val="21"/>
                                </w:rPr>
                                <w:t>0.544</w:t>
                              </w:r>
                            </w:p>
                          </w:txbxContent>
                        </v:textbox>
                      </v:rect>
                      <v:shape id="直接箭头连接符 34" o:spid="_x0000_s1026" o:spt="32" type="#_x0000_t32" style="position:absolute;left:3235313;top:453209;flip:y;height:9000;width:613102;" filled="f" stroked="t" coordsize="21600,21600" o:gfxdata="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wkJXDWAAAABQEAAA8AAAAAAAAAAQAgAAAAIgAAAGRycy9kb3ducmV2&#10;LnhtbFBLAQIUABQAAAAIAIdO4kArtjwzNwIAACwEAAAOAAAAAAAAAAEAIAAAACUBAABkcnMvZTJv&#10;RG9jLnhtbFBLBQYAAAAABgAGAFkBAADOBQAAAAA=&#10;">
                        <v:fill on="f" focussize="0,0"/>
                        <v:stroke weight="0.5pt" color="#000000" miterlimit="8" joinstyle="miter" endarrow="block"/>
                        <v:imagedata o:title=""/>
                        <o:lock v:ext="edit" aspectratio="f"/>
                      </v:shape>
                      <v:line id="直接连接符 35" o:spid="_x0000_s1026" o:spt="20" style="position:absolute;left:3832515;top:437308;height:663113;width:7900;" filled="f" stroked="t" coordsize="21600,21600" o:gfxdata="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1A001QAAAAUBAAAPAAAAAAAAAAEAIAAAACIAAABkcnMvZG93bnJldi54bWxQ&#10;SwECFAAUAAAACACHTuJAszYaKPoBAADGAwAADgAAAAAAAAABACAAAAAkAQAAZHJzL2Uyb0RvYy54&#10;bWxQSwUGAAAAAAYABgBZAQAAkAUAAAAA&#10;">
                        <v:fill on="f" focussize="0,0"/>
                        <v:stroke weight="0.5pt" color="#000000" miterlimit="8" joinstyle="miter"/>
                        <v:imagedata o:title=""/>
                        <o:lock v:ext="edit" aspectratio="f"/>
                      </v:line>
                      <w10:wrap type="none"/>
                      <w10:anchorlock/>
                    </v:group>
                  </w:pict>
                </mc:Fallback>
              </mc:AlternateContent>
            </w:r>
          </w:p>
          <w:p>
            <w:pPr>
              <w:adjustRightInd w:val="0"/>
              <w:spacing w:line="360" w:lineRule="auto"/>
              <w:ind w:firstLine="422" w:firstLineChars="200"/>
              <w:jc w:val="center"/>
              <w:textAlignment w:val="baseline"/>
              <w:rPr>
                <w:b/>
                <w:kern w:val="0"/>
              </w:rPr>
            </w:pPr>
            <w:r>
              <w:rPr>
                <w:b/>
                <w:kern w:val="0"/>
              </w:rPr>
              <w:t>图2-1    项目水平衡图（单位m</w:t>
            </w:r>
            <w:r>
              <w:rPr>
                <w:b/>
                <w:kern w:val="0"/>
                <w:vertAlign w:val="superscript"/>
              </w:rPr>
              <w:t>3</w:t>
            </w:r>
            <w:r>
              <w:rPr>
                <w:b/>
                <w:kern w:val="0"/>
              </w:rPr>
              <w:t>/d）</w:t>
            </w:r>
          </w:p>
          <w:p>
            <w:pPr>
              <w:pStyle w:val="9"/>
              <w:spacing w:before="0" w:line="276" w:lineRule="auto"/>
              <w:ind w:left="0" w:firstLine="422" w:firstLineChars="200"/>
              <w:jc w:val="center"/>
              <w:rPr>
                <w:b/>
                <w:sz w:val="21"/>
              </w:rPr>
            </w:pPr>
            <w:r>
              <w:rPr>
                <w:b/>
                <w:sz w:val="21"/>
              </w:rPr>
              <w:t>表2-8  本项目用排水量情况表</w:t>
            </w:r>
          </w:p>
          <w:tbl>
            <w:tblPr>
              <w:tblStyle w:val="21"/>
              <w:tblW w:w="79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Layout w:type="autofit"/>
              <w:tblCellMar>
                <w:top w:w="0" w:type="dxa"/>
                <w:left w:w="28" w:type="dxa"/>
                <w:bottom w:w="0" w:type="dxa"/>
                <w:right w:w="28" w:type="dxa"/>
              </w:tblCellMar>
            </w:tblPr>
            <w:tblGrid>
              <w:gridCol w:w="694"/>
              <w:gridCol w:w="982"/>
              <w:gridCol w:w="840"/>
              <w:gridCol w:w="1321"/>
              <w:gridCol w:w="1241"/>
              <w:gridCol w:w="1433"/>
              <w:gridCol w:w="1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429" w:hRule="atLeast"/>
                <w:jc w:val="center"/>
              </w:trPr>
              <w:tc>
                <w:tcPr>
                  <w:tcW w:w="1676" w:type="dxa"/>
                  <w:gridSpan w:val="2"/>
                  <w:vAlign w:val="center"/>
                </w:tcPr>
                <w:p>
                  <w:pPr>
                    <w:jc w:val="center"/>
                    <w:rPr>
                      <w:b/>
                      <w:szCs w:val="21"/>
                    </w:rPr>
                  </w:pPr>
                  <w:r>
                    <w:rPr>
                      <w:b/>
                      <w:szCs w:val="21"/>
                    </w:rPr>
                    <w:t>用水类型</w:t>
                  </w:r>
                </w:p>
              </w:tc>
              <w:tc>
                <w:tcPr>
                  <w:tcW w:w="840" w:type="dxa"/>
                  <w:vAlign w:val="center"/>
                </w:tcPr>
                <w:p>
                  <w:pPr>
                    <w:jc w:val="center"/>
                    <w:rPr>
                      <w:b/>
                      <w:szCs w:val="21"/>
                    </w:rPr>
                  </w:pPr>
                  <w:r>
                    <w:rPr>
                      <w:rFonts w:hint="eastAsia"/>
                      <w:b/>
                      <w:szCs w:val="21"/>
                    </w:rPr>
                    <w:t>规模</w:t>
                  </w:r>
                </w:p>
              </w:tc>
              <w:tc>
                <w:tcPr>
                  <w:tcW w:w="1321" w:type="dxa"/>
                  <w:vAlign w:val="center"/>
                </w:tcPr>
                <w:p>
                  <w:pPr>
                    <w:jc w:val="center"/>
                    <w:rPr>
                      <w:b/>
                      <w:szCs w:val="21"/>
                    </w:rPr>
                  </w:pPr>
                  <w:r>
                    <w:rPr>
                      <w:b/>
                      <w:szCs w:val="21"/>
                    </w:rPr>
                    <w:t>用水定额</w:t>
                  </w:r>
                </w:p>
              </w:tc>
              <w:tc>
                <w:tcPr>
                  <w:tcW w:w="1241" w:type="dxa"/>
                  <w:vAlign w:val="center"/>
                </w:tcPr>
                <w:p>
                  <w:pPr>
                    <w:jc w:val="center"/>
                    <w:rPr>
                      <w:b/>
                      <w:szCs w:val="21"/>
                    </w:rPr>
                  </w:pPr>
                  <w:r>
                    <w:rPr>
                      <w:b/>
                      <w:szCs w:val="21"/>
                    </w:rPr>
                    <w:t>用水量</w:t>
                  </w:r>
                </w:p>
              </w:tc>
              <w:tc>
                <w:tcPr>
                  <w:tcW w:w="1433" w:type="dxa"/>
                  <w:vAlign w:val="center"/>
                </w:tcPr>
                <w:p>
                  <w:pPr>
                    <w:jc w:val="center"/>
                    <w:rPr>
                      <w:b/>
                      <w:szCs w:val="21"/>
                    </w:rPr>
                  </w:pPr>
                  <w:r>
                    <w:rPr>
                      <w:b/>
                      <w:szCs w:val="21"/>
                    </w:rPr>
                    <w:t>排水量</w:t>
                  </w:r>
                </w:p>
              </w:tc>
              <w:tc>
                <w:tcPr>
                  <w:tcW w:w="1432" w:type="dxa"/>
                  <w:vAlign w:val="center"/>
                </w:tcPr>
                <w:p>
                  <w:pPr>
                    <w:jc w:val="center"/>
                    <w:rPr>
                      <w:b/>
                      <w:szCs w:val="21"/>
                    </w:rPr>
                  </w:pPr>
                  <w:r>
                    <w:rPr>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84" w:hRule="atLeast"/>
                <w:jc w:val="center"/>
              </w:trPr>
              <w:tc>
                <w:tcPr>
                  <w:tcW w:w="694" w:type="dxa"/>
                  <w:vMerge w:val="restart"/>
                  <w:vAlign w:val="center"/>
                </w:tcPr>
                <w:p>
                  <w:pPr>
                    <w:jc w:val="center"/>
                    <w:rPr>
                      <w:szCs w:val="21"/>
                    </w:rPr>
                  </w:pPr>
                  <w:r>
                    <w:rPr>
                      <w:szCs w:val="21"/>
                    </w:rPr>
                    <w:t>生活</w:t>
                  </w:r>
                  <w:r>
                    <w:rPr>
                      <w:rFonts w:hint="eastAsia"/>
                      <w:szCs w:val="21"/>
                    </w:rPr>
                    <w:t>用水</w:t>
                  </w:r>
                </w:p>
              </w:tc>
              <w:tc>
                <w:tcPr>
                  <w:tcW w:w="982" w:type="dxa"/>
                  <w:vAlign w:val="center"/>
                </w:tcPr>
                <w:p>
                  <w:pPr>
                    <w:jc w:val="center"/>
                    <w:rPr>
                      <w:szCs w:val="21"/>
                    </w:rPr>
                  </w:pPr>
                  <w:r>
                    <w:rPr>
                      <w:rFonts w:hint="eastAsia"/>
                      <w:szCs w:val="21"/>
                    </w:rPr>
                    <w:t>工作</w:t>
                  </w:r>
                  <w:r>
                    <w:rPr>
                      <w:szCs w:val="21"/>
                    </w:rPr>
                    <w:t>人员</w:t>
                  </w:r>
                </w:p>
              </w:tc>
              <w:tc>
                <w:tcPr>
                  <w:tcW w:w="840" w:type="dxa"/>
                  <w:vAlign w:val="center"/>
                </w:tcPr>
                <w:p>
                  <w:pPr>
                    <w:jc w:val="center"/>
                    <w:rPr>
                      <w:szCs w:val="21"/>
                    </w:rPr>
                  </w:pPr>
                  <w:r>
                    <w:rPr>
                      <w:szCs w:val="21"/>
                    </w:rPr>
                    <w:t>6人</w:t>
                  </w:r>
                </w:p>
              </w:tc>
              <w:tc>
                <w:tcPr>
                  <w:tcW w:w="1321" w:type="dxa"/>
                  <w:vAlign w:val="center"/>
                </w:tcPr>
                <w:p>
                  <w:pPr>
                    <w:jc w:val="center"/>
                    <w:rPr>
                      <w:szCs w:val="21"/>
                    </w:rPr>
                  </w:pPr>
                  <w:r>
                    <w:rPr>
                      <w:szCs w:val="21"/>
                    </w:rPr>
                    <w:t>120L/人</w:t>
                  </w:r>
                  <w:r>
                    <w:rPr>
                      <w:rFonts w:hint="eastAsia"/>
                      <w:szCs w:val="21"/>
                    </w:rPr>
                    <w:t>•</w:t>
                  </w:r>
                  <w:r>
                    <w:rPr>
                      <w:szCs w:val="21"/>
                    </w:rPr>
                    <w:t>d</w:t>
                  </w:r>
                </w:p>
              </w:tc>
              <w:tc>
                <w:tcPr>
                  <w:tcW w:w="1241" w:type="dxa"/>
                  <w:vAlign w:val="center"/>
                </w:tcPr>
                <w:p>
                  <w:pPr>
                    <w:jc w:val="center"/>
                    <w:rPr>
                      <w:szCs w:val="21"/>
                    </w:rPr>
                  </w:pPr>
                  <w:r>
                    <w:rPr>
                      <w:szCs w:val="21"/>
                    </w:rPr>
                    <w:t>0.72m</w:t>
                  </w:r>
                  <w:r>
                    <w:rPr>
                      <w:szCs w:val="21"/>
                      <w:vertAlign w:val="superscript"/>
                    </w:rPr>
                    <w:t>3</w:t>
                  </w:r>
                  <w:r>
                    <w:rPr>
                      <w:szCs w:val="21"/>
                    </w:rPr>
                    <w:t>/d,</w:t>
                  </w:r>
                </w:p>
                <w:p>
                  <w:pPr>
                    <w:jc w:val="center"/>
                    <w:rPr>
                      <w:szCs w:val="21"/>
                    </w:rPr>
                  </w:pPr>
                  <w:r>
                    <w:rPr>
                      <w:szCs w:val="21"/>
                    </w:rPr>
                    <w:t>262.8m</w:t>
                  </w:r>
                  <w:r>
                    <w:rPr>
                      <w:szCs w:val="21"/>
                      <w:vertAlign w:val="superscript"/>
                    </w:rPr>
                    <w:t>3</w:t>
                  </w:r>
                  <w:r>
                    <w:rPr>
                      <w:szCs w:val="21"/>
                    </w:rPr>
                    <w:t>/a</w:t>
                  </w:r>
                </w:p>
              </w:tc>
              <w:tc>
                <w:tcPr>
                  <w:tcW w:w="1433" w:type="dxa"/>
                  <w:vAlign w:val="center"/>
                </w:tcPr>
                <w:p>
                  <w:pPr>
                    <w:jc w:val="center"/>
                    <w:rPr>
                      <w:szCs w:val="21"/>
                    </w:rPr>
                  </w:pPr>
                  <w:r>
                    <w:rPr>
                      <w:szCs w:val="21"/>
                    </w:rPr>
                    <w:t>0.576m</w:t>
                  </w:r>
                  <w:r>
                    <w:rPr>
                      <w:szCs w:val="21"/>
                      <w:vertAlign w:val="superscript"/>
                    </w:rPr>
                    <w:t>3</w:t>
                  </w:r>
                  <w:r>
                    <w:rPr>
                      <w:szCs w:val="21"/>
                    </w:rPr>
                    <w:t>/d</w:t>
                  </w:r>
                  <w:r>
                    <w:rPr>
                      <w:rFonts w:hint="eastAsia"/>
                      <w:szCs w:val="21"/>
                    </w:rPr>
                    <w:t>，</w:t>
                  </w:r>
                </w:p>
                <w:p>
                  <w:pPr>
                    <w:jc w:val="center"/>
                    <w:rPr>
                      <w:szCs w:val="21"/>
                    </w:rPr>
                  </w:pPr>
                  <w:r>
                    <w:rPr>
                      <w:szCs w:val="21"/>
                    </w:rPr>
                    <w:t>210.24m</w:t>
                  </w:r>
                  <w:r>
                    <w:rPr>
                      <w:szCs w:val="21"/>
                      <w:vertAlign w:val="superscript"/>
                    </w:rPr>
                    <w:t>3</w:t>
                  </w:r>
                  <w:r>
                    <w:rPr>
                      <w:szCs w:val="21"/>
                    </w:rPr>
                    <w:t>/a</w:t>
                  </w:r>
                </w:p>
              </w:tc>
              <w:tc>
                <w:tcPr>
                  <w:tcW w:w="1432" w:type="dxa"/>
                  <w:vMerge w:val="restart"/>
                  <w:vAlign w:val="center"/>
                </w:tcPr>
                <w:p>
                  <w:pPr>
                    <w:rPr>
                      <w:szCs w:val="21"/>
                    </w:rPr>
                  </w:pPr>
                  <w:r>
                    <w:rPr>
                      <w:rFonts w:hint="eastAsia"/>
                      <w:szCs w:val="21"/>
                    </w:rPr>
                    <w:t>绿化用水按2</w:t>
                  </w:r>
                  <w:r>
                    <w:rPr>
                      <w:szCs w:val="21"/>
                    </w:rPr>
                    <w:t>00d/a</w:t>
                  </w:r>
                  <w:r>
                    <w:rPr>
                      <w:rFonts w:hint="eastAsia"/>
                      <w:szCs w:val="21"/>
                    </w:rPr>
                    <w:t>计，其他</w:t>
                  </w:r>
                  <w:r>
                    <w:rPr>
                      <w:szCs w:val="21"/>
                    </w:rPr>
                    <w:t>按365d/a计，排污系数取0.8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84" w:hRule="atLeast"/>
                <w:jc w:val="center"/>
              </w:trPr>
              <w:tc>
                <w:tcPr>
                  <w:tcW w:w="694" w:type="dxa"/>
                  <w:vMerge w:val="continue"/>
                  <w:vAlign w:val="center"/>
                </w:tcPr>
                <w:p>
                  <w:pPr>
                    <w:jc w:val="center"/>
                    <w:rPr>
                      <w:szCs w:val="21"/>
                    </w:rPr>
                  </w:pPr>
                </w:p>
              </w:tc>
              <w:tc>
                <w:tcPr>
                  <w:tcW w:w="982" w:type="dxa"/>
                  <w:vAlign w:val="center"/>
                </w:tcPr>
                <w:p>
                  <w:pPr>
                    <w:jc w:val="center"/>
                    <w:rPr>
                      <w:szCs w:val="21"/>
                    </w:rPr>
                  </w:pPr>
                  <w:r>
                    <w:rPr>
                      <w:rFonts w:hint="eastAsia"/>
                      <w:szCs w:val="21"/>
                    </w:rPr>
                    <w:t>来往</w:t>
                  </w:r>
                  <w:r>
                    <w:rPr>
                      <w:szCs w:val="21"/>
                    </w:rPr>
                    <w:t>顾客</w:t>
                  </w:r>
                </w:p>
              </w:tc>
              <w:tc>
                <w:tcPr>
                  <w:tcW w:w="840" w:type="dxa"/>
                  <w:vAlign w:val="center"/>
                </w:tcPr>
                <w:p>
                  <w:pPr>
                    <w:jc w:val="center"/>
                    <w:rPr>
                      <w:szCs w:val="21"/>
                    </w:rPr>
                  </w:pPr>
                  <w:r>
                    <w:rPr>
                      <w:szCs w:val="21"/>
                    </w:rPr>
                    <w:t>2</w:t>
                  </w:r>
                  <w:r>
                    <w:rPr>
                      <w:rFonts w:hint="eastAsia"/>
                      <w:szCs w:val="21"/>
                    </w:rPr>
                    <w:t>00</w:t>
                  </w:r>
                  <w:r>
                    <w:rPr>
                      <w:szCs w:val="21"/>
                    </w:rPr>
                    <w:t>人</w:t>
                  </w:r>
                  <w:r>
                    <w:rPr>
                      <w:rFonts w:hint="eastAsia"/>
                      <w:szCs w:val="21"/>
                    </w:rPr>
                    <w:t>/</w:t>
                  </w:r>
                  <w:r>
                    <w:rPr>
                      <w:szCs w:val="21"/>
                    </w:rPr>
                    <w:t>d</w:t>
                  </w:r>
                </w:p>
              </w:tc>
              <w:tc>
                <w:tcPr>
                  <w:tcW w:w="1321" w:type="dxa"/>
                  <w:vAlign w:val="center"/>
                </w:tcPr>
                <w:p>
                  <w:pPr>
                    <w:jc w:val="center"/>
                    <w:rPr>
                      <w:szCs w:val="21"/>
                    </w:rPr>
                  </w:pPr>
                  <w:r>
                    <w:rPr>
                      <w:szCs w:val="21"/>
                    </w:rPr>
                    <w:t>10L/人</w:t>
                  </w:r>
                  <w:r>
                    <w:rPr>
                      <w:rFonts w:hint="eastAsia"/>
                      <w:szCs w:val="21"/>
                    </w:rPr>
                    <w:t>•</w:t>
                  </w:r>
                  <w:r>
                    <w:rPr>
                      <w:szCs w:val="21"/>
                    </w:rPr>
                    <w:t xml:space="preserve">d </w:t>
                  </w:r>
                </w:p>
              </w:tc>
              <w:tc>
                <w:tcPr>
                  <w:tcW w:w="1241" w:type="dxa"/>
                  <w:vAlign w:val="center"/>
                </w:tcPr>
                <w:p>
                  <w:pPr>
                    <w:jc w:val="center"/>
                    <w:rPr>
                      <w:szCs w:val="21"/>
                    </w:rPr>
                  </w:pPr>
                  <w:r>
                    <w:rPr>
                      <w:szCs w:val="21"/>
                    </w:rPr>
                    <w:t>2m</w:t>
                  </w:r>
                  <w:r>
                    <w:rPr>
                      <w:szCs w:val="21"/>
                      <w:vertAlign w:val="superscript"/>
                    </w:rPr>
                    <w:t>3</w:t>
                  </w:r>
                  <w:r>
                    <w:rPr>
                      <w:szCs w:val="21"/>
                    </w:rPr>
                    <w:t>/d，</w:t>
                  </w:r>
                </w:p>
                <w:p>
                  <w:pPr>
                    <w:jc w:val="center"/>
                    <w:rPr>
                      <w:szCs w:val="21"/>
                    </w:rPr>
                  </w:pPr>
                  <w:r>
                    <w:rPr>
                      <w:szCs w:val="21"/>
                    </w:rPr>
                    <w:t>730m</w:t>
                  </w:r>
                  <w:r>
                    <w:rPr>
                      <w:szCs w:val="21"/>
                      <w:vertAlign w:val="superscript"/>
                    </w:rPr>
                    <w:t xml:space="preserve"> 3</w:t>
                  </w:r>
                  <w:r>
                    <w:rPr>
                      <w:szCs w:val="21"/>
                    </w:rPr>
                    <w:t>/a</w:t>
                  </w:r>
                </w:p>
              </w:tc>
              <w:tc>
                <w:tcPr>
                  <w:tcW w:w="1433" w:type="dxa"/>
                  <w:vAlign w:val="center"/>
                </w:tcPr>
                <w:p>
                  <w:pPr>
                    <w:jc w:val="center"/>
                    <w:rPr>
                      <w:szCs w:val="21"/>
                    </w:rPr>
                  </w:pPr>
                  <w:r>
                    <w:rPr>
                      <w:szCs w:val="21"/>
                    </w:rPr>
                    <w:t>1.6m</w:t>
                  </w:r>
                  <w:r>
                    <w:rPr>
                      <w:szCs w:val="21"/>
                      <w:vertAlign w:val="superscript"/>
                    </w:rPr>
                    <w:t>3</w:t>
                  </w:r>
                  <w:r>
                    <w:rPr>
                      <w:szCs w:val="21"/>
                    </w:rPr>
                    <w:t>/d</w:t>
                  </w:r>
                  <w:r>
                    <w:rPr>
                      <w:rFonts w:hint="eastAsia"/>
                      <w:szCs w:val="21"/>
                    </w:rPr>
                    <w:t>，</w:t>
                  </w:r>
                </w:p>
                <w:p>
                  <w:pPr>
                    <w:jc w:val="center"/>
                    <w:rPr>
                      <w:szCs w:val="21"/>
                    </w:rPr>
                  </w:pPr>
                  <w:r>
                    <w:rPr>
                      <w:szCs w:val="21"/>
                    </w:rPr>
                    <w:t>584m</w:t>
                  </w:r>
                  <w:r>
                    <w:rPr>
                      <w:szCs w:val="21"/>
                      <w:vertAlign w:val="superscript"/>
                    </w:rPr>
                    <w:t>3</w:t>
                  </w:r>
                  <w:r>
                    <w:rPr>
                      <w:szCs w:val="21"/>
                    </w:rPr>
                    <w:t>/a</w:t>
                  </w:r>
                </w:p>
              </w:tc>
              <w:tc>
                <w:tcPr>
                  <w:tcW w:w="1432" w:type="dxa"/>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84" w:hRule="atLeast"/>
                <w:jc w:val="center"/>
              </w:trPr>
              <w:tc>
                <w:tcPr>
                  <w:tcW w:w="1676" w:type="dxa"/>
                  <w:gridSpan w:val="2"/>
                  <w:vAlign w:val="center"/>
                </w:tcPr>
                <w:p>
                  <w:pPr>
                    <w:jc w:val="center"/>
                    <w:rPr>
                      <w:szCs w:val="21"/>
                    </w:rPr>
                  </w:pPr>
                  <w:r>
                    <w:rPr>
                      <w:rFonts w:hint="eastAsia"/>
                      <w:szCs w:val="21"/>
                    </w:rPr>
                    <w:t>地面</w:t>
                  </w:r>
                  <w:r>
                    <w:rPr>
                      <w:szCs w:val="21"/>
                    </w:rPr>
                    <w:t>冲洗</w:t>
                  </w:r>
                  <w:r>
                    <w:rPr>
                      <w:rFonts w:hint="eastAsia"/>
                      <w:szCs w:val="21"/>
                    </w:rPr>
                    <w:t>用水</w:t>
                  </w:r>
                </w:p>
              </w:tc>
              <w:tc>
                <w:tcPr>
                  <w:tcW w:w="840" w:type="dxa"/>
                  <w:vAlign w:val="center"/>
                </w:tcPr>
                <w:p>
                  <w:pPr>
                    <w:jc w:val="center"/>
                    <w:rPr>
                      <w:szCs w:val="21"/>
                    </w:rPr>
                  </w:pPr>
                  <w:r>
                    <w:rPr>
                      <w:szCs w:val="21"/>
                    </w:rPr>
                    <w:t>600m</w:t>
                  </w:r>
                  <w:r>
                    <w:rPr>
                      <w:szCs w:val="21"/>
                      <w:vertAlign w:val="superscript"/>
                    </w:rPr>
                    <w:t>2</w:t>
                  </w:r>
                </w:p>
              </w:tc>
              <w:tc>
                <w:tcPr>
                  <w:tcW w:w="1321" w:type="dxa"/>
                  <w:vAlign w:val="center"/>
                </w:tcPr>
                <w:p>
                  <w:pPr>
                    <w:jc w:val="center"/>
                    <w:rPr>
                      <w:szCs w:val="21"/>
                    </w:rPr>
                  </w:pPr>
                  <w:r>
                    <w:rPr>
                      <w:rFonts w:hint="eastAsia"/>
                      <w:szCs w:val="21"/>
                    </w:rPr>
                    <w:t>1.5L</w:t>
                  </w:r>
                  <w:r>
                    <w:rPr>
                      <w:szCs w:val="21"/>
                    </w:rPr>
                    <w:t>/</w:t>
                  </w:r>
                  <w:r>
                    <w:rPr>
                      <w:rFonts w:hint="eastAsia"/>
                      <w:szCs w:val="21"/>
                    </w:rPr>
                    <w:t>m</w:t>
                  </w:r>
                  <w:r>
                    <w:rPr>
                      <w:rFonts w:hint="eastAsia"/>
                      <w:szCs w:val="21"/>
                      <w:vertAlign w:val="superscript"/>
                    </w:rPr>
                    <w:t>2</w:t>
                  </w:r>
                  <w:r>
                    <w:rPr>
                      <w:rFonts w:hint="eastAsia"/>
                      <w:szCs w:val="21"/>
                    </w:rPr>
                    <w:t>•次</w:t>
                  </w:r>
                </w:p>
              </w:tc>
              <w:tc>
                <w:tcPr>
                  <w:tcW w:w="1241" w:type="dxa"/>
                  <w:vAlign w:val="center"/>
                </w:tcPr>
                <w:p>
                  <w:pPr>
                    <w:jc w:val="center"/>
                    <w:rPr>
                      <w:szCs w:val="21"/>
                    </w:rPr>
                  </w:pPr>
                  <w:r>
                    <w:rPr>
                      <w:szCs w:val="21"/>
                    </w:rPr>
                    <w:t>0.9m</w:t>
                  </w:r>
                  <w:r>
                    <w:rPr>
                      <w:szCs w:val="21"/>
                      <w:vertAlign w:val="superscript"/>
                    </w:rPr>
                    <w:t>3</w:t>
                  </w:r>
                  <w:r>
                    <w:rPr>
                      <w:szCs w:val="21"/>
                    </w:rPr>
                    <w:t>/</w:t>
                  </w:r>
                  <w:r>
                    <w:rPr>
                      <w:rFonts w:hint="eastAsia"/>
                      <w:szCs w:val="21"/>
                    </w:rPr>
                    <w:t>次，</w:t>
                  </w:r>
                </w:p>
                <w:p>
                  <w:pPr>
                    <w:jc w:val="center"/>
                    <w:rPr>
                      <w:szCs w:val="21"/>
                    </w:rPr>
                  </w:pPr>
                  <w:r>
                    <w:rPr>
                      <w:rFonts w:hint="eastAsia"/>
                      <w:szCs w:val="21"/>
                    </w:rPr>
                    <w:t>0.</w:t>
                  </w:r>
                  <w:r>
                    <w:rPr>
                      <w:szCs w:val="21"/>
                    </w:rPr>
                    <w:t>13m</w:t>
                  </w:r>
                  <w:r>
                    <w:rPr>
                      <w:szCs w:val="21"/>
                      <w:vertAlign w:val="superscript"/>
                    </w:rPr>
                    <w:t>3</w:t>
                  </w:r>
                  <w:r>
                    <w:rPr>
                      <w:szCs w:val="21"/>
                    </w:rPr>
                    <w:t>/d,</w:t>
                  </w:r>
                </w:p>
                <w:p>
                  <w:pPr>
                    <w:jc w:val="center"/>
                    <w:rPr>
                      <w:szCs w:val="21"/>
                    </w:rPr>
                  </w:pPr>
                  <w:r>
                    <w:rPr>
                      <w:szCs w:val="21"/>
                    </w:rPr>
                    <w:t>47.7m</w:t>
                  </w:r>
                  <w:r>
                    <w:rPr>
                      <w:szCs w:val="21"/>
                      <w:vertAlign w:val="superscript"/>
                    </w:rPr>
                    <w:t>3</w:t>
                  </w:r>
                  <w:r>
                    <w:rPr>
                      <w:szCs w:val="21"/>
                    </w:rPr>
                    <w:t>/a</w:t>
                  </w:r>
                </w:p>
              </w:tc>
              <w:tc>
                <w:tcPr>
                  <w:tcW w:w="1433" w:type="dxa"/>
                  <w:vAlign w:val="center"/>
                </w:tcPr>
                <w:p>
                  <w:pPr>
                    <w:jc w:val="center"/>
                    <w:rPr>
                      <w:szCs w:val="21"/>
                    </w:rPr>
                  </w:pPr>
                  <w:r>
                    <w:rPr>
                      <w:szCs w:val="21"/>
                    </w:rPr>
                    <w:t>0.72m</w:t>
                  </w:r>
                  <w:r>
                    <w:rPr>
                      <w:szCs w:val="21"/>
                      <w:vertAlign w:val="superscript"/>
                    </w:rPr>
                    <w:t>3</w:t>
                  </w:r>
                  <w:r>
                    <w:rPr>
                      <w:szCs w:val="21"/>
                    </w:rPr>
                    <w:t>/</w:t>
                  </w:r>
                  <w:r>
                    <w:rPr>
                      <w:rFonts w:hint="eastAsia"/>
                      <w:szCs w:val="21"/>
                    </w:rPr>
                    <w:t>次，</w:t>
                  </w:r>
                </w:p>
                <w:p>
                  <w:pPr>
                    <w:jc w:val="center"/>
                    <w:rPr>
                      <w:szCs w:val="21"/>
                    </w:rPr>
                  </w:pPr>
                  <w:r>
                    <w:rPr>
                      <w:rFonts w:hint="eastAsia"/>
                      <w:szCs w:val="21"/>
                    </w:rPr>
                    <w:t>0.</w:t>
                  </w:r>
                  <w:r>
                    <w:rPr>
                      <w:szCs w:val="21"/>
                    </w:rPr>
                    <w:t>105m</w:t>
                  </w:r>
                  <w:r>
                    <w:rPr>
                      <w:szCs w:val="21"/>
                      <w:vertAlign w:val="superscript"/>
                    </w:rPr>
                    <w:t>3</w:t>
                  </w:r>
                  <w:r>
                    <w:rPr>
                      <w:szCs w:val="21"/>
                    </w:rPr>
                    <w:t>/d,</w:t>
                  </w:r>
                </w:p>
                <w:p>
                  <w:pPr>
                    <w:jc w:val="center"/>
                    <w:rPr>
                      <w:szCs w:val="21"/>
                    </w:rPr>
                  </w:pPr>
                  <w:r>
                    <w:rPr>
                      <w:szCs w:val="21"/>
                    </w:rPr>
                    <w:t>38.16m</w:t>
                  </w:r>
                  <w:r>
                    <w:rPr>
                      <w:szCs w:val="21"/>
                      <w:vertAlign w:val="superscript"/>
                    </w:rPr>
                    <w:t>3</w:t>
                  </w:r>
                  <w:r>
                    <w:rPr>
                      <w:szCs w:val="21"/>
                    </w:rPr>
                    <w:t>/a</w:t>
                  </w:r>
                </w:p>
              </w:tc>
              <w:tc>
                <w:tcPr>
                  <w:tcW w:w="1432" w:type="dxa"/>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432" w:hRule="atLeast"/>
                <w:jc w:val="center"/>
              </w:trPr>
              <w:tc>
                <w:tcPr>
                  <w:tcW w:w="1676" w:type="dxa"/>
                  <w:gridSpan w:val="2"/>
                  <w:vAlign w:val="center"/>
                </w:tcPr>
                <w:p>
                  <w:pPr>
                    <w:jc w:val="center"/>
                    <w:rPr>
                      <w:szCs w:val="21"/>
                    </w:rPr>
                  </w:pPr>
                  <w:r>
                    <w:rPr>
                      <w:rFonts w:hint="eastAsia"/>
                      <w:szCs w:val="21"/>
                    </w:rPr>
                    <w:t>绿化用水</w:t>
                  </w:r>
                </w:p>
              </w:tc>
              <w:tc>
                <w:tcPr>
                  <w:tcW w:w="840" w:type="dxa"/>
                  <w:vAlign w:val="center"/>
                </w:tcPr>
                <w:p>
                  <w:pPr>
                    <w:jc w:val="center"/>
                    <w:rPr>
                      <w:szCs w:val="21"/>
                    </w:rPr>
                  </w:pPr>
                  <w:r>
                    <w:rPr>
                      <w:szCs w:val="21"/>
                    </w:rPr>
                    <w:t>300m</w:t>
                  </w:r>
                  <w:r>
                    <w:rPr>
                      <w:szCs w:val="21"/>
                      <w:vertAlign w:val="superscript"/>
                    </w:rPr>
                    <w:t>2</w:t>
                  </w:r>
                </w:p>
              </w:tc>
              <w:tc>
                <w:tcPr>
                  <w:tcW w:w="1321" w:type="dxa"/>
                  <w:vAlign w:val="center"/>
                </w:tcPr>
                <w:p>
                  <w:pPr>
                    <w:jc w:val="center"/>
                    <w:rPr>
                      <w:szCs w:val="21"/>
                    </w:rPr>
                  </w:pPr>
                  <w:r>
                    <w:rPr>
                      <w:rFonts w:hint="eastAsia"/>
                      <w:szCs w:val="21"/>
                    </w:rPr>
                    <w:t>1.</w:t>
                  </w:r>
                  <w:r>
                    <w:rPr>
                      <w:szCs w:val="21"/>
                    </w:rPr>
                    <w:t>3</w:t>
                  </w:r>
                  <w:r>
                    <w:rPr>
                      <w:rFonts w:hint="eastAsia"/>
                      <w:szCs w:val="21"/>
                    </w:rPr>
                    <w:t>L</w:t>
                  </w:r>
                  <w:r>
                    <w:rPr>
                      <w:szCs w:val="21"/>
                    </w:rPr>
                    <w:t>/</w:t>
                  </w:r>
                  <w:r>
                    <w:rPr>
                      <w:rFonts w:hint="eastAsia"/>
                      <w:szCs w:val="21"/>
                    </w:rPr>
                    <w:t>（m</w:t>
                  </w:r>
                  <w:r>
                    <w:rPr>
                      <w:rFonts w:hint="eastAsia"/>
                      <w:szCs w:val="21"/>
                      <w:vertAlign w:val="superscript"/>
                    </w:rPr>
                    <w:t>2</w:t>
                  </w:r>
                  <w:r>
                    <w:rPr>
                      <w:rFonts w:hint="eastAsia"/>
                      <w:szCs w:val="21"/>
                    </w:rPr>
                    <w:t xml:space="preserve">•d） </w:t>
                  </w:r>
                </w:p>
              </w:tc>
              <w:tc>
                <w:tcPr>
                  <w:tcW w:w="1241" w:type="dxa"/>
                  <w:vAlign w:val="center"/>
                </w:tcPr>
                <w:p>
                  <w:pPr>
                    <w:jc w:val="center"/>
                    <w:rPr>
                      <w:szCs w:val="21"/>
                    </w:rPr>
                  </w:pPr>
                  <w:r>
                    <w:rPr>
                      <w:szCs w:val="21"/>
                    </w:rPr>
                    <w:t>0.39m</w:t>
                  </w:r>
                  <w:r>
                    <w:rPr>
                      <w:szCs w:val="21"/>
                      <w:vertAlign w:val="superscript"/>
                    </w:rPr>
                    <w:t>3</w:t>
                  </w:r>
                  <w:r>
                    <w:rPr>
                      <w:szCs w:val="21"/>
                    </w:rPr>
                    <w:t>/d，</w:t>
                  </w:r>
                </w:p>
                <w:p>
                  <w:pPr>
                    <w:jc w:val="center"/>
                    <w:rPr>
                      <w:szCs w:val="21"/>
                    </w:rPr>
                  </w:pPr>
                  <w:r>
                    <w:rPr>
                      <w:szCs w:val="21"/>
                    </w:rPr>
                    <w:t>78m</w:t>
                  </w:r>
                  <w:r>
                    <w:rPr>
                      <w:szCs w:val="21"/>
                      <w:vertAlign w:val="superscript"/>
                    </w:rPr>
                    <w:t xml:space="preserve"> 3</w:t>
                  </w:r>
                  <w:r>
                    <w:rPr>
                      <w:szCs w:val="21"/>
                    </w:rPr>
                    <w:t>/a</w:t>
                  </w:r>
                </w:p>
              </w:tc>
              <w:tc>
                <w:tcPr>
                  <w:tcW w:w="1433" w:type="dxa"/>
                  <w:vAlign w:val="center"/>
                </w:tcPr>
                <w:p>
                  <w:pPr>
                    <w:jc w:val="center"/>
                    <w:rPr>
                      <w:szCs w:val="21"/>
                    </w:rPr>
                  </w:pPr>
                  <w:r>
                    <w:rPr>
                      <w:szCs w:val="21"/>
                    </w:rPr>
                    <w:t>0m</w:t>
                  </w:r>
                  <w:r>
                    <w:rPr>
                      <w:szCs w:val="21"/>
                      <w:vertAlign w:val="superscript"/>
                    </w:rPr>
                    <w:t>3</w:t>
                  </w:r>
                  <w:r>
                    <w:rPr>
                      <w:szCs w:val="21"/>
                    </w:rPr>
                    <w:t>/d</w:t>
                  </w:r>
                  <w:r>
                    <w:rPr>
                      <w:rFonts w:hint="eastAsia"/>
                      <w:szCs w:val="21"/>
                    </w:rPr>
                    <w:t>，</w:t>
                  </w:r>
                </w:p>
                <w:p>
                  <w:pPr>
                    <w:jc w:val="center"/>
                    <w:rPr>
                      <w:szCs w:val="21"/>
                    </w:rPr>
                  </w:pPr>
                  <w:r>
                    <w:rPr>
                      <w:szCs w:val="21"/>
                    </w:rPr>
                    <w:t>0m</w:t>
                  </w:r>
                  <w:r>
                    <w:rPr>
                      <w:szCs w:val="21"/>
                      <w:vertAlign w:val="superscript"/>
                    </w:rPr>
                    <w:t>3</w:t>
                  </w:r>
                  <w:r>
                    <w:rPr>
                      <w:szCs w:val="21"/>
                    </w:rPr>
                    <w:t>/a</w:t>
                  </w:r>
                </w:p>
              </w:tc>
              <w:tc>
                <w:tcPr>
                  <w:tcW w:w="1432" w:type="dxa"/>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84" w:hRule="atLeast"/>
                <w:jc w:val="center"/>
              </w:trPr>
              <w:tc>
                <w:tcPr>
                  <w:tcW w:w="1676" w:type="dxa"/>
                  <w:gridSpan w:val="2"/>
                  <w:vAlign w:val="center"/>
                </w:tcPr>
                <w:p>
                  <w:pPr>
                    <w:jc w:val="center"/>
                    <w:rPr>
                      <w:szCs w:val="21"/>
                    </w:rPr>
                  </w:pPr>
                  <w:r>
                    <w:rPr>
                      <w:szCs w:val="21"/>
                    </w:rPr>
                    <w:t>合计</w:t>
                  </w:r>
                </w:p>
              </w:tc>
              <w:tc>
                <w:tcPr>
                  <w:tcW w:w="840" w:type="dxa"/>
                  <w:vAlign w:val="center"/>
                </w:tcPr>
                <w:p>
                  <w:pPr>
                    <w:jc w:val="center"/>
                    <w:rPr>
                      <w:szCs w:val="21"/>
                    </w:rPr>
                  </w:pPr>
                </w:p>
              </w:tc>
              <w:tc>
                <w:tcPr>
                  <w:tcW w:w="1321" w:type="dxa"/>
                  <w:vAlign w:val="center"/>
                </w:tcPr>
                <w:p>
                  <w:pPr>
                    <w:jc w:val="center"/>
                    <w:rPr>
                      <w:szCs w:val="21"/>
                    </w:rPr>
                  </w:pPr>
                </w:p>
              </w:tc>
              <w:tc>
                <w:tcPr>
                  <w:tcW w:w="1241" w:type="dxa"/>
                  <w:vAlign w:val="center"/>
                </w:tcPr>
                <w:p>
                  <w:pPr>
                    <w:jc w:val="center"/>
                    <w:rPr>
                      <w:szCs w:val="21"/>
                    </w:rPr>
                  </w:pPr>
                  <w:r>
                    <w:rPr>
                      <w:szCs w:val="21"/>
                    </w:rPr>
                    <w:t>4.01m</w:t>
                  </w:r>
                  <w:r>
                    <w:rPr>
                      <w:szCs w:val="21"/>
                      <w:vertAlign w:val="superscript"/>
                    </w:rPr>
                    <w:t>3</w:t>
                  </w:r>
                  <w:r>
                    <w:rPr>
                      <w:szCs w:val="21"/>
                    </w:rPr>
                    <w:t>/d，</w:t>
                  </w:r>
                </w:p>
                <w:p>
                  <w:pPr>
                    <w:jc w:val="center"/>
                    <w:rPr>
                      <w:szCs w:val="21"/>
                    </w:rPr>
                  </w:pPr>
                  <w:r>
                    <w:rPr>
                      <w:szCs w:val="21"/>
                    </w:rPr>
                    <w:t>1118.5m</w:t>
                  </w:r>
                  <w:r>
                    <w:rPr>
                      <w:szCs w:val="21"/>
                      <w:vertAlign w:val="superscript"/>
                    </w:rPr>
                    <w:t>3</w:t>
                  </w:r>
                  <w:r>
                    <w:rPr>
                      <w:szCs w:val="21"/>
                    </w:rPr>
                    <w:t>/a</w:t>
                  </w:r>
                </w:p>
              </w:tc>
              <w:tc>
                <w:tcPr>
                  <w:tcW w:w="1433" w:type="dxa"/>
                  <w:vAlign w:val="center"/>
                </w:tcPr>
                <w:p>
                  <w:pPr>
                    <w:jc w:val="center"/>
                    <w:rPr>
                      <w:szCs w:val="21"/>
                    </w:rPr>
                  </w:pPr>
                  <w:r>
                    <w:rPr>
                      <w:szCs w:val="21"/>
                    </w:rPr>
                    <w:t>2.28m</w:t>
                  </w:r>
                  <w:r>
                    <w:rPr>
                      <w:szCs w:val="21"/>
                      <w:vertAlign w:val="superscript"/>
                    </w:rPr>
                    <w:t>3</w:t>
                  </w:r>
                  <w:r>
                    <w:rPr>
                      <w:szCs w:val="21"/>
                    </w:rPr>
                    <w:t>/d，</w:t>
                  </w:r>
                </w:p>
                <w:p>
                  <w:pPr>
                    <w:jc w:val="center"/>
                    <w:rPr>
                      <w:szCs w:val="21"/>
                    </w:rPr>
                  </w:pPr>
                  <w:r>
                    <w:rPr>
                      <w:szCs w:val="21"/>
                    </w:rPr>
                    <w:t>832.4m</w:t>
                  </w:r>
                  <w:r>
                    <w:rPr>
                      <w:szCs w:val="21"/>
                      <w:vertAlign w:val="superscript"/>
                    </w:rPr>
                    <w:t>3</w:t>
                  </w:r>
                  <w:r>
                    <w:rPr>
                      <w:szCs w:val="21"/>
                    </w:rPr>
                    <w:t>/a</w:t>
                  </w:r>
                </w:p>
              </w:tc>
              <w:tc>
                <w:tcPr>
                  <w:tcW w:w="1432" w:type="dxa"/>
                  <w:vAlign w:val="center"/>
                </w:tcPr>
                <w:p>
                  <w:pPr>
                    <w:rPr>
                      <w:szCs w:val="21"/>
                    </w:rPr>
                  </w:pPr>
                </w:p>
              </w:tc>
            </w:tr>
          </w:tbl>
          <w:p>
            <w:pPr>
              <w:rPr>
                <w:szCs w:val="21"/>
              </w:rPr>
            </w:pPr>
          </w:p>
          <w:p>
            <w:pPr>
              <w:spacing w:line="360" w:lineRule="auto"/>
              <w:ind w:firstLine="420" w:firstLineChars="200"/>
              <w:rPr>
                <w:szCs w:val="21"/>
              </w:rPr>
            </w:pPr>
            <w:r>
              <w:rPr>
                <w:szCs w:val="21"/>
              </w:rPr>
              <w:t>（2）排水</w:t>
            </w:r>
          </w:p>
          <w:p>
            <w:pPr>
              <w:tabs>
                <w:tab w:val="left" w:pos="0"/>
              </w:tabs>
              <w:spacing w:line="360" w:lineRule="auto"/>
              <w:ind w:firstLine="420" w:firstLineChars="200"/>
              <w:rPr>
                <w:kern w:val="21"/>
                <w:szCs w:val="21"/>
              </w:rPr>
            </w:pPr>
            <w:r>
              <w:rPr>
                <w:rFonts w:hint="eastAsia"/>
                <w:szCs w:val="21"/>
              </w:rPr>
              <w:t>本项目外排水主要为生活污水和地面冲洗废水，站内采用污废水分流。生活污水经化粪池、地面冲洗废水由排水明沟收集经沉泥井、隔油池后汇入污水管网排到宁都县污水处理厂。雨水经雨水管网收集后进入市政</w:t>
            </w:r>
            <w:r>
              <w:rPr>
                <w:szCs w:val="21"/>
              </w:rPr>
              <w:t>雨水</w:t>
            </w:r>
            <w:r>
              <w:rPr>
                <w:rFonts w:hint="eastAsia"/>
                <w:szCs w:val="21"/>
              </w:rPr>
              <w:t>管网。</w:t>
            </w:r>
          </w:p>
          <w:p>
            <w:pPr>
              <w:spacing w:line="360" w:lineRule="auto"/>
              <w:ind w:firstLine="420" w:firstLineChars="200"/>
              <w:rPr>
                <w:szCs w:val="21"/>
              </w:rPr>
            </w:pPr>
            <w:r>
              <w:rPr>
                <w:szCs w:val="21"/>
              </w:rPr>
              <w:t>（3）供电</w:t>
            </w:r>
          </w:p>
          <w:p>
            <w:pPr>
              <w:tabs>
                <w:tab w:val="left" w:pos="0"/>
              </w:tabs>
              <w:spacing w:line="360" w:lineRule="auto"/>
              <w:ind w:firstLine="420" w:firstLineChars="200"/>
              <w:rPr>
                <w:kern w:val="21"/>
                <w:szCs w:val="21"/>
              </w:rPr>
            </w:pPr>
            <w:r>
              <w:rPr>
                <w:rFonts w:hint="eastAsia"/>
                <w:kern w:val="21"/>
                <w:szCs w:val="21"/>
              </w:rPr>
              <w:t>本项目用电由市政供电部门统一供给，用于设备运行、照明等。站区内</w:t>
            </w:r>
            <w:r>
              <w:rPr>
                <w:kern w:val="21"/>
                <w:szCs w:val="21"/>
              </w:rPr>
              <w:t>不配备</w:t>
            </w:r>
            <w:r>
              <w:rPr>
                <w:rFonts w:hint="eastAsia"/>
                <w:kern w:val="21"/>
                <w:szCs w:val="21"/>
              </w:rPr>
              <w:t>柴油发电机。</w:t>
            </w:r>
          </w:p>
          <w:p>
            <w:pPr>
              <w:pStyle w:val="8"/>
              <w:adjustRightInd w:val="0"/>
              <w:snapToGrid w:val="0"/>
              <w:spacing w:after="0" w:line="360" w:lineRule="auto"/>
              <w:ind w:left="0" w:leftChars="0" w:firstLine="420" w:firstLineChars="200"/>
              <w:rPr>
                <w:sz w:val="21"/>
                <w:szCs w:val="21"/>
              </w:rPr>
            </w:pPr>
            <w:r>
              <w:rPr>
                <w:rFonts w:hint="eastAsia"/>
                <w:kern w:val="21"/>
                <w:sz w:val="21"/>
                <w:szCs w:val="21"/>
              </w:rPr>
              <w:t>（4</w:t>
            </w:r>
            <w:r>
              <w:rPr>
                <w:kern w:val="21"/>
                <w:sz w:val="21"/>
                <w:szCs w:val="21"/>
              </w:rPr>
              <w:t>）</w:t>
            </w:r>
            <w:r>
              <w:rPr>
                <w:sz w:val="21"/>
                <w:szCs w:val="21"/>
              </w:rPr>
              <w:t>供热供冷</w:t>
            </w:r>
          </w:p>
          <w:p>
            <w:pPr>
              <w:pStyle w:val="8"/>
              <w:adjustRightInd w:val="0"/>
              <w:snapToGrid w:val="0"/>
              <w:spacing w:after="0" w:line="360" w:lineRule="auto"/>
              <w:ind w:left="0" w:leftChars="0" w:firstLine="420" w:firstLineChars="200"/>
              <w:rPr>
                <w:kern w:val="21"/>
                <w:sz w:val="21"/>
                <w:szCs w:val="21"/>
              </w:rPr>
            </w:pPr>
            <w:r>
              <w:rPr>
                <w:rFonts w:hint="eastAsia"/>
                <w:sz w:val="21"/>
                <w:szCs w:val="21"/>
              </w:rPr>
              <w:t>本</w:t>
            </w:r>
            <w:r>
              <w:rPr>
                <w:sz w:val="21"/>
                <w:szCs w:val="21"/>
              </w:rPr>
              <w:t>项目无集中供热</w:t>
            </w:r>
            <w:r>
              <w:rPr>
                <w:rFonts w:hint="eastAsia"/>
                <w:sz w:val="21"/>
                <w:szCs w:val="21"/>
              </w:rPr>
              <w:t>、</w:t>
            </w:r>
            <w:r>
              <w:rPr>
                <w:sz w:val="21"/>
                <w:szCs w:val="21"/>
              </w:rPr>
              <w:t>供冷系统，供冷供热由分体空调提供。</w:t>
            </w:r>
          </w:p>
          <w:p>
            <w:pPr>
              <w:pStyle w:val="8"/>
              <w:adjustRightInd w:val="0"/>
              <w:snapToGrid w:val="0"/>
              <w:spacing w:after="0" w:line="360" w:lineRule="auto"/>
              <w:ind w:left="0" w:leftChars="0" w:firstLine="420" w:firstLineChars="200"/>
              <w:rPr>
                <w:sz w:val="21"/>
                <w:szCs w:val="21"/>
              </w:rPr>
            </w:pPr>
            <w:r>
              <w:rPr>
                <w:rFonts w:hint="eastAsia"/>
                <w:sz w:val="21"/>
                <w:szCs w:val="21"/>
              </w:rPr>
              <w:t>（5）消防系统</w:t>
            </w:r>
          </w:p>
          <w:p>
            <w:pPr>
              <w:pStyle w:val="8"/>
              <w:adjustRightInd w:val="0"/>
              <w:snapToGrid w:val="0"/>
              <w:spacing w:after="0" w:line="360" w:lineRule="auto"/>
              <w:ind w:left="0" w:leftChars="0" w:firstLine="420" w:firstLineChars="200"/>
              <w:rPr>
                <w:sz w:val="21"/>
                <w:szCs w:val="21"/>
              </w:rPr>
            </w:pPr>
            <w:r>
              <w:rPr>
                <w:sz w:val="21"/>
                <w:szCs w:val="21"/>
              </w:rPr>
              <w:t>按照规范标准和消防管理部门的规定配备消防设备。对于加油站，需在加油机、地下储罐设一定数量的手提式和</w:t>
            </w:r>
            <w:r>
              <w:rPr>
                <w:rFonts w:hint="eastAsia"/>
                <w:sz w:val="21"/>
                <w:szCs w:val="21"/>
              </w:rPr>
              <w:t>手推</w:t>
            </w:r>
            <w:r>
              <w:rPr>
                <w:sz w:val="21"/>
                <w:szCs w:val="21"/>
              </w:rPr>
              <w:t>式干粉灭火器，同时站内配置灭火毯、</w:t>
            </w:r>
            <w:r>
              <w:rPr>
                <w:rFonts w:hint="eastAsia"/>
                <w:sz w:val="21"/>
                <w:szCs w:val="21"/>
              </w:rPr>
              <w:t>消防沙箱</w:t>
            </w:r>
            <w:r>
              <w:rPr>
                <w:sz w:val="21"/>
                <w:szCs w:val="21"/>
              </w:rPr>
              <w:t>和消防</w:t>
            </w:r>
            <w:r>
              <w:rPr>
                <w:rFonts w:hint="eastAsia"/>
                <w:sz w:val="21"/>
                <w:szCs w:val="21"/>
              </w:rPr>
              <w:t>器材箱</w:t>
            </w:r>
            <w:r>
              <w:rPr>
                <w:sz w:val="21"/>
                <w:szCs w:val="21"/>
              </w:rPr>
              <w:t>，加油站消防同时依托当地消防站。</w:t>
            </w:r>
          </w:p>
          <w:p>
            <w:pPr>
              <w:pStyle w:val="8"/>
              <w:adjustRightInd w:val="0"/>
              <w:snapToGrid w:val="0"/>
              <w:spacing w:after="0" w:line="360" w:lineRule="auto"/>
              <w:ind w:left="0" w:leftChars="0" w:firstLine="420" w:firstLineChars="200"/>
              <w:rPr>
                <w:sz w:val="21"/>
                <w:szCs w:val="21"/>
              </w:rPr>
            </w:pPr>
            <w:r>
              <w:rPr>
                <w:sz w:val="21"/>
                <w:szCs w:val="21"/>
              </w:rPr>
              <w:t>本项目配备的消防设置</w:t>
            </w:r>
            <w:r>
              <w:rPr>
                <w:rFonts w:hint="eastAsia"/>
                <w:sz w:val="21"/>
                <w:szCs w:val="21"/>
              </w:rPr>
              <w:t>沿用原有项目的，具体</w:t>
            </w:r>
            <w:r>
              <w:rPr>
                <w:sz w:val="21"/>
                <w:szCs w:val="21"/>
              </w:rPr>
              <w:t>见表2</w:t>
            </w:r>
            <w:r>
              <w:rPr>
                <w:rFonts w:hint="eastAsia"/>
                <w:sz w:val="21"/>
                <w:szCs w:val="21"/>
              </w:rPr>
              <w:t>-</w:t>
            </w:r>
            <w:r>
              <w:rPr>
                <w:sz w:val="21"/>
                <w:szCs w:val="21"/>
              </w:rPr>
              <w:t>9。</w:t>
            </w:r>
          </w:p>
          <w:p>
            <w:pPr>
              <w:adjustRightInd w:val="0"/>
              <w:snapToGrid w:val="0"/>
              <w:spacing w:line="276" w:lineRule="auto"/>
              <w:jc w:val="center"/>
              <w:rPr>
                <w:szCs w:val="21"/>
              </w:rPr>
            </w:pPr>
            <w:r>
              <w:rPr>
                <w:b/>
                <w:bCs/>
                <w:szCs w:val="21"/>
              </w:rPr>
              <w:t>表2</w:t>
            </w:r>
            <w:r>
              <w:rPr>
                <w:rFonts w:hint="eastAsia"/>
                <w:b/>
                <w:bCs/>
                <w:szCs w:val="21"/>
              </w:rPr>
              <w:t>-</w:t>
            </w:r>
            <w:r>
              <w:rPr>
                <w:b/>
                <w:bCs/>
                <w:szCs w:val="21"/>
              </w:rPr>
              <w:t>9  本项目配备的消防设施一览表</w:t>
            </w:r>
          </w:p>
          <w:tbl>
            <w:tblPr>
              <w:tblStyle w:val="21"/>
              <w:tblW w:w="791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109"/>
              <w:gridCol w:w="3544"/>
              <w:gridCol w:w="1559"/>
              <w:gridCol w:w="170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6"/>
                    <w:spacing w:line="240" w:lineRule="atLeast"/>
                    <w:rPr>
                      <w:rFonts w:eastAsia="宋体"/>
                    </w:rPr>
                  </w:pPr>
                  <w:r>
                    <w:rPr>
                      <w:rFonts w:eastAsia="宋体"/>
                    </w:rPr>
                    <w:t>序号</w:t>
                  </w:r>
                </w:p>
              </w:tc>
              <w:tc>
                <w:tcPr>
                  <w:tcW w:w="3544" w:type="dxa"/>
                  <w:vAlign w:val="center"/>
                </w:tcPr>
                <w:p>
                  <w:pPr>
                    <w:pStyle w:val="46"/>
                    <w:spacing w:line="240" w:lineRule="atLeast"/>
                    <w:rPr>
                      <w:rFonts w:eastAsia="宋体"/>
                    </w:rPr>
                  </w:pPr>
                  <w:r>
                    <w:rPr>
                      <w:rFonts w:eastAsia="宋体"/>
                    </w:rPr>
                    <w:t>名称</w:t>
                  </w:r>
                </w:p>
              </w:tc>
              <w:tc>
                <w:tcPr>
                  <w:tcW w:w="1559" w:type="dxa"/>
                  <w:vAlign w:val="center"/>
                </w:tcPr>
                <w:p>
                  <w:pPr>
                    <w:pStyle w:val="46"/>
                    <w:spacing w:line="240" w:lineRule="atLeast"/>
                    <w:rPr>
                      <w:rFonts w:eastAsia="宋体"/>
                    </w:rPr>
                  </w:pPr>
                  <w:r>
                    <w:rPr>
                      <w:rFonts w:eastAsia="宋体"/>
                    </w:rPr>
                    <w:t>数量</w:t>
                  </w:r>
                </w:p>
              </w:tc>
              <w:tc>
                <w:tcPr>
                  <w:tcW w:w="1701" w:type="dxa"/>
                  <w:vAlign w:val="center"/>
                </w:tcPr>
                <w:p>
                  <w:pPr>
                    <w:pStyle w:val="46"/>
                    <w:spacing w:line="240" w:lineRule="atLeast"/>
                    <w:rPr>
                      <w:rFonts w:eastAsia="宋体"/>
                    </w:rPr>
                  </w:pPr>
                  <w:r>
                    <w:rPr>
                      <w:rFonts w:eastAsia="宋体"/>
                    </w:rPr>
                    <w:t>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8"/>
                    <w:spacing w:line="240" w:lineRule="atLeast"/>
                    <w:rPr>
                      <w:rFonts w:eastAsia="宋体"/>
                    </w:rPr>
                  </w:pPr>
                  <w:r>
                    <w:rPr>
                      <w:rFonts w:eastAsia="宋体"/>
                    </w:rPr>
                    <w:t>1</w:t>
                  </w:r>
                </w:p>
              </w:tc>
              <w:tc>
                <w:tcPr>
                  <w:tcW w:w="3544" w:type="dxa"/>
                  <w:vAlign w:val="center"/>
                </w:tcPr>
                <w:p>
                  <w:pPr>
                    <w:pStyle w:val="48"/>
                    <w:adjustRightInd w:val="0"/>
                    <w:snapToGrid w:val="0"/>
                    <w:rPr>
                      <w:rFonts w:eastAsia="宋体"/>
                    </w:rPr>
                  </w:pPr>
                  <w:r>
                    <w:rPr>
                      <w:rFonts w:hint="eastAsia" w:eastAsia="宋体"/>
                    </w:rPr>
                    <w:t>手提式干粉灭火器M</w:t>
                  </w:r>
                  <w:r>
                    <w:rPr>
                      <w:rFonts w:eastAsia="宋体"/>
                    </w:rPr>
                    <w:t>F/ABC5</w:t>
                  </w:r>
                </w:p>
              </w:tc>
              <w:tc>
                <w:tcPr>
                  <w:tcW w:w="1559" w:type="dxa"/>
                  <w:vAlign w:val="center"/>
                </w:tcPr>
                <w:p>
                  <w:pPr>
                    <w:pStyle w:val="48"/>
                    <w:adjustRightInd w:val="0"/>
                    <w:snapToGrid w:val="0"/>
                    <w:rPr>
                      <w:rFonts w:eastAsia="宋体"/>
                    </w:rPr>
                  </w:pPr>
                  <w:r>
                    <w:rPr>
                      <w:rFonts w:eastAsia="宋体"/>
                    </w:rPr>
                    <w:t>8</w:t>
                  </w:r>
                </w:p>
              </w:tc>
              <w:tc>
                <w:tcPr>
                  <w:tcW w:w="1701" w:type="dxa"/>
                  <w:vAlign w:val="center"/>
                </w:tcPr>
                <w:p>
                  <w:pPr>
                    <w:pStyle w:val="48"/>
                    <w:adjustRightInd w:val="0"/>
                    <w:snapToGrid w:val="0"/>
                    <w:rPr>
                      <w:rFonts w:eastAsia="宋体"/>
                    </w:rPr>
                  </w:pPr>
                  <w:r>
                    <w:rPr>
                      <w:rFonts w:hint="eastAsia" w:eastAsia="宋体"/>
                    </w:rPr>
                    <w:t>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8"/>
                    <w:spacing w:line="240" w:lineRule="atLeast"/>
                    <w:rPr>
                      <w:rFonts w:eastAsia="宋体"/>
                    </w:rPr>
                  </w:pPr>
                  <w:r>
                    <w:rPr>
                      <w:rFonts w:hint="eastAsia" w:eastAsia="宋体"/>
                    </w:rPr>
                    <w:t>2</w:t>
                  </w:r>
                </w:p>
              </w:tc>
              <w:tc>
                <w:tcPr>
                  <w:tcW w:w="3544" w:type="dxa"/>
                  <w:vAlign w:val="center"/>
                </w:tcPr>
                <w:p>
                  <w:pPr>
                    <w:pStyle w:val="48"/>
                    <w:adjustRightInd w:val="0"/>
                    <w:snapToGrid w:val="0"/>
                    <w:rPr>
                      <w:rFonts w:eastAsia="宋体"/>
                    </w:rPr>
                  </w:pPr>
                  <w:r>
                    <w:rPr>
                      <w:rFonts w:hint="eastAsia" w:eastAsia="宋体"/>
                    </w:rPr>
                    <w:t>推车式干粉灭火器M</w:t>
                  </w:r>
                  <w:r>
                    <w:rPr>
                      <w:rFonts w:eastAsia="宋体"/>
                    </w:rPr>
                    <w:t>FT/ABC35</w:t>
                  </w:r>
                </w:p>
              </w:tc>
              <w:tc>
                <w:tcPr>
                  <w:tcW w:w="1559" w:type="dxa"/>
                  <w:vAlign w:val="center"/>
                </w:tcPr>
                <w:p>
                  <w:pPr>
                    <w:pStyle w:val="48"/>
                    <w:adjustRightInd w:val="0"/>
                    <w:snapToGrid w:val="0"/>
                    <w:rPr>
                      <w:rFonts w:eastAsia="宋体"/>
                    </w:rPr>
                  </w:pPr>
                  <w:r>
                    <w:rPr>
                      <w:rFonts w:eastAsia="宋体"/>
                    </w:rPr>
                    <w:t>1</w:t>
                  </w:r>
                </w:p>
              </w:tc>
              <w:tc>
                <w:tcPr>
                  <w:tcW w:w="1701" w:type="dxa"/>
                  <w:vAlign w:val="center"/>
                </w:tcPr>
                <w:p>
                  <w:pPr>
                    <w:pStyle w:val="48"/>
                    <w:adjustRightInd w:val="0"/>
                    <w:snapToGrid w:val="0"/>
                    <w:rPr>
                      <w:rFonts w:eastAsia="宋体"/>
                    </w:rPr>
                  </w:pPr>
                  <w:r>
                    <w:rPr>
                      <w:rFonts w:hint="eastAsia" w:eastAsia="宋体"/>
                    </w:rPr>
                    <w:t>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8"/>
                    <w:spacing w:line="240" w:lineRule="atLeast"/>
                    <w:rPr>
                      <w:rFonts w:eastAsia="宋体"/>
                    </w:rPr>
                  </w:pPr>
                  <w:r>
                    <w:rPr>
                      <w:rFonts w:hint="eastAsia" w:eastAsia="宋体"/>
                    </w:rPr>
                    <w:t>3</w:t>
                  </w:r>
                </w:p>
              </w:tc>
              <w:tc>
                <w:tcPr>
                  <w:tcW w:w="3544" w:type="dxa"/>
                  <w:vAlign w:val="center"/>
                </w:tcPr>
                <w:p>
                  <w:pPr>
                    <w:pStyle w:val="48"/>
                    <w:adjustRightInd w:val="0"/>
                    <w:snapToGrid w:val="0"/>
                    <w:rPr>
                      <w:rFonts w:eastAsia="宋体"/>
                    </w:rPr>
                  </w:pPr>
                  <w:r>
                    <w:rPr>
                      <w:rFonts w:eastAsia="宋体"/>
                    </w:rPr>
                    <w:t>灭火毯</w:t>
                  </w:r>
                  <w:r>
                    <w:rPr>
                      <w:rFonts w:hint="eastAsia" w:eastAsia="宋体"/>
                    </w:rPr>
                    <w:t>（2000*2000</w:t>
                  </w:r>
                  <w:r>
                    <w:rPr>
                      <w:rFonts w:eastAsia="宋体"/>
                    </w:rPr>
                    <w:t>）</w:t>
                  </w:r>
                </w:p>
              </w:tc>
              <w:tc>
                <w:tcPr>
                  <w:tcW w:w="1559" w:type="dxa"/>
                  <w:vAlign w:val="center"/>
                </w:tcPr>
                <w:p>
                  <w:pPr>
                    <w:pStyle w:val="48"/>
                    <w:adjustRightInd w:val="0"/>
                    <w:snapToGrid w:val="0"/>
                    <w:rPr>
                      <w:rFonts w:eastAsia="宋体"/>
                    </w:rPr>
                  </w:pPr>
                  <w:r>
                    <w:rPr>
                      <w:rFonts w:hint="eastAsia" w:eastAsia="宋体"/>
                    </w:rPr>
                    <w:t>5</w:t>
                  </w:r>
                </w:p>
              </w:tc>
              <w:tc>
                <w:tcPr>
                  <w:tcW w:w="1701" w:type="dxa"/>
                  <w:vAlign w:val="center"/>
                </w:tcPr>
                <w:p>
                  <w:pPr>
                    <w:pStyle w:val="48"/>
                    <w:adjustRightInd w:val="0"/>
                    <w:snapToGrid w:val="0"/>
                    <w:rPr>
                      <w:rFonts w:eastAsia="宋体"/>
                    </w:rPr>
                  </w:pPr>
                  <w:r>
                    <w:rPr>
                      <w:rFonts w:hint="eastAsia" w:eastAsia="宋体"/>
                    </w:rPr>
                    <w:t>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40" w:hRule="atLeast"/>
                <w:jc w:val="center"/>
              </w:trPr>
              <w:tc>
                <w:tcPr>
                  <w:tcW w:w="1109" w:type="dxa"/>
                  <w:vAlign w:val="center"/>
                </w:tcPr>
                <w:p>
                  <w:pPr>
                    <w:pStyle w:val="48"/>
                    <w:spacing w:line="240" w:lineRule="atLeast"/>
                    <w:rPr>
                      <w:rFonts w:eastAsia="宋体"/>
                    </w:rPr>
                  </w:pPr>
                  <w:r>
                    <w:rPr>
                      <w:rFonts w:hint="eastAsia" w:eastAsia="宋体"/>
                    </w:rPr>
                    <w:t>4</w:t>
                  </w:r>
                </w:p>
              </w:tc>
              <w:tc>
                <w:tcPr>
                  <w:tcW w:w="3544" w:type="dxa"/>
                  <w:vAlign w:val="center"/>
                </w:tcPr>
                <w:p>
                  <w:pPr>
                    <w:pStyle w:val="48"/>
                    <w:adjustRightInd w:val="0"/>
                    <w:snapToGrid w:val="0"/>
                    <w:rPr>
                      <w:rFonts w:eastAsia="宋体"/>
                    </w:rPr>
                  </w:pPr>
                  <w:r>
                    <w:rPr>
                      <w:rFonts w:eastAsia="宋体"/>
                    </w:rPr>
                    <w:t>消防沙箱</w:t>
                  </w:r>
                </w:p>
              </w:tc>
              <w:tc>
                <w:tcPr>
                  <w:tcW w:w="1559" w:type="dxa"/>
                  <w:vAlign w:val="center"/>
                </w:tcPr>
                <w:p>
                  <w:pPr>
                    <w:pStyle w:val="48"/>
                    <w:adjustRightInd w:val="0"/>
                    <w:snapToGrid w:val="0"/>
                    <w:rPr>
                      <w:rFonts w:eastAsia="宋体"/>
                    </w:rPr>
                  </w:pPr>
                  <w:r>
                    <w:rPr>
                      <w:rFonts w:hint="eastAsia" w:eastAsia="宋体"/>
                    </w:rPr>
                    <w:t>1</w:t>
                  </w:r>
                </w:p>
              </w:tc>
              <w:tc>
                <w:tcPr>
                  <w:tcW w:w="1701" w:type="dxa"/>
                  <w:vAlign w:val="center"/>
                </w:tcPr>
                <w:p>
                  <w:pPr>
                    <w:pStyle w:val="48"/>
                    <w:adjustRightInd w:val="0"/>
                    <w:snapToGrid w:val="0"/>
                    <w:rPr>
                      <w:rFonts w:eastAsia="宋体"/>
                    </w:rPr>
                  </w:pPr>
                  <w:r>
                    <w:rPr>
                      <w:rFonts w:hint="eastAsia" w:eastAsia="宋体"/>
                    </w:rPr>
                    <w:t>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8"/>
                    <w:spacing w:line="240" w:lineRule="atLeast"/>
                    <w:rPr>
                      <w:rFonts w:eastAsia="宋体"/>
                    </w:rPr>
                  </w:pPr>
                  <w:r>
                    <w:rPr>
                      <w:rFonts w:hint="eastAsia" w:eastAsia="宋体"/>
                    </w:rPr>
                    <w:t>5</w:t>
                  </w:r>
                </w:p>
              </w:tc>
              <w:tc>
                <w:tcPr>
                  <w:tcW w:w="3544" w:type="dxa"/>
                  <w:vAlign w:val="center"/>
                </w:tcPr>
                <w:p>
                  <w:pPr>
                    <w:pStyle w:val="48"/>
                    <w:adjustRightInd w:val="0"/>
                    <w:snapToGrid w:val="0"/>
                    <w:rPr>
                      <w:rFonts w:eastAsia="宋体"/>
                    </w:rPr>
                  </w:pPr>
                  <w:r>
                    <w:rPr>
                      <w:rFonts w:hint="eastAsia" w:eastAsia="宋体"/>
                    </w:rPr>
                    <w:t>消防</w:t>
                  </w:r>
                  <w:r>
                    <w:rPr>
                      <w:rFonts w:eastAsia="宋体"/>
                    </w:rPr>
                    <w:t>器材箱</w:t>
                  </w:r>
                </w:p>
              </w:tc>
              <w:tc>
                <w:tcPr>
                  <w:tcW w:w="1559" w:type="dxa"/>
                  <w:vAlign w:val="center"/>
                </w:tcPr>
                <w:p>
                  <w:pPr>
                    <w:pStyle w:val="48"/>
                    <w:adjustRightInd w:val="0"/>
                    <w:snapToGrid w:val="0"/>
                    <w:rPr>
                      <w:rFonts w:eastAsia="宋体"/>
                    </w:rPr>
                  </w:pPr>
                  <w:r>
                    <w:rPr>
                      <w:rFonts w:hint="eastAsia" w:eastAsia="宋体"/>
                    </w:rPr>
                    <w:t>1</w:t>
                  </w:r>
                </w:p>
              </w:tc>
              <w:tc>
                <w:tcPr>
                  <w:tcW w:w="1701" w:type="dxa"/>
                  <w:vAlign w:val="center"/>
                </w:tcPr>
                <w:p>
                  <w:pPr>
                    <w:pStyle w:val="48"/>
                    <w:adjustRightInd w:val="0"/>
                    <w:snapToGrid w:val="0"/>
                    <w:rPr>
                      <w:rFonts w:eastAsia="宋体"/>
                    </w:rPr>
                  </w:pPr>
                  <w:r>
                    <w:rPr>
                      <w:rFonts w:hint="eastAsia" w:eastAsia="宋体"/>
                    </w:rPr>
                    <w:t>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8"/>
                    <w:spacing w:line="240" w:lineRule="atLeast"/>
                    <w:rPr>
                      <w:rFonts w:eastAsia="宋体"/>
                    </w:rPr>
                  </w:pPr>
                  <w:r>
                    <w:rPr>
                      <w:rFonts w:hint="eastAsia" w:eastAsia="宋体"/>
                    </w:rPr>
                    <w:t>6</w:t>
                  </w:r>
                </w:p>
              </w:tc>
              <w:tc>
                <w:tcPr>
                  <w:tcW w:w="3544" w:type="dxa"/>
                  <w:vAlign w:val="center"/>
                </w:tcPr>
                <w:p>
                  <w:pPr>
                    <w:pStyle w:val="48"/>
                    <w:adjustRightInd w:val="0"/>
                    <w:snapToGrid w:val="0"/>
                    <w:rPr>
                      <w:rFonts w:eastAsia="宋体"/>
                    </w:rPr>
                  </w:pPr>
                  <w:r>
                    <w:rPr>
                      <w:rFonts w:hint="eastAsia" w:eastAsia="宋体"/>
                    </w:rPr>
                    <w:t>消防</w:t>
                  </w:r>
                  <w:r>
                    <w:rPr>
                      <w:rFonts w:eastAsia="宋体"/>
                    </w:rPr>
                    <w:t>沙</w:t>
                  </w:r>
                </w:p>
              </w:tc>
              <w:tc>
                <w:tcPr>
                  <w:tcW w:w="1559" w:type="dxa"/>
                  <w:vAlign w:val="center"/>
                </w:tcPr>
                <w:p>
                  <w:pPr>
                    <w:pStyle w:val="48"/>
                    <w:adjustRightInd w:val="0"/>
                    <w:snapToGrid w:val="0"/>
                    <w:rPr>
                      <w:rFonts w:eastAsia="宋体"/>
                    </w:rPr>
                  </w:pPr>
                  <w:r>
                    <w:rPr>
                      <w:rFonts w:hint="eastAsia" w:eastAsia="宋体"/>
                    </w:rPr>
                    <w:t>2</w:t>
                  </w:r>
                </w:p>
              </w:tc>
              <w:tc>
                <w:tcPr>
                  <w:tcW w:w="1701" w:type="dxa"/>
                  <w:vAlign w:val="center"/>
                </w:tcPr>
                <w:p>
                  <w:pPr>
                    <w:pStyle w:val="48"/>
                    <w:adjustRightInd w:val="0"/>
                    <w:snapToGrid w:val="0"/>
                    <w:rPr>
                      <w:rFonts w:eastAsia="宋体"/>
                    </w:rPr>
                  </w:pPr>
                  <w:r>
                    <w:rPr>
                      <w:rFonts w:eastAsia="宋体"/>
                    </w:rPr>
                    <w:t>m</w:t>
                  </w:r>
                  <w:r>
                    <w:rPr>
                      <w:rFonts w:hint="eastAsia" w:eastAsia="宋体"/>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109" w:type="dxa"/>
                  <w:vAlign w:val="center"/>
                </w:tcPr>
                <w:p>
                  <w:pPr>
                    <w:pStyle w:val="48"/>
                    <w:spacing w:line="240" w:lineRule="atLeast"/>
                    <w:rPr>
                      <w:rFonts w:eastAsia="宋体"/>
                    </w:rPr>
                  </w:pPr>
                  <w:r>
                    <w:rPr>
                      <w:rFonts w:hint="eastAsia" w:eastAsia="宋体"/>
                    </w:rPr>
                    <w:t>7</w:t>
                  </w:r>
                </w:p>
              </w:tc>
              <w:tc>
                <w:tcPr>
                  <w:tcW w:w="3544" w:type="dxa"/>
                  <w:vAlign w:val="center"/>
                </w:tcPr>
                <w:p>
                  <w:pPr>
                    <w:pStyle w:val="48"/>
                    <w:adjustRightInd w:val="0"/>
                    <w:snapToGrid w:val="0"/>
                    <w:rPr>
                      <w:rFonts w:eastAsia="宋体"/>
                    </w:rPr>
                  </w:pPr>
                  <w:r>
                    <w:rPr>
                      <w:rFonts w:hint="eastAsia" w:eastAsia="宋体"/>
                    </w:rPr>
                    <w:t>灭火器箱</w:t>
                  </w:r>
                </w:p>
              </w:tc>
              <w:tc>
                <w:tcPr>
                  <w:tcW w:w="1559" w:type="dxa"/>
                  <w:vAlign w:val="center"/>
                </w:tcPr>
                <w:p>
                  <w:pPr>
                    <w:pStyle w:val="48"/>
                    <w:adjustRightInd w:val="0"/>
                    <w:snapToGrid w:val="0"/>
                    <w:rPr>
                      <w:rFonts w:eastAsia="宋体"/>
                    </w:rPr>
                  </w:pPr>
                  <w:r>
                    <w:rPr>
                      <w:rFonts w:hint="eastAsia" w:eastAsia="宋体"/>
                    </w:rPr>
                    <w:t>8</w:t>
                  </w:r>
                </w:p>
              </w:tc>
              <w:tc>
                <w:tcPr>
                  <w:tcW w:w="1701" w:type="dxa"/>
                  <w:vAlign w:val="center"/>
                </w:tcPr>
                <w:p>
                  <w:pPr>
                    <w:pStyle w:val="48"/>
                    <w:adjustRightInd w:val="0"/>
                    <w:snapToGrid w:val="0"/>
                    <w:rPr>
                      <w:rFonts w:eastAsia="宋体"/>
                    </w:rPr>
                  </w:pPr>
                  <w:r>
                    <w:rPr>
                      <w:rFonts w:hint="eastAsia" w:eastAsia="宋体"/>
                    </w:rPr>
                    <w:t>个</w:t>
                  </w:r>
                </w:p>
              </w:tc>
            </w:tr>
          </w:tbl>
          <w:p>
            <w:pPr>
              <w:tabs>
                <w:tab w:val="left" w:pos="0"/>
              </w:tabs>
              <w:spacing w:line="360" w:lineRule="auto"/>
              <w:ind w:firstLine="422" w:firstLineChars="200"/>
              <w:rPr>
                <w:b/>
                <w:szCs w:val="21"/>
                <w:lang w:bidi="en-US"/>
              </w:rPr>
            </w:pPr>
          </w:p>
          <w:p>
            <w:pPr>
              <w:tabs>
                <w:tab w:val="left" w:pos="0"/>
              </w:tabs>
              <w:spacing w:line="360" w:lineRule="auto"/>
              <w:ind w:firstLine="422" w:firstLineChars="200"/>
              <w:rPr>
                <w:b/>
                <w:szCs w:val="21"/>
                <w:lang w:bidi="en-US"/>
              </w:rPr>
            </w:pPr>
            <w:r>
              <w:rPr>
                <w:b/>
                <w:szCs w:val="21"/>
                <w:lang w:bidi="en-US"/>
              </w:rPr>
              <w:t>5、劳动定员及工作</w:t>
            </w:r>
            <w:r>
              <w:rPr>
                <w:rFonts w:hint="eastAsia"/>
                <w:b/>
                <w:szCs w:val="21"/>
                <w:lang w:bidi="en-US"/>
              </w:rPr>
              <w:t>制度</w:t>
            </w:r>
          </w:p>
          <w:p>
            <w:pPr>
              <w:tabs>
                <w:tab w:val="left" w:pos="0"/>
              </w:tabs>
              <w:spacing w:line="360" w:lineRule="auto"/>
              <w:ind w:firstLine="420" w:firstLineChars="200"/>
              <w:rPr>
                <w:szCs w:val="21"/>
              </w:rPr>
            </w:pPr>
            <w:r>
              <w:rPr>
                <w:rFonts w:hint="eastAsia"/>
                <w:szCs w:val="21"/>
              </w:rPr>
              <w:t>项目员工原有</w:t>
            </w:r>
            <w:r>
              <w:rPr>
                <w:szCs w:val="21"/>
              </w:rPr>
              <w:t>6</w:t>
            </w:r>
            <w:r>
              <w:rPr>
                <w:rFonts w:hint="eastAsia"/>
                <w:szCs w:val="21"/>
              </w:rPr>
              <w:t>人，进行改造后，员工人数不变。工作两班制，每班</w:t>
            </w:r>
            <w:r>
              <w:rPr>
                <w:szCs w:val="21"/>
              </w:rPr>
              <w:t>12</w:t>
            </w:r>
            <w:r>
              <w:rPr>
                <w:rFonts w:hint="eastAsia"/>
                <w:szCs w:val="21"/>
              </w:rPr>
              <w:t>小时，年工作日为365天。项目站区内不设员工宿舍。</w:t>
            </w:r>
          </w:p>
          <w:p>
            <w:pPr>
              <w:tabs>
                <w:tab w:val="left" w:pos="0"/>
              </w:tabs>
              <w:spacing w:line="360" w:lineRule="auto"/>
              <w:ind w:firstLine="422" w:firstLineChars="200"/>
              <w:rPr>
                <w:b/>
                <w:szCs w:val="21"/>
              </w:rPr>
            </w:pPr>
            <w:r>
              <w:rPr>
                <w:rFonts w:hint="eastAsia"/>
                <w:b/>
                <w:szCs w:val="21"/>
              </w:rPr>
              <w:t>6、项目总平面布置</w:t>
            </w:r>
          </w:p>
          <w:p>
            <w:pPr>
              <w:tabs>
                <w:tab w:val="left" w:pos="0"/>
              </w:tabs>
              <w:spacing w:line="360" w:lineRule="auto"/>
              <w:ind w:firstLine="420" w:firstLineChars="200"/>
              <w:rPr>
                <w:szCs w:val="21"/>
              </w:rPr>
            </w:pPr>
            <w:r>
              <w:rPr>
                <w:rFonts w:hint="eastAsia"/>
                <w:szCs w:val="21"/>
              </w:rPr>
              <w:t>本</w:t>
            </w:r>
            <w:r>
              <w:rPr>
                <w:szCs w:val="21"/>
              </w:rPr>
              <w:t>项目</w:t>
            </w:r>
            <w:r>
              <w:rPr>
                <w:rFonts w:hint="eastAsia"/>
                <w:szCs w:val="21"/>
              </w:rPr>
              <w:t>东北侧为翠微西路</w:t>
            </w:r>
            <w:r>
              <w:rPr>
                <w:szCs w:val="21"/>
              </w:rPr>
              <w:t>，</w:t>
            </w:r>
            <w:r>
              <w:rPr>
                <w:rFonts w:hint="eastAsia"/>
                <w:szCs w:val="28"/>
              </w:rPr>
              <w:t>该站罩棚位于站区中部，罩棚</w:t>
            </w:r>
            <w:r>
              <w:rPr>
                <w:szCs w:val="28"/>
              </w:rPr>
              <w:t>下为</w:t>
            </w:r>
            <w:r>
              <w:rPr>
                <w:rFonts w:hint="eastAsia"/>
                <w:szCs w:val="21"/>
              </w:rPr>
              <w:t>加油区</w:t>
            </w:r>
            <w:r>
              <w:rPr>
                <w:szCs w:val="21"/>
              </w:rPr>
              <w:t>，4个加油岛</w:t>
            </w:r>
            <w:r>
              <w:rPr>
                <w:rFonts w:hint="eastAsia"/>
                <w:szCs w:val="21"/>
              </w:rPr>
              <w:t>平均分布</w:t>
            </w:r>
            <w:r>
              <w:rPr>
                <w:szCs w:val="21"/>
              </w:rPr>
              <w:t>于</w:t>
            </w:r>
            <w:r>
              <w:rPr>
                <w:rFonts w:hint="eastAsia"/>
                <w:szCs w:val="21"/>
              </w:rPr>
              <w:t>加油区内</w:t>
            </w:r>
            <w:r>
              <w:rPr>
                <w:szCs w:val="21"/>
              </w:rPr>
              <w:t>，</w:t>
            </w:r>
            <w:r>
              <w:rPr>
                <w:rFonts w:hint="eastAsia"/>
                <w:szCs w:val="28"/>
              </w:rPr>
              <w:t>加油机位于加油岛上，</w:t>
            </w:r>
            <w:r>
              <w:rPr>
                <w:szCs w:val="21"/>
              </w:rPr>
              <w:t>埋地油罐位于加油</w:t>
            </w:r>
            <w:r>
              <w:rPr>
                <w:rFonts w:hint="eastAsia"/>
                <w:szCs w:val="21"/>
              </w:rPr>
              <w:t>区</w:t>
            </w:r>
            <w:r>
              <w:rPr>
                <w:szCs w:val="21"/>
              </w:rPr>
              <w:t>的</w:t>
            </w:r>
            <w:r>
              <w:rPr>
                <w:rFonts w:hint="eastAsia"/>
                <w:szCs w:val="21"/>
              </w:rPr>
              <w:t>西南</w:t>
            </w:r>
            <w:r>
              <w:rPr>
                <w:szCs w:val="21"/>
              </w:rPr>
              <w:t>方，罐池埋设在地下</w:t>
            </w:r>
            <w:r>
              <w:rPr>
                <w:rFonts w:hint="eastAsia"/>
                <w:szCs w:val="21"/>
              </w:rPr>
              <w:t>。油罐区的东南侧为卸油区域及消防器材</w:t>
            </w:r>
            <w:r>
              <w:rPr>
                <w:szCs w:val="21"/>
              </w:rPr>
              <w:t>；</w:t>
            </w:r>
            <w:r>
              <w:rPr>
                <w:rFonts w:hint="eastAsia"/>
                <w:szCs w:val="21"/>
              </w:rPr>
              <w:t>加油区</w:t>
            </w:r>
            <w:r>
              <w:rPr>
                <w:szCs w:val="21"/>
              </w:rPr>
              <w:t>的</w:t>
            </w:r>
            <w:r>
              <w:rPr>
                <w:rFonts w:hint="eastAsia"/>
                <w:szCs w:val="21"/>
              </w:rPr>
              <w:t>东南</w:t>
            </w:r>
            <w:r>
              <w:rPr>
                <w:szCs w:val="21"/>
              </w:rPr>
              <w:t>侧为站房，</w:t>
            </w:r>
            <w:r>
              <w:rPr>
                <w:rFonts w:hint="eastAsia"/>
                <w:szCs w:val="21"/>
              </w:rPr>
              <w:t>便利店</w:t>
            </w:r>
            <w:r>
              <w:rPr>
                <w:szCs w:val="21"/>
              </w:rPr>
              <w:t>、站</w:t>
            </w:r>
            <w:r>
              <w:rPr>
                <w:rFonts w:hint="eastAsia"/>
                <w:szCs w:val="21"/>
              </w:rPr>
              <w:t>长</w:t>
            </w:r>
            <w:r>
              <w:rPr>
                <w:szCs w:val="21"/>
              </w:rPr>
              <w:t>室、值班室、</w:t>
            </w:r>
            <w:r>
              <w:rPr>
                <w:rFonts w:hint="eastAsia"/>
                <w:szCs w:val="21"/>
              </w:rPr>
              <w:t>配电</w:t>
            </w:r>
            <w:r>
              <w:rPr>
                <w:szCs w:val="21"/>
              </w:rPr>
              <w:t>间、洗手间</w:t>
            </w:r>
            <w:r>
              <w:rPr>
                <w:rFonts w:hint="eastAsia"/>
                <w:szCs w:val="21"/>
              </w:rPr>
              <w:t>等</w:t>
            </w:r>
            <w:r>
              <w:rPr>
                <w:szCs w:val="21"/>
              </w:rPr>
              <w:t>均</w:t>
            </w:r>
            <w:r>
              <w:rPr>
                <w:rFonts w:hint="eastAsia"/>
                <w:szCs w:val="21"/>
              </w:rPr>
              <w:t>设置于</w:t>
            </w:r>
            <w:r>
              <w:rPr>
                <w:szCs w:val="21"/>
              </w:rPr>
              <w:t>站房内；隔油池位于项目</w:t>
            </w:r>
            <w:r>
              <w:rPr>
                <w:rFonts w:hint="eastAsia"/>
                <w:szCs w:val="21"/>
              </w:rPr>
              <w:t>加油</w:t>
            </w:r>
            <w:r>
              <w:rPr>
                <w:szCs w:val="21"/>
              </w:rPr>
              <w:t>区</w:t>
            </w:r>
            <w:r>
              <w:rPr>
                <w:rFonts w:hint="eastAsia"/>
                <w:szCs w:val="21"/>
              </w:rPr>
              <w:t>西北侧靠近绿化区</w:t>
            </w:r>
            <w:r>
              <w:rPr>
                <w:szCs w:val="21"/>
              </w:rPr>
              <w:t>；</w:t>
            </w:r>
            <w:r>
              <w:rPr>
                <w:rFonts w:hint="eastAsia"/>
                <w:szCs w:val="21"/>
              </w:rPr>
              <w:t>化粪池</w:t>
            </w:r>
            <w:r>
              <w:rPr>
                <w:szCs w:val="21"/>
              </w:rPr>
              <w:t>位于</w:t>
            </w:r>
            <w:r>
              <w:rPr>
                <w:rFonts w:hint="eastAsia"/>
                <w:szCs w:val="21"/>
              </w:rPr>
              <w:t>站房卫浴间和值班室的东南侧墙外。</w:t>
            </w:r>
            <w:r>
              <w:rPr>
                <w:szCs w:val="21"/>
              </w:rPr>
              <w:t>项目</w:t>
            </w:r>
            <w:r>
              <w:rPr>
                <w:rFonts w:hint="eastAsia"/>
                <w:szCs w:val="21"/>
              </w:rPr>
              <w:t>西南侧长庚路</w:t>
            </w:r>
            <w:r>
              <w:rPr>
                <w:szCs w:val="21"/>
              </w:rPr>
              <w:t>方向设置</w:t>
            </w:r>
            <w:r>
              <w:rPr>
                <w:rFonts w:hint="eastAsia"/>
                <w:szCs w:val="21"/>
              </w:rPr>
              <w:t>1</w:t>
            </w:r>
            <w:r>
              <w:rPr>
                <w:szCs w:val="21"/>
              </w:rPr>
              <w:t>个入口</w:t>
            </w:r>
            <w:r>
              <w:rPr>
                <w:rFonts w:hint="eastAsia"/>
                <w:szCs w:val="21"/>
              </w:rPr>
              <w:t>，东北侧翠微西路方向设置一个出口。本项目设置配餐间，员工外带食物，站房内不使用明火。</w:t>
            </w:r>
            <w:r>
              <w:rPr>
                <w:rFonts w:hint="eastAsia"/>
                <w:kern w:val="21"/>
                <w:szCs w:val="21"/>
              </w:rPr>
              <w:t>项目具体总平面布置见附图二。</w:t>
            </w:r>
          </w:p>
          <w:p>
            <w:pPr>
              <w:tabs>
                <w:tab w:val="left" w:pos="0"/>
              </w:tabs>
              <w:spacing w:line="360" w:lineRule="auto"/>
              <w:ind w:firstLine="420" w:firstLineChars="200"/>
              <w:rPr>
                <w:szCs w:val="21"/>
              </w:rPr>
            </w:pPr>
            <w:r>
              <w:rPr>
                <w:szCs w:val="21"/>
              </w:rPr>
              <w:t>根据</w:t>
            </w:r>
            <w:r>
              <w:rPr>
                <w:rFonts w:hint="eastAsia"/>
                <w:szCs w:val="21"/>
              </w:rPr>
              <w:t>《汽车加油加气加氢站技术标准》（GB50156-2021）</w:t>
            </w:r>
            <w:r>
              <w:rPr>
                <w:szCs w:val="21"/>
              </w:rPr>
              <w:t>中关于加油站总平面布置标准要求，本项目总平面布置与标准情况对比见表2-10。</w:t>
            </w:r>
          </w:p>
          <w:p>
            <w:pPr>
              <w:adjustRightInd w:val="0"/>
              <w:snapToGrid w:val="0"/>
              <w:spacing w:line="276" w:lineRule="auto"/>
              <w:jc w:val="center"/>
              <w:rPr>
                <w:b/>
                <w:bCs/>
                <w:szCs w:val="21"/>
              </w:rPr>
            </w:pPr>
            <w:r>
              <w:rPr>
                <w:b/>
                <w:bCs/>
                <w:szCs w:val="21"/>
              </w:rPr>
              <w:t>表2-10  本项目总平面布置与标准对比情况</w:t>
            </w:r>
          </w:p>
          <w:tbl>
            <w:tblPr>
              <w:tblStyle w:val="21"/>
              <w:tblW w:w="791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Layout w:type="autofit"/>
              <w:tblCellMar>
                <w:top w:w="0" w:type="dxa"/>
                <w:left w:w="28" w:type="dxa"/>
                <w:bottom w:w="0" w:type="dxa"/>
                <w:right w:w="28" w:type="dxa"/>
              </w:tblCellMar>
            </w:tblPr>
            <w:tblGrid>
              <w:gridCol w:w="400"/>
              <w:gridCol w:w="3862"/>
              <w:gridCol w:w="3084"/>
              <w:gridCol w:w="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91" w:hRule="atLeast"/>
              </w:trPr>
              <w:tc>
                <w:tcPr>
                  <w:tcW w:w="400" w:type="dxa"/>
                  <w:vAlign w:val="center"/>
                </w:tcPr>
                <w:p>
                  <w:pPr>
                    <w:pStyle w:val="46"/>
                    <w:adjustRightInd w:val="0"/>
                    <w:snapToGrid w:val="0"/>
                    <w:rPr>
                      <w:rFonts w:eastAsia="宋体"/>
                    </w:rPr>
                  </w:pPr>
                  <w:r>
                    <w:rPr>
                      <w:rFonts w:eastAsia="宋体"/>
                    </w:rPr>
                    <w:t>序号</w:t>
                  </w:r>
                </w:p>
              </w:tc>
              <w:tc>
                <w:tcPr>
                  <w:tcW w:w="3862" w:type="dxa"/>
                  <w:vAlign w:val="center"/>
                </w:tcPr>
                <w:p>
                  <w:pPr>
                    <w:pStyle w:val="46"/>
                    <w:adjustRightInd w:val="0"/>
                    <w:snapToGrid w:val="0"/>
                    <w:rPr>
                      <w:rFonts w:eastAsia="宋体"/>
                    </w:rPr>
                  </w:pPr>
                  <w:r>
                    <w:rPr>
                      <w:rFonts w:eastAsia="宋体"/>
                    </w:rPr>
                    <w:t>标准要求</w:t>
                  </w:r>
                </w:p>
              </w:tc>
              <w:tc>
                <w:tcPr>
                  <w:tcW w:w="3084" w:type="dxa"/>
                  <w:vAlign w:val="center"/>
                </w:tcPr>
                <w:p>
                  <w:pPr>
                    <w:pStyle w:val="46"/>
                    <w:adjustRightInd w:val="0"/>
                    <w:snapToGrid w:val="0"/>
                    <w:rPr>
                      <w:rFonts w:eastAsia="宋体"/>
                    </w:rPr>
                  </w:pPr>
                  <w:r>
                    <w:rPr>
                      <w:rFonts w:eastAsia="宋体"/>
                    </w:rPr>
                    <w:t>本项目实际情况</w:t>
                  </w:r>
                </w:p>
              </w:tc>
              <w:tc>
                <w:tcPr>
                  <w:tcW w:w="567" w:type="dxa"/>
                  <w:vAlign w:val="center"/>
                </w:tcPr>
                <w:p>
                  <w:pPr>
                    <w:pStyle w:val="46"/>
                    <w:adjustRightInd w:val="0"/>
                    <w:snapToGrid w:val="0"/>
                    <w:rPr>
                      <w:rFonts w:eastAsia="宋体"/>
                    </w:rPr>
                  </w:pPr>
                  <w:r>
                    <w:rPr>
                      <w:rFonts w:eastAsia="宋体"/>
                    </w:rPr>
                    <w:t>符合情况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78" w:hRule="atLeast"/>
              </w:trPr>
              <w:tc>
                <w:tcPr>
                  <w:tcW w:w="400" w:type="dxa"/>
                  <w:vAlign w:val="center"/>
                </w:tcPr>
                <w:p>
                  <w:pPr>
                    <w:pStyle w:val="46"/>
                    <w:adjustRightInd w:val="0"/>
                    <w:snapToGrid w:val="0"/>
                    <w:rPr>
                      <w:rFonts w:eastAsia="宋体"/>
                    </w:rPr>
                  </w:pPr>
                  <w:r>
                    <w:rPr>
                      <w:rFonts w:eastAsia="宋体"/>
                    </w:rPr>
                    <w:t>1</w:t>
                  </w:r>
                </w:p>
              </w:tc>
              <w:tc>
                <w:tcPr>
                  <w:tcW w:w="3862" w:type="dxa"/>
                  <w:vAlign w:val="center"/>
                </w:tcPr>
                <w:p>
                  <w:pPr>
                    <w:pStyle w:val="46"/>
                    <w:adjustRightInd w:val="0"/>
                    <w:snapToGrid w:val="0"/>
                    <w:rPr>
                      <w:rFonts w:eastAsia="宋体"/>
                    </w:rPr>
                  </w:pPr>
                  <w:r>
                    <w:rPr>
                      <w:rFonts w:hint="eastAsia" w:eastAsia="宋体"/>
                    </w:rPr>
                    <w:t>车辆入口和出口应分开设置</w:t>
                  </w:r>
                </w:p>
              </w:tc>
              <w:tc>
                <w:tcPr>
                  <w:tcW w:w="3084" w:type="dxa"/>
                  <w:vAlign w:val="center"/>
                </w:tcPr>
                <w:p>
                  <w:pPr>
                    <w:pStyle w:val="46"/>
                    <w:adjustRightInd w:val="0"/>
                    <w:snapToGrid w:val="0"/>
                    <w:rPr>
                      <w:rFonts w:eastAsia="宋体"/>
                    </w:rPr>
                  </w:pPr>
                  <w:r>
                    <w:rPr>
                      <w:rFonts w:hint="eastAsia" w:eastAsia="宋体"/>
                    </w:rPr>
                    <w:t>车辆入口、出口道路分开设置</w:t>
                  </w:r>
                </w:p>
              </w:tc>
              <w:tc>
                <w:tcPr>
                  <w:tcW w:w="567" w:type="dxa"/>
                  <w:vAlign w:val="center"/>
                </w:tcPr>
                <w:p>
                  <w:pPr>
                    <w:pStyle w:val="46"/>
                    <w:adjustRightInd w:val="0"/>
                    <w:snapToGrid w:val="0"/>
                    <w:rPr>
                      <w:rFonts w:eastAsia="宋体"/>
                    </w:rPr>
                  </w:pPr>
                  <w:r>
                    <w:rPr>
                      <w:rFonts w:eastAsia="宋体"/>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78" w:hRule="atLeast"/>
              </w:trPr>
              <w:tc>
                <w:tcPr>
                  <w:tcW w:w="400" w:type="dxa"/>
                  <w:vAlign w:val="center"/>
                </w:tcPr>
                <w:p>
                  <w:pPr>
                    <w:pStyle w:val="46"/>
                    <w:adjustRightInd w:val="0"/>
                    <w:snapToGrid w:val="0"/>
                    <w:rPr>
                      <w:rFonts w:eastAsia="宋体"/>
                    </w:rPr>
                  </w:pPr>
                  <w:r>
                    <w:rPr>
                      <w:rFonts w:eastAsia="宋体"/>
                    </w:rPr>
                    <w:t>2</w:t>
                  </w:r>
                </w:p>
              </w:tc>
              <w:tc>
                <w:tcPr>
                  <w:tcW w:w="3862" w:type="dxa"/>
                  <w:vAlign w:val="center"/>
                </w:tcPr>
                <w:p>
                  <w:pPr>
                    <w:pStyle w:val="46"/>
                    <w:adjustRightInd w:val="0"/>
                    <w:snapToGrid w:val="0"/>
                    <w:rPr>
                      <w:rFonts w:eastAsia="宋体"/>
                    </w:rPr>
                  </w:pPr>
                  <w:r>
                    <w:rPr>
                      <w:rFonts w:hint="eastAsia" w:eastAsia="宋体"/>
                    </w:rPr>
                    <w:t>单车道宽度</w:t>
                  </w:r>
                  <w:r>
                    <w:rPr>
                      <w:rFonts w:eastAsia="宋体"/>
                    </w:rPr>
                    <w:t>≥4m</w:t>
                  </w:r>
                  <w:r>
                    <w:rPr>
                      <w:rFonts w:hint="eastAsia" w:eastAsia="宋体"/>
                    </w:rPr>
                    <w:t>，双车道宽度</w:t>
                  </w:r>
                  <w:r>
                    <w:rPr>
                      <w:rFonts w:eastAsia="宋体"/>
                    </w:rPr>
                    <w:t>≥6m</w:t>
                  </w:r>
                </w:p>
              </w:tc>
              <w:tc>
                <w:tcPr>
                  <w:tcW w:w="3084" w:type="dxa"/>
                  <w:vAlign w:val="center"/>
                </w:tcPr>
                <w:p>
                  <w:pPr>
                    <w:pStyle w:val="46"/>
                    <w:adjustRightInd w:val="0"/>
                    <w:snapToGrid w:val="0"/>
                    <w:rPr>
                      <w:rFonts w:eastAsia="宋体"/>
                    </w:rPr>
                  </w:pPr>
                  <w:r>
                    <w:rPr>
                      <w:rFonts w:hint="eastAsia" w:eastAsia="宋体"/>
                    </w:rPr>
                    <w:t>单车道4</w:t>
                  </w:r>
                  <w:r>
                    <w:rPr>
                      <w:rFonts w:eastAsia="宋体"/>
                    </w:rPr>
                    <w:t>.5m</w:t>
                  </w:r>
                  <w:r>
                    <w:rPr>
                      <w:rFonts w:hint="eastAsia" w:eastAsia="宋体"/>
                    </w:rPr>
                    <w:t>，双车道8</w:t>
                  </w:r>
                  <w:r>
                    <w:rPr>
                      <w:rFonts w:eastAsia="宋体"/>
                    </w:rPr>
                    <w:t>.4m</w:t>
                  </w:r>
                </w:p>
              </w:tc>
              <w:tc>
                <w:tcPr>
                  <w:tcW w:w="567" w:type="dxa"/>
                  <w:vAlign w:val="center"/>
                </w:tcPr>
                <w:p>
                  <w:pPr>
                    <w:pStyle w:val="46"/>
                    <w:adjustRightInd w:val="0"/>
                    <w:snapToGrid w:val="0"/>
                    <w:rPr>
                      <w:rFonts w:eastAsia="宋体"/>
                    </w:rPr>
                  </w:pPr>
                  <w:r>
                    <w:rPr>
                      <w:rFonts w:eastAsia="宋体"/>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78" w:hRule="atLeast"/>
              </w:trPr>
              <w:tc>
                <w:tcPr>
                  <w:tcW w:w="400" w:type="dxa"/>
                  <w:vAlign w:val="center"/>
                </w:tcPr>
                <w:p>
                  <w:pPr>
                    <w:pStyle w:val="46"/>
                    <w:adjustRightInd w:val="0"/>
                    <w:snapToGrid w:val="0"/>
                    <w:rPr>
                      <w:rFonts w:eastAsia="宋体"/>
                    </w:rPr>
                  </w:pPr>
                  <w:r>
                    <w:rPr>
                      <w:rFonts w:eastAsia="宋体"/>
                    </w:rPr>
                    <w:t>3</w:t>
                  </w:r>
                </w:p>
              </w:tc>
              <w:tc>
                <w:tcPr>
                  <w:tcW w:w="3862" w:type="dxa"/>
                  <w:vAlign w:val="center"/>
                </w:tcPr>
                <w:p>
                  <w:pPr>
                    <w:pStyle w:val="46"/>
                    <w:adjustRightInd w:val="0"/>
                    <w:snapToGrid w:val="0"/>
                    <w:rPr>
                      <w:rFonts w:eastAsia="宋体"/>
                    </w:rPr>
                  </w:pPr>
                  <w:r>
                    <w:rPr>
                      <w:rFonts w:eastAsia="宋体"/>
                    </w:rPr>
                    <w:t>站内道路转弯半径</w:t>
                  </w:r>
                  <w:r>
                    <w:rPr>
                      <w:rFonts w:hint="eastAsia" w:eastAsia="宋体"/>
                    </w:rPr>
                    <w:t>应按行驶车型确定，且不宜小于</w:t>
                  </w:r>
                  <w:r>
                    <w:rPr>
                      <w:rFonts w:eastAsia="宋体"/>
                    </w:rPr>
                    <w:t>9m</w:t>
                  </w:r>
                </w:p>
              </w:tc>
              <w:tc>
                <w:tcPr>
                  <w:tcW w:w="3084" w:type="dxa"/>
                  <w:vAlign w:val="center"/>
                </w:tcPr>
                <w:p>
                  <w:pPr>
                    <w:pStyle w:val="46"/>
                    <w:adjustRightInd w:val="0"/>
                    <w:snapToGrid w:val="0"/>
                    <w:rPr>
                      <w:rFonts w:eastAsia="宋体"/>
                    </w:rPr>
                  </w:pPr>
                  <w:r>
                    <w:rPr>
                      <w:rFonts w:eastAsia="宋体"/>
                    </w:rPr>
                    <w:t>12m</w:t>
                  </w:r>
                </w:p>
              </w:tc>
              <w:tc>
                <w:tcPr>
                  <w:tcW w:w="567" w:type="dxa"/>
                  <w:vAlign w:val="center"/>
                </w:tcPr>
                <w:p>
                  <w:pPr>
                    <w:pStyle w:val="46"/>
                    <w:adjustRightInd w:val="0"/>
                    <w:snapToGrid w:val="0"/>
                    <w:rPr>
                      <w:rFonts w:eastAsia="宋体"/>
                    </w:rPr>
                  </w:pPr>
                  <w:r>
                    <w:rPr>
                      <w:rFonts w:eastAsia="宋体"/>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PrEx>
              <w:trPr>
                <w:trHeight w:val="278" w:hRule="atLeast"/>
              </w:trPr>
              <w:tc>
                <w:tcPr>
                  <w:tcW w:w="400" w:type="dxa"/>
                  <w:vAlign w:val="center"/>
                </w:tcPr>
                <w:p>
                  <w:pPr>
                    <w:pStyle w:val="46"/>
                    <w:adjustRightInd w:val="0"/>
                    <w:snapToGrid w:val="0"/>
                    <w:rPr>
                      <w:rFonts w:eastAsia="宋体"/>
                    </w:rPr>
                  </w:pPr>
                  <w:r>
                    <w:rPr>
                      <w:rFonts w:eastAsia="宋体"/>
                    </w:rPr>
                    <w:t>4</w:t>
                  </w:r>
                </w:p>
              </w:tc>
              <w:tc>
                <w:tcPr>
                  <w:tcW w:w="3862" w:type="dxa"/>
                  <w:vAlign w:val="center"/>
                </w:tcPr>
                <w:p>
                  <w:pPr>
                    <w:pStyle w:val="46"/>
                    <w:adjustRightInd w:val="0"/>
                    <w:snapToGrid w:val="0"/>
                    <w:rPr>
                      <w:rFonts w:eastAsia="宋体"/>
                    </w:rPr>
                  </w:pPr>
                  <w:r>
                    <w:rPr>
                      <w:rFonts w:eastAsia="宋体"/>
                    </w:rPr>
                    <w:t>站内停车场和道路路面不应采用沥青路面</w:t>
                  </w:r>
                </w:p>
              </w:tc>
              <w:tc>
                <w:tcPr>
                  <w:tcW w:w="3084" w:type="dxa"/>
                  <w:vAlign w:val="center"/>
                </w:tcPr>
                <w:p>
                  <w:pPr>
                    <w:pStyle w:val="46"/>
                    <w:adjustRightInd w:val="0"/>
                    <w:snapToGrid w:val="0"/>
                    <w:rPr>
                      <w:rFonts w:eastAsia="宋体"/>
                    </w:rPr>
                  </w:pPr>
                  <w:r>
                    <w:rPr>
                      <w:rFonts w:hint="eastAsia" w:eastAsia="宋体"/>
                    </w:rPr>
                    <w:t>混凝土</w:t>
                  </w:r>
                  <w:r>
                    <w:rPr>
                      <w:rFonts w:eastAsia="宋体"/>
                    </w:rPr>
                    <w:t>路面</w:t>
                  </w:r>
                </w:p>
              </w:tc>
              <w:tc>
                <w:tcPr>
                  <w:tcW w:w="567" w:type="dxa"/>
                  <w:vAlign w:val="center"/>
                </w:tcPr>
                <w:p>
                  <w:pPr>
                    <w:pStyle w:val="46"/>
                    <w:adjustRightInd w:val="0"/>
                    <w:snapToGrid w:val="0"/>
                    <w:rPr>
                      <w:rFonts w:eastAsia="宋体"/>
                    </w:rPr>
                  </w:pPr>
                  <w:r>
                    <w:rPr>
                      <w:rFonts w:eastAsia="宋体"/>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2" w:space="0"/>
                </w:tblBorders>
                <w:tblCellMar>
                  <w:top w:w="0" w:type="dxa"/>
                  <w:left w:w="28" w:type="dxa"/>
                  <w:bottom w:w="0" w:type="dxa"/>
                  <w:right w:w="28" w:type="dxa"/>
                </w:tblCellMar>
              </w:tblPrEx>
              <w:trPr>
                <w:trHeight w:val="291" w:hRule="atLeast"/>
              </w:trPr>
              <w:tc>
                <w:tcPr>
                  <w:tcW w:w="400" w:type="dxa"/>
                  <w:vAlign w:val="center"/>
                </w:tcPr>
                <w:p>
                  <w:pPr>
                    <w:pStyle w:val="46"/>
                    <w:adjustRightInd w:val="0"/>
                    <w:snapToGrid w:val="0"/>
                    <w:rPr>
                      <w:rFonts w:eastAsia="宋体"/>
                    </w:rPr>
                  </w:pPr>
                  <w:r>
                    <w:rPr>
                      <w:rFonts w:eastAsia="宋体"/>
                    </w:rPr>
                    <w:t>5</w:t>
                  </w:r>
                </w:p>
              </w:tc>
              <w:tc>
                <w:tcPr>
                  <w:tcW w:w="3862" w:type="dxa"/>
                  <w:vAlign w:val="center"/>
                </w:tcPr>
                <w:p>
                  <w:pPr>
                    <w:pStyle w:val="46"/>
                    <w:adjustRightInd w:val="0"/>
                    <w:snapToGrid w:val="0"/>
                    <w:rPr>
                      <w:rFonts w:eastAsia="宋体"/>
                    </w:rPr>
                  </w:pPr>
                  <w:r>
                    <w:rPr>
                      <w:rFonts w:hint="eastAsia" w:eastAsia="宋体"/>
                    </w:rPr>
                    <w:t>加油站的工艺设备与站外建（构）物之间宜设置不燃烧体围墙，围墙高度相对于站内站外地坪均不宜低于2</w:t>
                  </w:r>
                  <w:r>
                    <w:rPr>
                      <w:rFonts w:eastAsia="宋体"/>
                    </w:rPr>
                    <w:t>.2m</w:t>
                  </w:r>
                </w:p>
              </w:tc>
              <w:tc>
                <w:tcPr>
                  <w:tcW w:w="3084" w:type="dxa"/>
                  <w:vAlign w:val="center"/>
                </w:tcPr>
                <w:p>
                  <w:pPr>
                    <w:pStyle w:val="46"/>
                    <w:adjustRightInd w:val="0"/>
                    <w:snapToGrid w:val="0"/>
                    <w:rPr>
                      <w:rFonts w:eastAsia="宋体"/>
                    </w:rPr>
                  </w:pPr>
                  <w:r>
                    <w:rPr>
                      <w:rFonts w:hint="eastAsia" w:eastAsia="宋体"/>
                    </w:rPr>
                    <w:t>加油站东、南、西南侧建设实体围墙，高度为2</w:t>
                  </w:r>
                  <w:r>
                    <w:rPr>
                      <w:rFonts w:eastAsia="宋体"/>
                    </w:rPr>
                    <w:t>.2m</w:t>
                  </w:r>
                  <w:r>
                    <w:rPr>
                      <w:rFonts w:hint="eastAsia" w:eastAsia="宋体"/>
                    </w:rPr>
                    <w:t>，长度为8</w:t>
                  </w:r>
                  <w:r>
                    <w:rPr>
                      <w:rFonts w:eastAsia="宋体"/>
                    </w:rPr>
                    <w:t>0 m</w:t>
                  </w:r>
                </w:p>
              </w:tc>
              <w:tc>
                <w:tcPr>
                  <w:tcW w:w="567" w:type="dxa"/>
                  <w:vAlign w:val="center"/>
                </w:tcPr>
                <w:p>
                  <w:pPr>
                    <w:pStyle w:val="46"/>
                    <w:adjustRightInd w:val="0"/>
                    <w:snapToGrid w:val="0"/>
                    <w:rPr>
                      <w:rFonts w:eastAsia="宋体"/>
                    </w:rPr>
                  </w:pPr>
                  <w:r>
                    <w:rPr>
                      <w:rFonts w:eastAsia="宋体"/>
                    </w:rPr>
                    <w:t>符合</w:t>
                  </w:r>
                </w:p>
              </w:tc>
            </w:tr>
          </w:tbl>
          <w:p>
            <w:pPr>
              <w:tabs>
                <w:tab w:val="left" w:pos="0"/>
              </w:tabs>
              <w:spacing w:before="120" w:beforeLines="50" w:line="360" w:lineRule="auto"/>
              <w:ind w:firstLine="465"/>
              <w:rPr>
                <w:szCs w:val="21"/>
              </w:rPr>
            </w:pPr>
            <w:r>
              <w:rPr>
                <w:szCs w:val="21"/>
              </w:rPr>
              <w:t>由表2-10可以看出</w:t>
            </w:r>
            <w:r>
              <w:rPr>
                <w:rFonts w:hint="eastAsia"/>
                <w:szCs w:val="21"/>
              </w:rPr>
              <w:t>，</w:t>
            </w:r>
            <w:r>
              <w:rPr>
                <w:szCs w:val="21"/>
              </w:rPr>
              <w:t>本项目总图布置规范，各项指标均满足</w:t>
            </w:r>
            <w:r>
              <w:rPr>
                <w:rFonts w:hint="eastAsia"/>
                <w:szCs w:val="21"/>
              </w:rPr>
              <w:t>《汽车加油加气加氢站技术标准》（GB50156-2021）</w:t>
            </w:r>
            <w:r>
              <w:rPr>
                <w:szCs w:val="21"/>
              </w:rPr>
              <w:t>中的要求。因此本项目总图布置合理。</w:t>
            </w:r>
          </w:p>
          <w:p>
            <w:pPr>
              <w:tabs>
                <w:tab w:val="left" w:pos="0"/>
              </w:tabs>
              <w:spacing w:line="360" w:lineRule="auto"/>
              <w:ind w:firstLine="422" w:firstLineChars="200"/>
              <w:rPr>
                <w:b/>
                <w:szCs w:val="21"/>
              </w:rPr>
            </w:pPr>
            <w:r>
              <w:rPr>
                <w:rFonts w:hint="eastAsia"/>
                <w:b/>
                <w:szCs w:val="21"/>
              </w:rPr>
              <w:t>7、本项目周边现状</w:t>
            </w:r>
          </w:p>
          <w:p>
            <w:pPr>
              <w:adjustRightInd w:val="0"/>
              <w:snapToGrid w:val="0"/>
              <w:spacing w:line="360" w:lineRule="auto"/>
              <w:ind w:firstLine="420" w:firstLineChars="200"/>
              <w:rPr>
                <w:bCs/>
                <w:szCs w:val="21"/>
              </w:rPr>
            </w:pPr>
            <w:r>
              <w:rPr>
                <w:rFonts w:hint="eastAsia"/>
                <w:bCs/>
                <w:szCs w:val="21"/>
              </w:rPr>
              <w:t>通过现场踏勘，本项目用地现状见下图</w:t>
            </w:r>
            <w:r>
              <w:rPr>
                <w:bCs/>
                <w:szCs w:val="21"/>
              </w:rPr>
              <w:t>2-2</w:t>
            </w:r>
            <w:r>
              <w:rPr>
                <w:rFonts w:hint="eastAsia"/>
                <w:bCs/>
                <w:szCs w:val="21"/>
              </w:rPr>
              <w:t>所示：</w:t>
            </w:r>
          </w:p>
          <w:p>
            <w:pPr>
              <w:adjustRightInd w:val="0"/>
              <w:snapToGrid w:val="0"/>
              <w:spacing w:line="360" w:lineRule="auto"/>
              <w:jc w:val="center"/>
              <w:rPr>
                <w:bCs/>
                <w:szCs w:val="21"/>
              </w:rPr>
            </w:pPr>
            <w:r>
              <w:rPr>
                <w:bCs/>
                <w:szCs w:val="21"/>
              </w:rPr>
              <w:drawing>
                <wp:inline distT="0" distB="0" distL="0" distR="0">
                  <wp:extent cx="4836160" cy="3627120"/>
                  <wp:effectExtent l="19050" t="19050" r="2159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05490" cy="3679268"/>
                          </a:xfrm>
                          <a:prstGeom prst="rect">
                            <a:avLst/>
                          </a:prstGeom>
                          <a:noFill/>
                          <a:ln w="9525">
                            <a:solidFill>
                              <a:schemeClr val="tx1"/>
                            </a:solidFill>
                          </a:ln>
                        </pic:spPr>
                      </pic:pic>
                    </a:graphicData>
                  </a:graphic>
                </wp:inline>
              </w:drawing>
            </w:r>
          </w:p>
          <w:p>
            <w:pPr>
              <w:adjustRightInd w:val="0"/>
              <w:snapToGrid w:val="0"/>
              <w:spacing w:line="360" w:lineRule="auto"/>
              <w:jc w:val="center"/>
              <w:rPr>
                <w:b/>
                <w:bCs/>
                <w:szCs w:val="21"/>
              </w:rPr>
            </w:pPr>
            <w:r>
              <w:rPr>
                <w:rFonts w:hint="eastAsia"/>
                <w:b/>
                <w:bCs/>
                <w:szCs w:val="21"/>
              </w:rPr>
              <w:t>图2-</w:t>
            </w:r>
            <w:r>
              <w:rPr>
                <w:b/>
                <w:bCs/>
                <w:szCs w:val="21"/>
              </w:rPr>
              <w:t>2</w:t>
            </w:r>
            <w:r>
              <w:rPr>
                <w:rFonts w:hint="eastAsia"/>
                <w:b/>
                <w:bCs/>
                <w:szCs w:val="21"/>
              </w:rPr>
              <w:t xml:space="preserve">  本项目用地现状图</w:t>
            </w:r>
          </w:p>
          <w:p>
            <w:pPr>
              <w:adjustRightInd w:val="0"/>
              <w:snapToGrid w:val="0"/>
              <w:spacing w:line="360" w:lineRule="auto"/>
              <w:ind w:firstLine="420" w:firstLineChars="200"/>
              <w:rPr>
                <w:szCs w:val="21"/>
              </w:rPr>
            </w:pPr>
            <w:r>
              <w:rPr>
                <w:rFonts w:hint="eastAsia"/>
                <w:szCs w:val="21"/>
              </w:rPr>
              <w:t>根据现场踏勘，本项目东北侧为翠微西路，西南侧为长庚路，</w:t>
            </w:r>
            <w:r>
              <w:rPr>
                <w:szCs w:val="21"/>
              </w:rPr>
              <w:t>距离本项目厂界最近的敏感目标为</w:t>
            </w:r>
            <w:r>
              <w:rPr>
                <w:rFonts w:hint="eastAsia"/>
                <w:szCs w:val="21"/>
              </w:rPr>
              <w:t>东、南侧的三栋民房，从总平面图上可知，民房为三类保护物，无明火。为方便描述，给三栋民房编号A、B、</w:t>
            </w:r>
            <w:r>
              <w:rPr>
                <w:szCs w:val="21"/>
              </w:rPr>
              <w:t>C</w:t>
            </w:r>
            <w:r>
              <w:rPr>
                <w:rFonts w:hint="eastAsia"/>
                <w:szCs w:val="21"/>
              </w:rPr>
              <w:t>，具体见附图二。民房A、</w:t>
            </w:r>
            <w:r>
              <w:rPr>
                <w:szCs w:val="21"/>
              </w:rPr>
              <w:t>B</w:t>
            </w:r>
            <w:r>
              <w:rPr>
                <w:rFonts w:hint="eastAsia"/>
                <w:szCs w:val="21"/>
              </w:rPr>
              <w:t>、</w:t>
            </w:r>
            <w:r>
              <w:rPr>
                <w:szCs w:val="21"/>
              </w:rPr>
              <w:t>C</w:t>
            </w:r>
            <w:r>
              <w:rPr>
                <w:rFonts w:hint="eastAsia"/>
                <w:szCs w:val="21"/>
              </w:rPr>
              <w:t>分别距离厂界4</w:t>
            </w:r>
            <w:r>
              <w:rPr>
                <w:szCs w:val="21"/>
              </w:rPr>
              <w:t>m</w:t>
            </w:r>
            <w:r>
              <w:rPr>
                <w:rFonts w:hint="eastAsia"/>
                <w:szCs w:val="21"/>
              </w:rPr>
              <w:t>，</w:t>
            </w:r>
            <w:r>
              <w:rPr>
                <w:szCs w:val="21"/>
              </w:rPr>
              <w:t>7.2m</w:t>
            </w:r>
            <w:r>
              <w:rPr>
                <w:rFonts w:hint="eastAsia"/>
                <w:szCs w:val="21"/>
              </w:rPr>
              <w:t>及5</w:t>
            </w:r>
            <w:r>
              <w:rPr>
                <w:szCs w:val="21"/>
              </w:rPr>
              <w:t>.7m</w:t>
            </w:r>
            <w:r>
              <w:rPr>
                <w:rFonts w:hint="eastAsia"/>
                <w:szCs w:val="21"/>
              </w:rPr>
              <w:t>。</w:t>
            </w:r>
          </w:p>
          <w:p>
            <w:pPr>
              <w:adjustRightInd w:val="0"/>
              <w:snapToGrid w:val="0"/>
              <w:spacing w:line="360" w:lineRule="auto"/>
              <w:ind w:firstLine="420" w:firstLineChars="200"/>
              <w:rPr>
                <w:rFonts w:ascii="宋体" w:hAnsi="宋体" w:cs="宋体"/>
                <w:bCs/>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4" w:hRule="atLeast"/>
          <w:jc w:val="center"/>
        </w:trPr>
        <w:tc>
          <w:tcPr>
            <w:tcW w:w="699" w:type="dxa"/>
            <w:vAlign w:val="center"/>
          </w:tcPr>
          <w:p>
            <w:pPr>
              <w:pStyle w:val="17"/>
              <w:adjustRightInd w:val="0"/>
              <w:snapToGrid w:val="0"/>
              <w:spacing w:before="0" w:beforeAutospacing="0" w:after="0" w:afterAutospacing="0"/>
              <w:jc w:val="center"/>
              <w:rPr>
                <w:rFonts w:cs="宋体"/>
                <w:sz w:val="21"/>
                <w:szCs w:val="21"/>
              </w:rPr>
            </w:pPr>
            <w:r>
              <w:rPr>
                <w:rFonts w:hint="eastAsia" w:cs="宋体"/>
                <w:sz w:val="21"/>
                <w:szCs w:val="21"/>
              </w:rPr>
              <w:t>工艺流程和产排污环节</w:t>
            </w:r>
          </w:p>
        </w:tc>
        <w:tc>
          <w:tcPr>
            <w:tcW w:w="8125" w:type="dxa"/>
          </w:tcPr>
          <w:p>
            <w:pPr>
              <w:pStyle w:val="5"/>
              <w:numPr>
                <w:ilvl w:val="0"/>
                <w:numId w:val="2"/>
              </w:numPr>
              <w:spacing w:line="360" w:lineRule="auto"/>
              <w:rPr>
                <w:b/>
                <w:spacing w:val="3"/>
                <w:sz w:val="21"/>
                <w:szCs w:val="21"/>
              </w:rPr>
            </w:pPr>
            <w:r>
              <w:rPr>
                <w:b/>
                <w:spacing w:val="3"/>
                <w:sz w:val="21"/>
                <w:szCs w:val="21"/>
              </w:rPr>
              <w:t>施工期</w:t>
            </w:r>
          </w:p>
          <w:p>
            <w:pPr>
              <w:pStyle w:val="88"/>
              <w:ind w:firstLine="420"/>
              <w:rPr>
                <w:sz w:val="21"/>
                <w:szCs w:val="21"/>
              </w:rPr>
            </w:pPr>
            <w:r>
              <w:rPr>
                <w:sz w:val="21"/>
                <w:szCs w:val="21"/>
              </w:rPr>
              <w:t>本项目</w:t>
            </w:r>
            <w:r>
              <w:rPr>
                <w:rFonts w:hint="eastAsia"/>
                <w:sz w:val="21"/>
                <w:szCs w:val="21"/>
              </w:rPr>
              <w:t>为加油站改造项目，</w:t>
            </w:r>
            <w:r>
              <w:rPr>
                <w:sz w:val="21"/>
                <w:szCs w:val="21"/>
              </w:rPr>
              <w:t>施工全过程</w:t>
            </w:r>
            <w:r>
              <w:rPr>
                <w:rFonts w:hint="eastAsia"/>
                <w:sz w:val="21"/>
                <w:szCs w:val="21"/>
              </w:rPr>
              <w:t>可以</w:t>
            </w:r>
            <w:r>
              <w:rPr>
                <w:sz w:val="21"/>
                <w:szCs w:val="21"/>
              </w:rPr>
              <w:t>分为下述几个阶段：</w:t>
            </w:r>
          </w:p>
          <w:p>
            <w:pPr>
              <w:pStyle w:val="88"/>
              <w:ind w:firstLine="420"/>
              <w:rPr>
                <w:sz w:val="21"/>
                <w:szCs w:val="21"/>
              </w:rPr>
            </w:pPr>
            <w:r>
              <w:rPr>
                <w:sz w:val="21"/>
                <w:szCs w:val="21"/>
              </w:rPr>
              <w:t>（1）</w:t>
            </w:r>
            <w:r>
              <w:rPr>
                <w:rFonts w:hint="eastAsia"/>
                <w:sz w:val="21"/>
                <w:szCs w:val="21"/>
              </w:rPr>
              <w:t>拆除原有工艺</w:t>
            </w:r>
            <w:r>
              <w:rPr>
                <w:sz w:val="21"/>
                <w:szCs w:val="21"/>
              </w:rPr>
              <w:t>阶段：包括</w:t>
            </w:r>
            <w:r>
              <w:rPr>
                <w:rFonts w:hint="eastAsia"/>
                <w:sz w:val="21"/>
                <w:szCs w:val="21"/>
              </w:rPr>
              <w:t>油罐的填沙封堵、拆除加油岛、原有工艺管线及电气线路</w:t>
            </w:r>
            <w:r>
              <w:rPr>
                <w:sz w:val="21"/>
                <w:szCs w:val="21"/>
              </w:rPr>
              <w:t>等；</w:t>
            </w:r>
          </w:p>
          <w:p>
            <w:pPr>
              <w:pStyle w:val="88"/>
              <w:ind w:firstLine="420"/>
              <w:rPr>
                <w:sz w:val="21"/>
                <w:szCs w:val="21"/>
              </w:rPr>
            </w:pPr>
            <w:r>
              <w:rPr>
                <w:sz w:val="21"/>
                <w:szCs w:val="21"/>
              </w:rPr>
              <w:t>（2）</w:t>
            </w:r>
            <w:r>
              <w:rPr>
                <w:rFonts w:hint="eastAsia"/>
                <w:sz w:val="21"/>
                <w:szCs w:val="21"/>
              </w:rPr>
              <w:t>站房改造</w:t>
            </w:r>
            <w:r>
              <w:rPr>
                <w:sz w:val="21"/>
                <w:szCs w:val="21"/>
              </w:rPr>
              <w:t>阶段：包括</w:t>
            </w:r>
            <w:r>
              <w:rPr>
                <w:rFonts w:hint="eastAsia"/>
                <w:sz w:val="21"/>
                <w:szCs w:val="21"/>
              </w:rPr>
              <w:t>功能开间局部调整，外开门封堵、开新门等</w:t>
            </w:r>
            <w:r>
              <w:rPr>
                <w:sz w:val="21"/>
                <w:szCs w:val="21"/>
              </w:rPr>
              <w:t>；</w:t>
            </w:r>
          </w:p>
          <w:p>
            <w:pPr>
              <w:pStyle w:val="88"/>
              <w:ind w:firstLine="420"/>
              <w:rPr>
                <w:sz w:val="21"/>
                <w:szCs w:val="21"/>
              </w:rPr>
            </w:pPr>
            <w:r>
              <w:rPr>
                <w:sz w:val="21"/>
                <w:szCs w:val="21"/>
              </w:rPr>
              <w:t>（3）</w:t>
            </w:r>
            <w:r>
              <w:rPr>
                <w:rFonts w:hint="eastAsia"/>
                <w:sz w:val="21"/>
                <w:szCs w:val="21"/>
              </w:rPr>
              <w:t>新建工艺</w:t>
            </w:r>
            <w:r>
              <w:rPr>
                <w:sz w:val="21"/>
                <w:szCs w:val="21"/>
              </w:rPr>
              <w:t>阶段：包括</w:t>
            </w:r>
            <w:r>
              <w:rPr>
                <w:rFonts w:hint="eastAsia"/>
                <w:sz w:val="21"/>
                <w:szCs w:val="21"/>
              </w:rPr>
              <w:t>储油罐区、配套土建设施、工艺及电气线路、消防设施等</w:t>
            </w:r>
            <w:r>
              <w:rPr>
                <w:sz w:val="21"/>
                <w:szCs w:val="21"/>
              </w:rPr>
              <w:t>；</w:t>
            </w:r>
          </w:p>
          <w:p>
            <w:pPr>
              <w:pStyle w:val="88"/>
              <w:ind w:firstLine="420"/>
              <w:rPr>
                <w:sz w:val="21"/>
                <w:szCs w:val="21"/>
              </w:rPr>
            </w:pPr>
            <w:r>
              <w:rPr>
                <w:sz w:val="21"/>
                <w:szCs w:val="21"/>
              </w:rPr>
              <w:t>（4）</w:t>
            </w:r>
            <w:r>
              <w:rPr>
                <w:rFonts w:hint="eastAsia"/>
                <w:sz w:val="21"/>
                <w:szCs w:val="21"/>
              </w:rPr>
              <w:t>给排水设施改造</w:t>
            </w:r>
            <w:r>
              <w:rPr>
                <w:sz w:val="21"/>
                <w:szCs w:val="21"/>
              </w:rPr>
              <w:t>阶段：包括铺设上下水管</w:t>
            </w:r>
            <w:r>
              <w:rPr>
                <w:rFonts w:hint="eastAsia"/>
                <w:sz w:val="21"/>
                <w:szCs w:val="21"/>
              </w:rPr>
              <w:t>、</w:t>
            </w:r>
            <w:r>
              <w:rPr>
                <w:sz w:val="21"/>
                <w:szCs w:val="21"/>
              </w:rPr>
              <w:t>设备安装调试等；</w:t>
            </w:r>
          </w:p>
          <w:p>
            <w:pPr>
              <w:pStyle w:val="5"/>
              <w:spacing w:line="360" w:lineRule="auto"/>
              <w:ind w:firstLine="434"/>
              <w:rPr>
                <w:sz w:val="21"/>
                <w:szCs w:val="21"/>
              </w:rPr>
            </w:pPr>
            <w:r>
              <w:rPr>
                <w:sz w:val="21"/>
                <w:szCs w:val="21"/>
              </w:rPr>
              <w:t>（5）</w:t>
            </w:r>
            <w:r>
              <w:rPr>
                <w:rFonts w:hint="eastAsia"/>
                <w:sz w:val="21"/>
                <w:szCs w:val="21"/>
              </w:rPr>
              <w:t>利旧维修</w:t>
            </w:r>
            <w:r>
              <w:rPr>
                <w:sz w:val="21"/>
                <w:szCs w:val="21"/>
              </w:rPr>
              <w:t>阶段：包括</w:t>
            </w:r>
            <w:r>
              <w:rPr>
                <w:rFonts w:hint="eastAsia"/>
                <w:sz w:val="21"/>
                <w:szCs w:val="21"/>
              </w:rPr>
              <w:t>站房内外墙粉刷、修复硬化地面、罩棚翻新</w:t>
            </w:r>
            <w:r>
              <w:rPr>
                <w:sz w:val="21"/>
                <w:szCs w:val="21"/>
              </w:rPr>
              <w:t>等。</w:t>
            </w:r>
          </w:p>
          <w:p>
            <w:pPr>
              <w:pStyle w:val="5"/>
              <w:spacing w:line="360" w:lineRule="auto"/>
              <w:ind w:firstLine="434"/>
              <w:rPr>
                <w:spacing w:val="3"/>
                <w:sz w:val="21"/>
                <w:szCs w:val="21"/>
              </w:rPr>
            </w:pPr>
            <w:r>
              <w:rPr>
                <w:rFonts w:hint="eastAsia"/>
                <w:spacing w:val="3"/>
                <w:sz w:val="21"/>
                <w:szCs w:val="21"/>
              </w:rPr>
              <w:t>施工期工艺流程及产污环节示意图见图</w:t>
            </w:r>
            <w:r>
              <w:rPr>
                <w:spacing w:val="3"/>
                <w:sz w:val="21"/>
                <w:szCs w:val="21"/>
              </w:rPr>
              <w:t>2-3</w:t>
            </w:r>
            <w:r>
              <w:rPr>
                <w:rFonts w:hint="eastAsia"/>
                <w:spacing w:val="3"/>
                <w:sz w:val="21"/>
                <w:szCs w:val="21"/>
              </w:rPr>
              <w:t>。</w:t>
            </w:r>
          </w:p>
          <w:p>
            <w:pPr>
              <w:adjustRightInd w:val="0"/>
              <w:snapToGrid w:val="0"/>
              <w:spacing w:line="276" w:lineRule="auto"/>
              <w:jc w:val="center"/>
              <w:rPr>
                <w:szCs w:val="21"/>
              </w:rPr>
            </w:pPr>
            <w:r>
              <w:rPr>
                <w:szCs w:val="21"/>
              </w:rPr>
              <w:drawing>
                <wp:inline distT="0" distB="0" distL="0" distR="0">
                  <wp:extent cx="4953635" cy="1765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53635" cy="1765300"/>
                          </a:xfrm>
                          <a:prstGeom prst="rect">
                            <a:avLst/>
                          </a:prstGeom>
                          <a:noFill/>
                          <a:ln>
                            <a:noFill/>
                          </a:ln>
                        </pic:spPr>
                      </pic:pic>
                    </a:graphicData>
                  </a:graphic>
                </wp:inline>
              </w:drawing>
            </w:r>
          </w:p>
          <w:p>
            <w:pPr>
              <w:adjustRightInd w:val="0"/>
              <w:snapToGrid w:val="0"/>
              <w:spacing w:line="360" w:lineRule="auto"/>
              <w:jc w:val="center"/>
              <w:rPr>
                <w:b/>
                <w:szCs w:val="21"/>
              </w:rPr>
            </w:pPr>
            <w:r>
              <w:rPr>
                <w:b/>
                <w:szCs w:val="21"/>
              </w:rPr>
              <w:t>图2</w:t>
            </w:r>
            <w:r>
              <w:rPr>
                <w:rFonts w:hint="eastAsia"/>
                <w:b/>
                <w:szCs w:val="21"/>
              </w:rPr>
              <w:t>-</w:t>
            </w:r>
            <w:r>
              <w:rPr>
                <w:b/>
                <w:szCs w:val="21"/>
              </w:rPr>
              <w:t>3 施工期工艺流程及产污环节图</w:t>
            </w:r>
          </w:p>
          <w:p>
            <w:pPr>
              <w:pStyle w:val="5"/>
              <w:spacing w:line="360" w:lineRule="auto"/>
              <w:ind w:firstLine="434" w:firstLineChars="200"/>
              <w:rPr>
                <w:b/>
                <w:spacing w:val="3"/>
                <w:sz w:val="21"/>
                <w:szCs w:val="21"/>
              </w:rPr>
            </w:pPr>
            <w:r>
              <w:rPr>
                <w:b/>
                <w:spacing w:val="3"/>
                <w:sz w:val="21"/>
                <w:szCs w:val="21"/>
              </w:rPr>
              <w:t>2、营运期</w:t>
            </w:r>
          </w:p>
          <w:p>
            <w:pPr>
              <w:pStyle w:val="5"/>
              <w:spacing w:line="360" w:lineRule="auto"/>
              <w:ind w:firstLineChars="200"/>
              <w:rPr>
                <w:sz w:val="21"/>
                <w:szCs w:val="21"/>
              </w:rPr>
            </w:pPr>
            <w:r>
              <w:rPr>
                <w:sz w:val="21"/>
                <w:szCs w:val="21"/>
              </w:rPr>
              <w:t>项目营运期工艺流程及产污节点见图2-4。</w:t>
            </w:r>
          </w:p>
          <w:p>
            <w:pPr>
              <w:pStyle w:val="5"/>
              <w:spacing w:line="360" w:lineRule="auto"/>
              <w:ind w:firstLine="0"/>
              <w:jc w:val="center"/>
              <w:rPr>
                <w:sz w:val="21"/>
                <w:szCs w:val="21"/>
              </w:rPr>
            </w:pPr>
            <w:r>
              <w:rPr>
                <w:sz w:val="21"/>
                <w:szCs w:val="21"/>
              </w:rPr>
              <w:drawing>
                <wp:inline distT="0" distB="0" distL="0" distR="0">
                  <wp:extent cx="4423410" cy="24504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66638" cy="2474547"/>
                          </a:xfrm>
                          <a:prstGeom prst="rect">
                            <a:avLst/>
                          </a:prstGeom>
                          <a:noFill/>
                          <a:ln>
                            <a:noFill/>
                          </a:ln>
                        </pic:spPr>
                      </pic:pic>
                    </a:graphicData>
                  </a:graphic>
                </wp:inline>
              </w:drawing>
            </w:r>
          </w:p>
          <w:p>
            <w:pPr>
              <w:pStyle w:val="5"/>
              <w:spacing w:line="360" w:lineRule="auto"/>
              <w:ind w:firstLine="0"/>
              <w:jc w:val="center"/>
              <w:rPr>
                <w:b/>
                <w:kern w:val="2"/>
                <w:sz w:val="21"/>
                <w:szCs w:val="21"/>
              </w:rPr>
            </w:pPr>
            <w:r>
              <w:rPr>
                <w:rFonts w:hint="eastAsia"/>
                <w:b/>
                <w:kern w:val="2"/>
                <w:sz w:val="21"/>
                <w:szCs w:val="21"/>
              </w:rPr>
              <w:t>图</w:t>
            </w:r>
            <w:r>
              <w:rPr>
                <w:b/>
                <w:kern w:val="2"/>
                <w:sz w:val="21"/>
                <w:szCs w:val="21"/>
              </w:rPr>
              <w:t xml:space="preserve">2-4   </w:t>
            </w:r>
            <w:r>
              <w:rPr>
                <w:rFonts w:hint="eastAsia"/>
                <w:b/>
                <w:kern w:val="2"/>
                <w:sz w:val="21"/>
                <w:szCs w:val="21"/>
              </w:rPr>
              <w:t>营运期工艺流程及产污环节图</w:t>
            </w:r>
          </w:p>
          <w:p>
            <w:pPr>
              <w:pStyle w:val="5"/>
              <w:spacing w:line="360" w:lineRule="auto"/>
              <w:rPr>
                <w:sz w:val="21"/>
                <w:szCs w:val="21"/>
              </w:rPr>
            </w:pPr>
            <w:r>
              <w:rPr>
                <w:rFonts w:hint="eastAsia"/>
                <w:sz w:val="21"/>
                <w:szCs w:val="21"/>
              </w:rPr>
              <w:t>工艺</w:t>
            </w:r>
            <w:r>
              <w:rPr>
                <w:sz w:val="21"/>
                <w:szCs w:val="21"/>
              </w:rPr>
              <w:t>流程简述：</w:t>
            </w:r>
          </w:p>
          <w:p>
            <w:pPr>
              <w:pStyle w:val="5"/>
              <w:spacing w:line="360" w:lineRule="auto"/>
              <w:rPr>
                <w:sz w:val="21"/>
                <w:szCs w:val="21"/>
              </w:rPr>
            </w:pPr>
            <w:r>
              <w:rPr>
                <w:rFonts w:hint="eastAsia"/>
                <w:sz w:val="21"/>
                <w:szCs w:val="21"/>
              </w:rPr>
              <w:t>（1）卸油</w:t>
            </w:r>
            <w:r>
              <w:rPr>
                <w:sz w:val="21"/>
                <w:szCs w:val="21"/>
              </w:rPr>
              <w:t>系统</w:t>
            </w:r>
          </w:p>
          <w:p>
            <w:pPr>
              <w:pStyle w:val="5"/>
              <w:spacing w:line="360" w:lineRule="auto"/>
              <w:rPr>
                <w:sz w:val="21"/>
                <w:szCs w:val="21"/>
              </w:rPr>
            </w:pPr>
            <w:r>
              <w:rPr>
                <w:rFonts w:hint="eastAsia"/>
                <w:sz w:val="21"/>
                <w:szCs w:val="21"/>
              </w:rPr>
              <w:t>流程：油罐车→密闭接头→（自流）→油罐；</w:t>
            </w:r>
          </w:p>
          <w:p>
            <w:pPr>
              <w:pStyle w:val="5"/>
              <w:spacing w:line="360" w:lineRule="auto"/>
              <w:rPr>
                <w:sz w:val="21"/>
                <w:szCs w:val="21"/>
              </w:rPr>
            </w:pPr>
            <w:r>
              <w:rPr>
                <w:rFonts w:hint="eastAsia"/>
                <w:sz w:val="21"/>
                <w:szCs w:val="21"/>
              </w:rPr>
              <w:t>本站油罐车卸油采用密闭卸油方式。油罐车到达油站后，打开密封盖，用卸油软管连接好卸油口与油罐车接口，通过自流方式卸至储油罐；卸油管采用单层复合管，卸油管和卸油油气回收管集中安装在卸油口。在卸油管道和油气回收管道接口处安装带球阀一体式的密闭接头；卸油管伸至罐内距罐底100mm，卸油立管的底端设为45°斜管口；为防止油罐满溢，卸油时采取防溢措施。在距离罐顶200mm 处的卸油管道上安装卸油防溢阀。油料达到油罐容量的90%时，触动高液位报警装置；油料达到油罐容量的95%时，防溢油阀关闭停止卸油。</w:t>
            </w:r>
          </w:p>
          <w:p>
            <w:pPr>
              <w:pStyle w:val="5"/>
              <w:spacing w:line="360" w:lineRule="auto"/>
              <w:rPr>
                <w:sz w:val="21"/>
                <w:szCs w:val="21"/>
              </w:rPr>
            </w:pPr>
            <w:r>
              <w:rPr>
                <w:rFonts w:hint="eastAsia"/>
                <w:sz w:val="21"/>
                <w:szCs w:val="21"/>
              </w:rPr>
              <w:t>在油罐车卸油过程中，储油车内压力减小，地下储罐内压力增加，地下储罐与油罐车内的压力差，使卸油过程中地下油罐内产生的油气通过立管排放，油罐车内的产生的油气通过呼吸控制阀挥发油气，挥发油气以非甲烷总烃表征。储油罐一般3年清理一次，清罐时将产生清罐油渣。清罐另行委托专业公司进行。</w:t>
            </w:r>
          </w:p>
          <w:p>
            <w:pPr>
              <w:pStyle w:val="5"/>
              <w:spacing w:line="360" w:lineRule="auto"/>
              <w:rPr>
                <w:sz w:val="21"/>
                <w:szCs w:val="21"/>
              </w:rPr>
            </w:pPr>
            <w:r>
              <w:rPr>
                <w:rFonts w:hint="eastAsia"/>
                <w:sz w:val="21"/>
                <w:szCs w:val="21"/>
              </w:rPr>
              <w:t>（2）加油</w:t>
            </w:r>
            <w:r>
              <w:rPr>
                <w:sz w:val="21"/>
                <w:szCs w:val="21"/>
              </w:rPr>
              <w:t>系统</w:t>
            </w:r>
          </w:p>
          <w:p>
            <w:pPr>
              <w:pStyle w:val="5"/>
              <w:spacing w:line="360" w:lineRule="auto"/>
              <w:rPr>
                <w:sz w:val="21"/>
                <w:szCs w:val="21"/>
              </w:rPr>
            </w:pPr>
            <w:r>
              <w:rPr>
                <w:rFonts w:hint="eastAsia"/>
                <w:sz w:val="21"/>
                <w:szCs w:val="21"/>
              </w:rPr>
              <w:t>流程：埋地油罐→潜油泵→输油管道→加油机（加油枪）→用户汽车油箱；</w:t>
            </w:r>
          </w:p>
          <w:p>
            <w:pPr>
              <w:pStyle w:val="5"/>
              <w:spacing w:line="360" w:lineRule="auto"/>
              <w:rPr>
                <w:sz w:val="21"/>
                <w:szCs w:val="21"/>
              </w:rPr>
            </w:pPr>
            <w:r>
              <w:rPr>
                <w:rFonts w:hint="eastAsia"/>
                <w:sz w:val="21"/>
                <w:szCs w:val="21"/>
              </w:rPr>
              <w:t>加油采用正压吸入工艺。通过油罐内的潜油泵将油品从储油罐抽出，加油管采用双层复合管，潜油泵入油口距离罐底200mm，经过加油机的油气分离器、计量器（加入油品的量可以从加油机的计数器上观察到），然后用加油枪加到车油箱中。加油软管上设置安全拉断阀，当加油软管被加油车辆或其它外力强制牵拉时，拉断阀能自动关闭。</w:t>
            </w:r>
          </w:p>
          <w:p>
            <w:pPr>
              <w:pStyle w:val="5"/>
              <w:spacing w:line="360" w:lineRule="auto"/>
              <w:rPr>
                <w:sz w:val="21"/>
                <w:szCs w:val="21"/>
              </w:rPr>
            </w:pPr>
            <w:r>
              <w:rPr>
                <w:rFonts w:hint="eastAsia"/>
                <w:sz w:val="21"/>
                <w:szCs w:val="21"/>
              </w:rPr>
              <w:t>车辆油罐内产生的油气逸散至大气中。加油过程会产生加油机、汽车的运行噪声。</w:t>
            </w:r>
          </w:p>
          <w:p>
            <w:pPr>
              <w:pStyle w:val="5"/>
              <w:spacing w:line="360" w:lineRule="auto"/>
              <w:rPr>
                <w:sz w:val="21"/>
                <w:szCs w:val="21"/>
              </w:rPr>
            </w:pPr>
            <w:r>
              <w:rPr>
                <w:rFonts w:hint="eastAsia"/>
                <w:sz w:val="21"/>
                <w:szCs w:val="21"/>
              </w:rPr>
              <w:t>（3）油气回收系统</w:t>
            </w:r>
          </w:p>
          <w:p>
            <w:pPr>
              <w:pStyle w:val="5"/>
              <w:spacing w:line="360" w:lineRule="auto"/>
              <w:rPr>
                <w:sz w:val="21"/>
                <w:szCs w:val="21"/>
              </w:rPr>
            </w:pPr>
            <w:r>
              <w:rPr>
                <w:rFonts w:hint="eastAsia" w:ascii="宋体" w:cs="宋体"/>
                <w:sz w:val="21"/>
                <w:szCs w:val="21"/>
              </w:rPr>
              <w:t>项目配套建设有油气回收系统，</w:t>
            </w:r>
            <w:r>
              <w:rPr>
                <w:sz w:val="21"/>
                <w:szCs w:val="21"/>
              </w:rPr>
              <w:t>油气回收系统是由卸油油气回收系统（即一次油气回收系统）</w:t>
            </w:r>
            <w:r>
              <w:rPr>
                <w:rFonts w:hint="eastAsia"/>
                <w:sz w:val="21"/>
                <w:szCs w:val="21"/>
              </w:rPr>
              <w:t>和</w:t>
            </w:r>
            <w:r>
              <w:rPr>
                <w:sz w:val="21"/>
                <w:szCs w:val="21"/>
              </w:rPr>
              <w:t>加油油气回收系统（即二次油气回收系统）组成。</w:t>
            </w:r>
          </w:p>
          <w:p>
            <w:pPr>
              <w:pStyle w:val="5"/>
              <w:spacing w:line="360" w:lineRule="auto"/>
              <w:rPr>
                <w:b/>
                <w:sz w:val="21"/>
                <w:szCs w:val="21"/>
              </w:rPr>
            </w:pPr>
            <w:r>
              <w:rPr>
                <w:rFonts w:hint="eastAsia"/>
                <w:b/>
                <w:sz w:val="21"/>
                <w:szCs w:val="21"/>
              </w:rPr>
              <w:t>卸油油气回收系统（一次油气回收系统）：</w:t>
            </w:r>
          </w:p>
          <w:p>
            <w:pPr>
              <w:pStyle w:val="5"/>
              <w:spacing w:line="360" w:lineRule="auto"/>
              <w:rPr>
                <w:sz w:val="21"/>
                <w:szCs w:val="21"/>
              </w:rPr>
            </w:pPr>
            <w:r>
              <w:rPr>
                <w:rFonts w:hint="eastAsia"/>
                <w:sz w:val="21"/>
                <w:szCs w:val="21"/>
              </w:rPr>
              <w:t>一次油气回收阶段，即卸油油气回收系统，是通过压力平衡原理，将在卸油过程中挥发的油气收集到油罐车内，运回储油库进行油气回收处理的过程。该阶段油气回收实现过程：将埋地油罐的气相空间和汽车槽车气相空间通过油气回收工艺管线计卸油软管相连通，在油罐车卸油过程中，油罐车内压力减小，地下储罐内压力增加，地下储罐内与油罐车内的压力差，使卸油过程中挥发的油气通过油气回收工艺管线收集至汽车槽车内，达到油气收集目的。待卸油结束，地下储罐与油罐车内压力达到平衡状态。</w:t>
            </w:r>
          </w:p>
          <w:p>
            <w:pPr>
              <w:pStyle w:val="5"/>
              <w:spacing w:line="360" w:lineRule="auto"/>
              <w:rPr>
                <w:sz w:val="21"/>
                <w:szCs w:val="21"/>
              </w:rPr>
            </w:pPr>
          </w:p>
          <w:p>
            <w:pPr>
              <w:pStyle w:val="5"/>
              <w:spacing w:line="360" w:lineRule="auto"/>
              <w:rPr>
                <w:sz w:val="21"/>
                <w:szCs w:val="21"/>
              </w:rPr>
            </w:pPr>
          </w:p>
          <w:p>
            <w:pPr>
              <w:pStyle w:val="5"/>
              <w:spacing w:line="360" w:lineRule="auto"/>
              <w:rPr>
                <w:sz w:val="21"/>
                <w:szCs w:val="21"/>
              </w:rPr>
            </w:pPr>
          </w:p>
          <w:p>
            <w:pPr>
              <w:pStyle w:val="5"/>
              <w:spacing w:line="360" w:lineRule="auto"/>
              <w:rPr>
                <w:sz w:val="21"/>
                <w:szCs w:val="21"/>
              </w:rPr>
            </w:pPr>
          </w:p>
          <w:p>
            <w:pPr>
              <w:pStyle w:val="52"/>
              <w:spacing w:line="360" w:lineRule="auto"/>
              <w:jc w:val="center"/>
              <w:rPr>
                <w:rFonts w:hAnsi="宋体"/>
                <w:color w:val="auto"/>
                <w:sz w:val="21"/>
                <w:szCs w:val="21"/>
              </w:rPr>
            </w:pPr>
            <w:r>
              <w:rPr>
                <w:color w:val="auto"/>
                <w:sz w:val="21"/>
                <w:szCs w:val="21"/>
              </w:rPr>
              <w:drawing>
                <wp:inline distT="0" distB="0" distL="0" distR="0">
                  <wp:extent cx="4917440" cy="2155825"/>
                  <wp:effectExtent l="0" t="0" r="0" b="0"/>
                  <wp:docPr id="4" name="图片 4" descr="360截图2016031422315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60截图20160314223152791"/>
                          <pic:cNvPicPr>
                            <a:picLocks noChangeAspect="1" noChangeArrowheads="1"/>
                          </pic:cNvPicPr>
                        </pic:nvPicPr>
                        <pic:blipFill>
                          <a:blip r:embed="rId11">
                            <a:extLst>
                              <a:ext uri="{28A0092B-C50C-407E-A947-70E740481C1C}">
                                <a14:useLocalDpi xmlns:a14="http://schemas.microsoft.com/office/drawing/2010/main" val="0"/>
                              </a:ext>
                            </a:extLst>
                          </a:blip>
                          <a:srcRect l="3482" t="9230"/>
                          <a:stretch>
                            <a:fillRect/>
                          </a:stretch>
                        </pic:blipFill>
                        <pic:spPr>
                          <a:xfrm>
                            <a:off x="0" y="0"/>
                            <a:ext cx="4941313" cy="2166542"/>
                          </a:xfrm>
                          <a:prstGeom prst="rect">
                            <a:avLst/>
                          </a:prstGeom>
                          <a:noFill/>
                          <a:ln>
                            <a:noFill/>
                          </a:ln>
                        </pic:spPr>
                      </pic:pic>
                    </a:graphicData>
                  </a:graphic>
                </wp:inline>
              </w:drawing>
            </w:r>
          </w:p>
          <w:p>
            <w:pPr>
              <w:pStyle w:val="46"/>
              <w:adjustRightInd w:val="0"/>
              <w:snapToGrid w:val="0"/>
              <w:spacing w:line="360" w:lineRule="auto"/>
              <w:rPr>
                <w:rFonts w:eastAsia="宋体"/>
                <w:b/>
                <w:bCs/>
              </w:rPr>
            </w:pPr>
            <w:r>
              <w:rPr>
                <w:rFonts w:eastAsia="宋体"/>
                <w:b/>
                <w:bCs/>
              </w:rPr>
              <w:t>图2-5   卸油油气回收系统</w:t>
            </w:r>
          </w:p>
          <w:p>
            <w:pPr>
              <w:pStyle w:val="46"/>
              <w:adjustRightInd w:val="0"/>
              <w:snapToGrid w:val="0"/>
              <w:spacing w:line="360" w:lineRule="auto"/>
              <w:ind w:firstLine="422" w:firstLineChars="200"/>
              <w:jc w:val="left"/>
              <w:rPr>
                <w:rFonts w:ascii="宋体" w:hAnsi="宋体" w:eastAsia="宋体"/>
                <w:b/>
              </w:rPr>
            </w:pPr>
            <w:r>
              <w:rPr>
                <w:rFonts w:hint="eastAsia" w:ascii="宋体" w:hAnsi="宋体" w:eastAsia="宋体"/>
                <w:b/>
              </w:rPr>
              <w:t>加油油气回收系统（二次油气回收系统）：</w:t>
            </w:r>
          </w:p>
          <w:p>
            <w:pPr>
              <w:pStyle w:val="46"/>
              <w:adjustRightInd w:val="0"/>
              <w:snapToGrid w:val="0"/>
              <w:spacing w:line="360" w:lineRule="auto"/>
              <w:ind w:firstLine="420" w:firstLineChars="200"/>
              <w:jc w:val="both"/>
              <w:rPr>
                <w:rFonts w:ascii="宋体" w:hAnsi="宋体" w:eastAsia="宋体"/>
              </w:rPr>
            </w:pPr>
            <w:r>
              <w:rPr>
                <w:rFonts w:hint="eastAsia" w:ascii="宋体" w:hAnsi="宋体" w:eastAsia="宋体"/>
              </w:rPr>
              <w:t>二次油气回收阶段，即加油油气回收系统，是采用真空辅助式油气回收设备，将在加油过程中挥发的油气通过地下油气回收管线收集到地下储罐内的油气回收过程。</w:t>
            </w:r>
          </w:p>
          <w:p>
            <w:pPr>
              <w:pStyle w:val="46"/>
              <w:adjustRightInd w:val="0"/>
              <w:snapToGrid w:val="0"/>
              <w:spacing w:line="360" w:lineRule="auto"/>
              <w:ind w:firstLine="420" w:firstLineChars="200"/>
              <w:jc w:val="both"/>
              <w:rPr>
                <w:rFonts w:ascii="宋体" w:hAnsi="宋体" w:eastAsia="宋体"/>
              </w:rPr>
            </w:pPr>
            <w:r>
              <w:rPr>
                <w:rFonts w:hint="eastAsia" w:ascii="宋体" w:hAnsi="宋体" w:eastAsia="宋体"/>
              </w:rPr>
              <w:t>该阶段油气回收实现过程：在加油站为</w:t>
            </w:r>
            <w:r>
              <w:rPr>
                <w:rFonts w:eastAsia="宋体"/>
              </w:rPr>
              <w:t>汽车加油过程中，通过真空泵产生一定真空度，经过加油枪、油气回收管、真空泵等油气回收设备，按照气液比控制在1.0至1.2之间的要求，将加油过程中挥发的油气回收到油罐内。二次油气回收分为分散</w:t>
            </w:r>
            <w:r>
              <w:rPr>
                <w:rFonts w:hint="eastAsia" w:ascii="宋体" w:hAnsi="宋体" w:eastAsia="宋体"/>
              </w:rPr>
              <w:t>式油气回收和集中式油气回收两种形式，本项目采用的二次油气回收形式是分散式油气回收。</w:t>
            </w:r>
          </w:p>
          <w:p>
            <w:pPr>
              <w:pStyle w:val="52"/>
              <w:jc w:val="center"/>
              <w:rPr>
                <w:color w:val="auto"/>
                <w:sz w:val="21"/>
                <w:szCs w:val="21"/>
              </w:rPr>
            </w:pPr>
            <w:r>
              <w:rPr>
                <w:color w:val="auto"/>
                <w:sz w:val="21"/>
                <w:szCs w:val="21"/>
              </w:rPr>
              <w:drawing>
                <wp:inline distT="0" distB="0" distL="0" distR="0">
                  <wp:extent cx="5057140" cy="2703195"/>
                  <wp:effectExtent l="0" t="0" r="0" b="0"/>
                  <wp:docPr id="5" name="图片 5" descr="360截图2016031422322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截图20160314223223525"/>
                          <pic:cNvPicPr>
                            <a:picLocks noChangeAspect="1" noChangeArrowheads="1"/>
                          </pic:cNvPicPr>
                        </pic:nvPicPr>
                        <pic:blipFill>
                          <a:blip r:embed="rId12">
                            <a:extLst>
                              <a:ext uri="{28A0092B-C50C-407E-A947-70E740481C1C}">
                                <a14:useLocalDpi xmlns:a14="http://schemas.microsoft.com/office/drawing/2010/main" val="0"/>
                              </a:ext>
                            </a:extLst>
                          </a:blip>
                          <a:srcRect t="6271"/>
                          <a:stretch>
                            <a:fillRect/>
                          </a:stretch>
                        </pic:blipFill>
                        <pic:spPr>
                          <a:xfrm>
                            <a:off x="0" y="0"/>
                            <a:ext cx="5057140" cy="2703195"/>
                          </a:xfrm>
                          <a:prstGeom prst="rect">
                            <a:avLst/>
                          </a:prstGeom>
                          <a:noFill/>
                          <a:ln>
                            <a:noFill/>
                          </a:ln>
                        </pic:spPr>
                      </pic:pic>
                    </a:graphicData>
                  </a:graphic>
                </wp:inline>
              </w:drawing>
            </w:r>
          </w:p>
          <w:p>
            <w:pPr>
              <w:adjustRightInd w:val="0"/>
              <w:snapToGrid w:val="0"/>
              <w:spacing w:line="360" w:lineRule="auto"/>
              <w:jc w:val="center"/>
              <w:rPr>
                <w:b/>
                <w:bCs/>
                <w:szCs w:val="21"/>
              </w:rPr>
            </w:pPr>
            <w:r>
              <w:rPr>
                <w:b/>
                <w:bCs/>
                <w:szCs w:val="21"/>
              </w:rPr>
              <w:t>图2-6  加油油气回收系统</w:t>
            </w:r>
          </w:p>
          <w:p>
            <w:pPr>
              <w:spacing w:line="360" w:lineRule="auto"/>
              <w:rPr>
                <w:b/>
                <w:szCs w:val="21"/>
              </w:rPr>
            </w:pPr>
          </w:p>
          <w:p>
            <w:pPr>
              <w:spacing w:line="360" w:lineRule="auto"/>
              <w:rPr>
                <w:bCs/>
                <w:szCs w:val="21"/>
              </w:rPr>
            </w:pPr>
            <w:r>
              <w:rPr>
                <w:b/>
                <w:szCs w:val="21"/>
              </w:rPr>
              <w:t>主要污染工序</w:t>
            </w:r>
            <w:r>
              <w:rPr>
                <w:szCs w:val="21"/>
              </w:rPr>
              <w:t xml:space="preserve"> ：</w:t>
            </w:r>
          </w:p>
          <w:p>
            <w:pPr>
              <w:adjustRightInd w:val="0"/>
              <w:snapToGrid w:val="0"/>
              <w:spacing w:line="360" w:lineRule="auto"/>
              <w:ind w:firstLine="480"/>
              <w:rPr>
                <w:szCs w:val="21"/>
              </w:rPr>
            </w:pPr>
            <w:r>
              <w:rPr>
                <w:szCs w:val="21"/>
              </w:rPr>
              <w:t>项目主要产污环节及产污因子见表2-11。</w:t>
            </w:r>
          </w:p>
          <w:p>
            <w:pPr>
              <w:adjustRightInd w:val="0"/>
              <w:snapToGrid w:val="0"/>
              <w:ind w:firstLine="480"/>
              <w:jc w:val="center"/>
              <w:rPr>
                <w:b/>
                <w:szCs w:val="21"/>
              </w:rPr>
            </w:pPr>
          </w:p>
          <w:p>
            <w:pPr>
              <w:adjustRightInd w:val="0"/>
              <w:snapToGrid w:val="0"/>
              <w:ind w:firstLine="480"/>
              <w:jc w:val="center"/>
              <w:rPr>
                <w:b/>
                <w:szCs w:val="21"/>
              </w:rPr>
            </w:pPr>
          </w:p>
          <w:p>
            <w:pPr>
              <w:adjustRightInd w:val="0"/>
              <w:snapToGrid w:val="0"/>
              <w:ind w:firstLine="480"/>
              <w:jc w:val="center"/>
              <w:rPr>
                <w:b/>
                <w:szCs w:val="21"/>
              </w:rPr>
            </w:pPr>
            <w:r>
              <w:rPr>
                <w:b/>
                <w:szCs w:val="21"/>
              </w:rPr>
              <w:t>表2-11  主要污染</w:t>
            </w:r>
            <w:r>
              <w:rPr>
                <w:rFonts w:hint="eastAsia"/>
                <w:b/>
                <w:szCs w:val="21"/>
              </w:rPr>
              <w:t>工序</w:t>
            </w:r>
            <w:r>
              <w:rPr>
                <w:b/>
                <w:szCs w:val="21"/>
              </w:rPr>
              <w:t>一览表</w:t>
            </w:r>
          </w:p>
          <w:tbl>
            <w:tblPr>
              <w:tblStyle w:val="21"/>
              <w:tblW w:w="815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79"/>
              <w:gridCol w:w="685"/>
              <w:gridCol w:w="2693"/>
              <w:gridCol w:w="3260"/>
              <w:gridCol w:w="73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779" w:type="dxa"/>
                  <w:vAlign w:val="center"/>
                </w:tcPr>
                <w:p>
                  <w:pPr>
                    <w:spacing w:line="300" w:lineRule="exact"/>
                    <w:jc w:val="center"/>
                    <w:rPr>
                      <w:b/>
                      <w:bCs/>
                      <w:spacing w:val="3"/>
                      <w:szCs w:val="21"/>
                    </w:rPr>
                  </w:pPr>
                  <w:r>
                    <w:rPr>
                      <w:b/>
                      <w:bCs/>
                      <w:spacing w:val="3"/>
                      <w:szCs w:val="21"/>
                    </w:rPr>
                    <w:t>时段</w:t>
                  </w:r>
                </w:p>
              </w:tc>
              <w:tc>
                <w:tcPr>
                  <w:tcW w:w="685" w:type="dxa"/>
                  <w:vAlign w:val="center"/>
                </w:tcPr>
                <w:p>
                  <w:pPr>
                    <w:spacing w:line="300" w:lineRule="exact"/>
                    <w:jc w:val="center"/>
                    <w:rPr>
                      <w:b/>
                      <w:bCs/>
                      <w:spacing w:val="3"/>
                      <w:szCs w:val="21"/>
                    </w:rPr>
                  </w:pPr>
                  <w:r>
                    <w:rPr>
                      <w:b/>
                      <w:bCs/>
                      <w:spacing w:val="3"/>
                      <w:szCs w:val="21"/>
                    </w:rPr>
                    <w:t>污染因子</w:t>
                  </w:r>
                </w:p>
              </w:tc>
              <w:tc>
                <w:tcPr>
                  <w:tcW w:w="2693" w:type="dxa"/>
                  <w:vAlign w:val="center"/>
                </w:tcPr>
                <w:p>
                  <w:pPr>
                    <w:spacing w:line="300" w:lineRule="exact"/>
                    <w:jc w:val="center"/>
                    <w:rPr>
                      <w:b/>
                      <w:bCs/>
                      <w:spacing w:val="3"/>
                      <w:szCs w:val="21"/>
                    </w:rPr>
                  </w:pPr>
                  <w:r>
                    <w:rPr>
                      <w:b/>
                      <w:bCs/>
                      <w:spacing w:val="3"/>
                      <w:szCs w:val="21"/>
                    </w:rPr>
                    <w:t>来  源</w:t>
                  </w:r>
                </w:p>
              </w:tc>
              <w:tc>
                <w:tcPr>
                  <w:tcW w:w="3260" w:type="dxa"/>
                  <w:vAlign w:val="center"/>
                </w:tcPr>
                <w:p>
                  <w:pPr>
                    <w:spacing w:line="300" w:lineRule="exact"/>
                    <w:jc w:val="center"/>
                    <w:rPr>
                      <w:b/>
                      <w:bCs/>
                      <w:spacing w:val="3"/>
                      <w:szCs w:val="21"/>
                    </w:rPr>
                  </w:pPr>
                  <w:r>
                    <w:rPr>
                      <w:b/>
                      <w:bCs/>
                      <w:spacing w:val="3"/>
                      <w:szCs w:val="21"/>
                    </w:rPr>
                    <w:t>污染物种类</w:t>
                  </w:r>
                </w:p>
              </w:tc>
              <w:tc>
                <w:tcPr>
                  <w:tcW w:w="733" w:type="dxa"/>
                  <w:vAlign w:val="center"/>
                </w:tcPr>
                <w:p>
                  <w:pPr>
                    <w:spacing w:line="300" w:lineRule="exact"/>
                    <w:jc w:val="center"/>
                    <w:rPr>
                      <w:b/>
                      <w:bCs/>
                      <w:spacing w:val="3"/>
                      <w:szCs w:val="21"/>
                    </w:rPr>
                  </w:pPr>
                  <w:r>
                    <w:rPr>
                      <w:b/>
                      <w:bCs/>
                      <w:spacing w:val="3"/>
                      <w:szCs w:val="21"/>
                    </w:rPr>
                    <w:t>排放方式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779" w:type="dxa"/>
                  <w:vMerge w:val="restart"/>
                  <w:vAlign w:val="center"/>
                </w:tcPr>
                <w:p>
                  <w:pPr>
                    <w:spacing w:line="300" w:lineRule="exact"/>
                    <w:jc w:val="center"/>
                    <w:rPr>
                      <w:spacing w:val="3"/>
                      <w:szCs w:val="21"/>
                    </w:rPr>
                  </w:pPr>
                  <w:r>
                    <w:rPr>
                      <w:spacing w:val="3"/>
                      <w:szCs w:val="21"/>
                    </w:rPr>
                    <w:t>营</w:t>
                  </w:r>
                </w:p>
                <w:p>
                  <w:pPr>
                    <w:spacing w:line="300" w:lineRule="exact"/>
                    <w:jc w:val="center"/>
                    <w:rPr>
                      <w:spacing w:val="3"/>
                      <w:szCs w:val="21"/>
                    </w:rPr>
                  </w:pPr>
                  <w:r>
                    <w:rPr>
                      <w:spacing w:val="3"/>
                      <w:szCs w:val="21"/>
                    </w:rPr>
                    <w:t>运</w:t>
                  </w:r>
                </w:p>
                <w:p>
                  <w:pPr>
                    <w:spacing w:line="300" w:lineRule="exact"/>
                    <w:jc w:val="center"/>
                    <w:rPr>
                      <w:spacing w:val="3"/>
                      <w:szCs w:val="21"/>
                    </w:rPr>
                  </w:pPr>
                  <w:r>
                    <w:rPr>
                      <w:spacing w:val="3"/>
                      <w:szCs w:val="21"/>
                    </w:rPr>
                    <w:t>期</w:t>
                  </w:r>
                </w:p>
              </w:tc>
              <w:tc>
                <w:tcPr>
                  <w:tcW w:w="685" w:type="dxa"/>
                  <w:vAlign w:val="center"/>
                </w:tcPr>
                <w:p>
                  <w:pPr>
                    <w:spacing w:line="300" w:lineRule="exact"/>
                    <w:jc w:val="center"/>
                    <w:rPr>
                      <w:spacing w:val="3"/>
                      <w:szCs w:val="21"/>
                    </w:rPr>
                  </w:pPr>
                  <w:r>
                    <w:rPr>
                      <w:spacing w:val="3"/>
                      <w:szCs w:val="21"/>
                    </w:rPr>
                    <w:t>废水</w:t>
                  </w:r>
                </w:p>
              </w:tc>
              <w:tc>
                <w:tcPr>
                  <w:tcW w:w="2693" w:type="dxa"/>
                  <w:vAlign w:val="center"/>
                </w:tcPr>
                <w:p>
                  <w:pPr>
                    <w:autoSpaceDE w:val="0"/>
                    <w:autoSpaceDN w:val="0"/>
                    <w:adjustRightInd w:val="0"/>
                    <w:jc w:val="center"/>
                    <w:rPr>
                      <w:spacing w:val="3"/>
                      <w:szCs w:val="21"/>
                    </w:rPr>
                  </w:pPr>
                  <w:r>
                    <w:rPr>
                      <w:kern w:val="0"/>
                      <w:szCs w:val="21"/>
                    </w:rPr>
                    <w:t>员工及顾客生活污水、地面冲洗</w:t>
                  </w:r>
                  <w:r>
                    <w:rPr>
                      <w:rFonts w:hint="eastAsia"/>
                      <w:kern w:val="0"/>
                      <w:szCs w:val="21"/>
                    </w:rPr>
                    <w:t>废</w:t>
                  </w:r>
                  <w:r>
                    <w:rPr>
                      <w:kern w:val="0"/>
                      <w:szCs w:val="21"/>
                    </w:rPr>
                    <w:t>水</w:t>
                  </w:r>
                </w:p>
              </w:tc>
              <w:tc>
                <w:tcPr>
                  <w:tcW w:w="3260" w:type="dxa"/>
                  <w:vAlign w:val="center"/>
                </w:tcPr>
                <w:p>
                  <w:pPr>
                    <w:spacing w:line="300" w:lineRule="exact"/>
                    <w:jc w:val="center"/>
                    <w:rPr>
                      <w:spacing w:val="3"/>
                      <w:szCs w:val="21"/>
                    </w:rPr>
                  </w:pPr>
                  <w:r>
                    <w:rPr>
                      <w:spacing w:val="3"/>
                      <w:szCs w:val="21"/>
                    </w:rPr>
                    <w:t>COD</w:t>
                  </w:r>
                  <w:r>
                    <w:rPr>
                      <w:spacing w:val="3"/>
                      <w:szCs w:val="21"/>
                      <w:vertAlign w:val="subscript"/>
                    </w:rPr>
                    <w:t>Cr</w:t>
                  </w:r>
                  <w:r>
                    <w:rPr>
                      <w:spacing w:val="3"/>
                      <w:szCs w:val="21"/>
                    </w:rPr>
                    <w:t>、BOD</w:t>
                  </w:r>
                  <w:r>
                    <w:rPr>
                      <w:spacing w:val="3"/>
                      <w:szCs w:val="21"/>
                      <w:vertAlign w:val="subscript"/>
                    </w:rPr>
                    <w:t>5</w:t>
                  </w:r>
                  <w:r>
                    <w:rPr>
                      <w:spacing w:val="3"/>
                      <w:szCs w:val="21"/>
                    </w:rPr>
                    <w:t>、SS、NH</w:t>
                  </w:r>
                  <w:r>
                    <w:rPr>
                      <w:spacing w:val="3"/>
                      <w:szCs w:val="21"/>
                      <w:vertAlign w:val="subscript"/>
                    </w:rPr>
                    <w:t>3</w:t>
                  </w:r>
                  <w:r>
                    <w:rPr>
                      <w:spacing w:val="3"/>
                      <w:szCs w:val="21"/>
                    </w:rPr>
                    <w:t>-N、石油类</w:t>
                  </w:r>
                </w:p>
              </w:tc>
              <w:tc>
                <w:tcPr>
                  <w:tcW w:w="733" w:type="dxa"/>
                  <w:vMerge w:val="restart"/>
                  <w:vAlign w:val="center"/>
                </w:tcPr>
                <w:p>
                  <w:pPr>
                    <w:spacing w:line="300" w:lineRule="exact"/>
                    <w:jc w:val="center"/>
                    <w:rPr>
                      <w:spacing w:val="3"/>
                      <w:szCs w:val="21"/>
                    </w:rPr>
                  </w:pPr>
                  <w:r>
                    <w:rPr>
                      <w:spacing w:val="3"/>
                      <w:szCs w:val="21"/>
                    </w:rPr>
                    <w:t>间断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779" w:type="dxa"/>
                  <w:vMerge w:val="continue"/>
                </w:tcPr>
                <w:p>
                  <w:pPr>
                    <w:spacing w:line="300" w:lineRule="exact"/>
                    <w:jc w:val="center"/>
                    <w:rPr>
                      <w:spacing w:val="3"/>
                      <w:szCs w:val="21"/>
                    </w:rPr>
                  </w:pPr>
                </w:p>
              </w:tc>
              <w:tc>
                <w:tcPr>
                  <w:tcW w:w="685" w:type="dxa"/>
                  <w:vAlign w:val="center"/>
                </w:tcPr>
                <w:p>
                  <w:pPr>
                    <w:spacing w:line="300" w:lineRule="exact"/>
                    <w:jc w:val="center"/>
                    <w:rPr>
                      <w:spacing w:val="3"/>
                      <w:szCs w:val="21"/>
                    </w:rPr>
                  </w:pPr>
                  <w:r>
                    <w:rPr>
                      <w:spacing w:val="3"/>
                      <w:szCs w:val="21"/>
                    </w:rPr>
                    <w:t>固体废物</w:t>
                  </w:r>
                </w:p>
              </w:tc>
              <w:tc>
                <w:tcPr>
                  <w:tcW w:w="2693" w:type="dxa"/>
                  <w:vAlign w:val="center"/>
                </w:tcPr>
                <w:p>
                  <w:pPr>
                    <w:autoSpaceDE w:val="0"/>
                    <w:autoSpaceDN w:val="0"/>
                    <w:adjustRightInd w:val="0"/>
                    <w:jc w:val="center"/>
                    <w:rPr>
                      <w:spacing w:val="3"/>
                      <w:szCs w:val="21"/>
                    </w:rPr>
                  </w:pPr>
                  <w:r>
                    <w:rPr>
                      <w:kern w:val="0"/>
                      <w:szCs w:val="21"/>
                    </w:rPr>
                    <w:t>来往车辆、生活办公、沉泥井、</w:t>
                  </w:r>
                  <w:r>
                    <w:rPr>
                      <w:szCs w:val="21"/>
                    </w:rPr>
                    <w:t>隔油池</w:t>
                  </w:r>
                  <w:r>
                    <w:rPr>
                      <w:kern w:val="0"/>
                      <w:szCs w:val="21"/>
                    </w:rPr>
                    <w:t>、油罐</w:t>
                  </w:r>
                </w:p>
              </w:tc>
              <w:tc>
                <w:tcPr>
                  <w:tcW w:w="3260" w:type="dxa"/>
                  <w:vAlign w:val="center"/>
                </w:tcPr>
                <w:p>
                  <w:pPr>
                    <w:spacing w:line="300" w:lineRule="exact"/>
                    <w:jc w:val="center"/>
                    <w:rPr>
                      <w:spacing w:val="3"/>
                      <w:szCs w:val="21"/>
                    </w:rPr>
                  </w:pPr>
                  <w:r>
                    <w:rPr>
                      <w:kern w:val="0"/>
                      <w:szCs w:val="21"/>
                    </w:rPr>
                    <w:t>生活垃圾、废油泥、沉渣</w:t>
                  </w:r>
                </w:p>
              </w:tc>
              <w:tc>
                <w:tcPr>
                  <w:tcW w:w="733" w:type="dxa"/>
                  <w:vMerge w:val="continue"/>
                  <w:vAlign w:val="center"/>
                </w:tcPr>
                <w:p>
                  <w:pPr>
                    <w:pStyle w:val="53"/>
                    <w:spacing w:line="300" w:lineRule="exact"/>
                    <w:rPr>
                      <w:spacing w:val="3"/>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779" w:type="dxa"/>
                  <w:vMerge w:val="continue"/>
                  <w:vAlign w:val="center"/>
                </w:tcPr>
                <w:p>
                  <w:pPr>
                    <w:spacing w:line="300" w:lineRule="exact"/>
                    <w:jc w:val="center"/>
                    <w:rPr>
                      <w:spacing w:val="3"/>
                      <w:szCs w:val="21"/>
                    </w:rPr>
                  </w:pPr>
                </w:p>
              </w:tc>
              <w:tc>
                <w:tcPr>
                  <w:tcW w:w="685" w:type="dxa"/>
                  <w:vMerge w:val="restart"/>
                  <w:vAlign w:val="center"/>
                </w:tcPr>
                <w:p>
                  <w:pPr>
                    <w:spacing w:line="300" w:lineRule="exact"/>
                    <w:jc w:val="center"/>
                    <w:rPr>
                      <w:spacing w:val="3"/>
                      <w:szCs w:val="21"/>
                    </w:rPr>
                  </w:pPr>
                  <w:r>
                    <w:rPr>
                      <w:spacing w:val="3"/>
                      <w:szCs w:val="21"/>
                    </w:rPr>
                    <w:t>废气</w:t>
                  </w:r>
                </w:p>
              </w:tc>
              <w:tc>
                <w:tcPr>
                  <w:tcW w:w="2693" w:type="dxa"/>
                  <w:vAlign w:val="center"/>
                </w:tcPr>
                <w:p>
                  <w:pPr>
                    <w:autoSpaceDE w:val="0"/>
                    <w:autoSpaceDN w:val="0"/>
                    <w:adjustRightInd w:val="0"/>
                    <w:jc w:val="left"/>
                    <w:rPr>
                      <w:spacing w:val="3"/>
                      <w:szCs w:val="21"/>
                    </w:rPr>
                  </w:pPr>
                  <w:r>
                    <w:rPr>
                      <w:kern w:val="0"/>
                      <w:szCs w:val="21"/>
                    </w:rPr>
                    <w:t>油罐大小呼吸、加油机作业</w:t>
                  </w:r>
                </w:p>
              </w:tc>
              <w:tc>
                <w:tcPr>
                  <w:tcW w:w="3260" w:type="dxa"/>
                  <w:vAlign w:val="center"/>
                </w:tcPr>
                <w:p>
                  <w:pPr>
                    <w:spacing w:line="300" w:lineRule="exact"/>
                    <w:jc w:val="center"/>
                    <w:rPr>
                      <w:spacing w:val="3"/>
                      <w:szCs w:val="21"/>
                    </w:rPr>
                  </w:pPr>
                  <w:r>
                    <w:rPr>
                      <w:kern w:val="0"/>
                      <w:szCs w:val="21"/>
                    </w:rPr>
                    <w:t>油品挥发废气（非甲烷总烃）</w:t>
                  </w:r>
                </w:p>
              </w:tc>
              <w:tc>
                <w:tcPr>
                  <w:tcW w:w="733" w:type="dxa"/>
                  <w:vMerge w:val="continue"/>
                  <w:vAlign w:val="center"/>
                </w:tcPr>
                <w:p>
                  <w:pPr>
                    <w:pStyle w:val="53"/>
                    <w:spacing w:line="300" w:lineRule="exact"/>
                    <w:rPr>
                      <w:w w:val="80"/>
                      <w:kern w:val="21"/>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779" w:type="dxa"/>
                  <w:vMerge w:val="continue"/>
                  <w:vAlign w:val="center"/>
                </w:tcPr>
                <w:p>
                  <w:pPr>
                    <w:spacing w:line="300" w:lineRule="exact"/>
                    <w:jc w:val="center"/>
                    <w:rPr>
                      <w:spacing w:val="3"/>
                      <w:szCs w:val="21"/>
                    </w:rPr>
                  </w:pPr>
                </w:p>
              </w:tc>
              <w:tc>
                <w:tcPr>
                  <w:tcW w:w="685" w:type="dxa"/>
                  <w:vMerge w:val="continue"/>
                  <w:vAlign w:val="center"/>
                </w:tcPr>
                <w:p>
                  <w:pPr>
                    <w:spacing w:line="300" w:lineRule="exact"/>
                    <w:jc w:val="center"/>
                    <w:rPr>
                      <w:spacing w:val="3"/>
                      <w:szCs w:val="21"/>
                    </w:rPr>
                  </w:pPr>
                </w:p>
              </w:tc>
              <w:tc>
                <w:tcPr>
                  <w:tcW w:w="2693" w:type="dxa"/>
                  <w:vAlign w:val="center"/>
                </w:tcPr>
                <w:p>
                  <w:pPr>
                    <w:spacing w:line="300" w:lineRule="exact"/>
                    <w:jc w:val="center"/>
                    <w:rPr>
                      <w:spacing w:val="3"/>
                      <w:szCs w:val="21"/>
                    </w:rPr>
                  </w:pPr>
                  <w:r>
                    <w:rPr>
                      <w:kern w:val="0"/>
                      <w:szCs w:val="21"/>
                    </w:rPr>
                    <w:t>汽车尾气</w:t>
                  </w:r>
                </w:p>
              </w:tc>
              <w:tc>
                <w:tcPr>
                  <w:tcW w:w="3260" w:type="dxa"/>
                  <w:vAlign w:val="center"/>
                </w:tcPr>
                <w:p>
                  <w:pPr>
                    <w:spacing w:line="300" w:lineRule="exact"/>
                    <w:jc w:val="center"/>
                    <w:rPr>
                      <w:spacing w:val="3"/>
                      <w:szCs w:val="21"/>
                    </w:rPr>
                  </w:pPr>
                  <w:r>
                    <w:rPr>
                      <w:kern w:val="0"/>
                      <w:szCs w:val="21"/>
                    </w:rPr>
                    <w:t>汽车尾气（</w:t>
                  </w:r>
                  <w:r>
                    <w:rPr>
                      <w:rFonts w:eastAsia="TimesNewRomanPSMT"/>
                      <w:kern w:val="0"/>
                      <w:szCs w:val="21"/>
                    </w:rPr>
                    <w:t>CO</w:t>
                  </w:r>
                  <w:r>
                    <w:rPr>
                      <w:kern w:val="0"/>
                      <w:szCs w:val="21"/>
                    </w:rPr>
                    <w:t>、</w:t>
                  </w:r>
                  <w:r>
                    <w:rPr>
                      <w:rFonts w:eastAsia="TimesNewRomanPSMT"/>
                      <w:kern w:val="0"/>
                      <w:szCs w:val="21"/>
                    </w:rPr>
                    <w:t xml:space="preserve">NOx </w:t>
                  </w:r>
                  <w:r>
                    <w:rPr>
                      <w:kern w:val="0"/>
                      <w:szCs w:val="21"/>
                    </w:rPr>
                    <w:t>和</w:t>
                  </w:r>
                  <w:r>
                    <w:rPr>
                      <w:rFonts w:eastAsia="TimesNewRomanPSMT"/>
                      <w:kern w:val="0"/>
                      <w:szCs w:val="21"/>
                    </w:rPr>
                    <w:t>HC</w:t>
                  </w:r>
                  <w:r>
                    <w:rPr>
                      <w:kern w:val="0"/>
                      <w:szCs w:val="21"/>
                    </w:rPr>
                    <w:t>）</w:t>
                  </w:r>
                </w:p>
              </w:tc>
              <w:tc>
                <w:tcPr>
                  <w:tcW w:w="733" w:type="dxa"/>
                  <w:vMerge w:val="continue"/>
                  <w:vAlign w:val="center"/>
                </w:tcPr>
                <w:p>
                  <w:pPr>
                    <w:pStyle w:val="53"/>
                    <w:spacing w:line="300" w:lineRule="exact"/>
                    <w:rPr>
                      <w:w w:val="80"/>
                      <w:kern w:val="21"/>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cantSplit/>
                <w:trHeight w:val="284" w:hRule="atLeast"/>
                <w:jc w:val="center"/>
              </w:trPr>
              <w:tc>
                <w:tcPr>
                  <w:tcW w:w="779" w:type="dxa"/>
                  <w:vMerge w:val="continue"/>
                </w:tcPr>
                <w:p>
                  <w:pPr>
                    <w:spacing w:line="300" w:lineRule="exact"/>
                    <w:jc w:val="center"/>
                    <w:rPr>
                      <w:spacing w:val="3"/>
                      <w:szCs w:val="21"/>
                    </w:rPr>
                  </w:pPr>
                </w:p>
              </w:tc>
              <w:tc>
                <w:tcPr>
                  <w:tcW w:w="685" w:type="dxa"/>
                  <w:vMerge w:val="restart"/>
                  <w:vAlign w:val="center"/>
                </w:tcPr>
                <w:p>
                  <w:pPr>
                    <w:spacing w:line="300" w:lineRule="exact"/>
                    <w:jc w:val="center"/>
                    <w:rPr>
                      <w:spacing w:val="3"/>
                      <w:szCs w:val="21"/>
                    </w:rPr>
                  </w:pPr>
                  <w:r>
                    <w:rPr>
                      <w:spacing w:val="3"/>
                      <w:szCs w:val="21"/>
                    </w:rPr>
                    <w:t>噪声</w:t>
                  </w:r>
                </w:p>
              </w:tc>
              <w:tc>
                <w:tcPr>
                  <w:tcW w:w="2693" w:type="dxa"/>
                  <w:vAlign w:val="center"/>
                </w:tcPr>
                <w:p>
                  <w:pPr>
                    <w:spacing w:line="300" w:lineRule="exact"/>
                    <w:jc w:val="center"/>
                    <w:rPr>
                      <w:spacing w:val="3"/>
                      <w:szCs w:val="21"/>
                    </w:rPr>
                  </w:pPr>
                  <w:r>
                    <w:rPr>
                      <w:spacing w:val="3"/>
                      <w:szCs w:val="21"/>
                    </w:rPr>
                    <w:t>加油机</w:t>
                  </w:r>
                </w:p>
              </w:tc>
              <w:tc>
                <w:tcPr>
                  <w:tcW w:w="3260" w:type="dxa"/>
                  <w:vAlign w:val="center"/>
                </w:tcPr>
                <w:p>
                  <w:pPr>
                    <w:spacing w:line="300" w:lineRule="exact"/>
                    <w:jc w:val="center"/>
                    <w:rPr>
                      <w:spacing w:val="3"/>
                      <w:szCs w:val="21"/>
                    </w:rPr>
                  </w:pPr>
                  <w:r>
                    <w:rPr>
                      <w:spacing w:val="3"/>
                      <w:szCs w:val="21"/>
                    </w:rPr>
                    <w:t>机械噪声</w:t>
                  </w:r>
                </w:p>
              </w:tc>
              <w:tc>
                <w:tcPr>
                  <w:tcW w:w="733" w:type="dxa"/>
                  <w:vMerge w:val="continue"/>
                  <w:vAlign w:val="center"/>
                </w:tcPr>
                <w:p>
                  <w:pPr>
                    <w:pStyle w:val="53"/>
                    <w:spacing w:line="300" w:lineRule="exact"/>
                    <w:rPr>
                      <w:w w:val="80"/>
                      <w:kern w:val="21"/>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779" w:type="dxa"/>
                  <w:vMerge w:val="continue"/>
                </w:tcPr>
                <w:p>
                  <w:pPr>
                    <w:spacing w:line="300" w:lineRule="exact"/>
                    <w:jc w:val="center"/>
                    <w:rPr>
                      <w:spacing w:val="3"/>
                      <w:szCs w:val="21"/>
                    </w:rPr>
                  </w:pPr>
                </w:p>
              </w:tc>
              <w:tc>
                <w:tcPr>
                  <w:tcW w:w="685" w:type="dxa"/>
                  <w:vMerge w:val="continue"/>
                  <w:vAlign w:val="center"/>
                </w:tcPr>
                <w:p>
                  <w:pPr>
                    <w:spacing w:line="300" w:lineRule="exact"/>
                    <w:jc w:val="center"/>
                    <w:rPr>
                      <w:spacing w:val="3"/>
                      <w:szCs w:val="21"/>
                    </w:rPr>
                  </w:pPr>
                </w:p>
              </w:tc>
              <w:tc>
                <w:tcPr>
                  <w:tcW w:w="2693" w:type="dxa"/>
                  <w:vAlign w:val="center"/>
                </w:tcPr>
                <w:p>
                  <w:pPr>
                    <w:spacing w:line="300" w:lineRule="exact"/>
                    <w:jc w:val="center"/>
                    <w:rPr>
                      <w:spacing w:val="3"/>
                      <w:szCs w:val="21"/>
                    </w:rPr>
                  </w:pPr>
                  <w:r>
                    <w:rPr>
                      <w:spacing w:val="3"/>
                      <w:szCs w:val="21"/>
                    </w:rPr>
                    <w:t>来往车辆</w:t>
                  </w:r>
                </w:p>
              </w:tc>
              <w:tc>
                <w:tcPr>
                  <w:tcW w:w="3260" w:type="dxa"/>
                  <w:vAlign w:val="center"/>
                </w:tcPr>
                <w:p>
                  <w:pPr>
                    <w:spacing w:line="300" w:lineRule="exact"/>
                    <w:jc w:val="center"/>
                    <w:rPr>
                      <w:spacing w:val="3"/>
                      <w:szCs w:val="21"/>
                    </w:rPr>
                  </w:pPr>
                  <w:r>
                    <w:rPr>
                      <w:spacing w:val="3"/>
                      <w:szCs w:val="21"/>
                    </w:rPr>
                    <w:t>交通噪声</w:t>
                  </w:r>
                </w:p>
              </w:tc>
              <w:tc>
                <w:tcPr>
                  <w:tcW w:w="733" w:type="dxa"/>
                  <w:vMerge w:val="continue"/>
                  <w:vAlign w:val="center"/>
                </w:tcPr>
                <w:p>
                  <w:pPr>
                    <w:pStyle w:val="53"/>
                    <w:spacing w:line="300" w:lineRule="exact"/>
                    <w:rPr>
                      <w:w w:val="80"/>
                      <w:kern w:val="21"/>
                      <w:sz w:val="21"/>
                      <w:szCs w:val="21"/>
                    </w:rPr>
                  </w:pPr>
                </w:p>
              </w:tc>
            </w:tr>
          </w:tbl>
          <w:p>
            <w:pPr>
              <w:adjustRightInd w:val="0"/>
              <w:snapToGrid w:val="0"/>
              <w:jc w:val="cente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699" w:type="dxa"/>
            <w:vAlign w:val="center"/>
          </w:tcPr>
          <w:p>
            <w:pPr>
              <w:pStyle w:val="17"/>
              <w:adjustRightInd w:val="0"/>
              <w:snapToGrid w:val="0"/>
              <w:spacing w:before="0" w:beforeAutospacing="0" w:after="0" w:afterAutospacing="0"/>
              <w:jc w:val="center"/>
              <w:rPr>
                <w:rFonts w:cs="宋体"/>
                <w:sz w:val="21"/>
                <w:szCs w:val="21"/>
              </w:rPr>
            </w:pPr>
            <w:r>
              <w:rPr>
                <w:rFonts w:hint="eastAsia" w:cs="宋体"/>
                <w:bCs/>
                <w:kern w:val="2"/>
                <w:sz w:val="21"/>
                <w:szCs w:val="21"/>
              </w:rPr>
              <w:t>与项目有关的原有环境污染问题</w:t>
            </w:r>
          </w:p>
        </w:tc>
        <w:tc>
          <w:tcPr>
            <w:tcW w:w="8125" w:type="dxa"/>
          </w:tcPr>
          <w:p>
            <w:pPr>
              <w:adjustRightInd w:val="0"/>
              <w:snapToGrid w:val="0"/>
              <w:spacing w:line="360" w:lineRule="auto"/>
              <w:ind w:firstLine="420" w:firstLineChars="200"/>
              <w:rPr>
                <w:szCs w:val="21"/>
              </w:rPr>
            </w:pPr>
            <w:r>
              <w:rPr>
                <w:rFonts w:hint="eastAsia"/>
                <w:szCs w:val="21"/>
              </w:rPr>
              <w:t>本项目为城北加油站改造项目，原有项目2</w:t>
            </w:r>
            <w:r>
              <w:rPr>
                <w:szCs w:val="21"/>
              </w:rPr>
              <w:t>003</w:t>
            </w:r>
            <w:r>
              <w:rPr>
                <w:rFonts w:hint="eastAsia"/>
                <w:szCs w:val="21"/>
              </w:rPr>
              <w:t>年1</w:t>
            </w:r>
            <w:r>
              <w:rPr>
                <w:szCs w:val="21"/>
              </w:rPr>
              <w:t>2</w:t>
            </w:r>
            <w:r>
              <w:rPr>
                <w:rFonts w:hint="eastAsia"/>
                <w:szCs w:val="21"/>
              </w:rPr>
              <w:t>月填报了建设项目环境影响登记表（见附件9），2</w:t>
            </w:r>
            <w:r>
              <w:rPr>
                <w:szCs w:val="21"/>
              </w:rPr>
              <w:t>017</w:t>
            </w:r>
            <w:r>
              <w:rPr>
                <w:rFonts w:hint="eastAsia"/>
                <w:szCs w:val="21"/>
              </w:rPr>
              <w:t>年7月1</w:t>
            </w:r>
            <w:r>
              <w:rPr>
                <w:szCs w:val="21"/>
              </w:rPr>
              <w:t>0</w:t>
            </w:r>
            <w:r>
              <w:rPr>
                <w:rFonts w:hint="eastAsia"/>
                <w:szCs w:val="21"/>
              </w:rPr>
              <w:t>日对赣州宁都城北加油站建设项目进行环境保护验收，后收到宁都县环境保护局的验收批复（见附件6）。2</w:t>
            </w:r>
            <w:r>
              <w:rPr>
                <w:szCs w:val="21"/>
              </w:rPr>
              <w:t>020</w:t>
            </w:r>
            <w:r>
              <w:rPr>
                <w:rFonts w:hint="eastAsia"/>
                <w:szCs w:val="21"/>
              </w:rPr>
              <w:t>年6月2</w:t>
            </w:r>
            <w:r>
              <w:rPr>
                <w:szCs w:val="21"/>
              </w:rPr>
              <w:t>2</w:t>
            </w:r>
            <w:r>
              <w:rPr>
                <w:rFonts w:hint="eastAsia"/>
                <w:szCs w:val="21"/>
              </w:rPr>
              <w:t>日原项目申请排污许可证，证书编号：9</w:t>
            </w:r>
            <w:r>
              <w:rPr>
                <w:szCs w:val="21"/>
              </w:rPr>
              <w:t>1360730778820050U001Q</w:t>
            </w:r>
            <w:r>
              <w:rPr>
                <w:rFonts w:hint="eastAsia"/>
                <w:szCs w:val="21"/>
              </w:rPr>
              <w:t>（见附件1</w:t>
            </w:r>
            <w:r>
              <w:rPr>
                <w:szCs w:val="21"/>
              </w:rPr>
              <w:t>0</w:t>
            </w:r>
            <w:r>
              <w:rPr>
                <w:rFonts w:hint="eastAsia"/>
                <w:szCs w:val="21"/>
              </w:rPr>
              <w:t>）。原有项目登记表中简述了污染物产生环境，但并没有核算污染物排放量。本次环评将按现有实际情况来进行相关污染物的核算。</w:t>
            </w:r>
          </w:p>
          <w:p>
            <w:pPr>
              <w:pStyle w:val="5"/>
              <w:spacing w:line="360" w:lineRule="auto"/>
              <w:ind w:firstLine="434" w:firstLineChars="200"/>
              <w:rPr>
                <w:b/>
                <w:spacing w:val="3"/>
                <w:sz w:val="21"/>
                <w:szCs w:val="21"/>
              </w:rPr>
            </w:pPr>
            <w:r>
              <w:rPr>
                <w:b/>
                <w:spacing w:val="3"/>
                <w:sz w:val="21"/>
                <w:szCs w:val="21"/>
              </w:rPr>
              <w:t>1、</w:t>
            </w:r>
            <w:r>
              <w:rPr>
                <w:rFonts w:hint="eastAsia"/>
                <w:b/>
                <w:spacing w:val="3"/>
                <w:sz w:val="21"/>
                <w:szCs w:val="21"/>
              </w:rPr>
              <w:t>原有项目基本情况</w:t>
            </w:r>
          </w:p>
          <w:p>
            <w:pPr>
              <w:spacing w:line="360" w:lineRule="auto"/>
              <w:ind w:firstLine="420" w:firstLineChars="200"/>
            </w:pPr>
            <w:r>
              <w:rPr>
                <w:rFonts w:hint="eastAsia"/>
              </w:rPr>
              <w:t>宁都城北加油站项目总投资为1</w:t>
            </w:r>
            <w:r>
              <w:t>30</w:t>
            </w:r>
            <w:r>
              <w:rPr>
                <w:rFonts w:hint="eastAsia"/>
              </w:rPr>
              <w:t>万元，主要建设内容包括：1栋单位单层站房，建筑面积1</w:t>
            </w:r>
            <w:r>
              <w:t>60m</w:t>
            </w:r>
            <w:r>
              <w:rPr>
                <w:vertAlign w:val="superscript"/>
              </w:rPr>
              <w:t>2</w:t>
            </w:r>
            <w:r>
              <w:rPr>
                <w:rFonts w:hint="eastAsia"/>
              </w:rPr>
              <w:t>，设有便利店、站长室、值班室、配电间、储藏室、杂物间、卫生间、配餐间等；1个加油棚，面积5</w:t>
            </w:r>
            <w:r>
              <w:t>60m</w:t>
            </w:r>
            <w:r>
              <w:rPr>
                <w:vertAlign w:val="superscript"/>
              </w:rPr>
              <w:t>2</w:t>
            </w:r>
            <w:r>
              <w:rPr>
                <w:rFonts w:hint="eastAsia"/>
              </w:rPr>
              <w:t>，网架结构，设有4个加油岛，4台四枪四潜油泵加油机；</w:t>
            </w:r>
            <w:r>
              <w:t>1</w:t>
            </w:r>
            <w:r>
              <w:rPr>
                <w:rFonts w:hint="eastAsia"/>
              </w:rPr>
              <w:t>个油罐区，罐池内设有1个3</w:t>
            </w:r>
            <w:r>
              <w:t>0m</w:t>
            </w:r>
            <w:r>
              <w:rPr>
                <w:vertAlign w:val="superscript"/>
              </w:rPr>
              <w:t>3</w:t>
            </w:r>
            <w:r>
              <w:rPr>
                <w:rFonts w:hint="eastAsia"/>
              </w:rPr>
              <w:t>柴油罐，</w:t>
            </w:r>
            <w:r>
              <w:t>2</w:t>
            </w:r>
            <w:r>
              <w:rPr>
                <w:rFonts w:hint="eastAsia"/>
              </w:rPr>
              <w:t>个</w:t>
            </w:r>
            <w:r>
              <w:t>30m</w:t>
            </w:r>
            <w:r>
              <w:rPr>
                <w:vertAlign w:val="superscript"/>
              </w:rPr>
              <w:t>3</w:t>
            </w:r>
            <w:r>
              <w:rPr>
                <w:rFonts w:hint="eastAsia"/>
              </w:rPr>
              <w:t>汽油罐。</w:t>
            </w:r>
          </w:p>
          <w:p>
            <w:pPr>
              <w:pStyle w:val="5"/>
              <w:spacing w:line="360" w:lineRule="auto"/>
              <w:ind w:firstLineChars="200"/>
              <w:rPr>
                <w:kern w:val="2"/>
                <w:sz w:val="21"/>
                <w:szCs w:val="24"/>
              </w:rPr>
            </w:pPr>
            <w:r>
              <w:rPr>
                <w:rFonts w:hint="eastAsia"/>
                <w:kern w:val="2"/>
                <w:sz w:val="21"/>
                <w:szCs w:val="24"/>
              </w:rPr>
              <w:t>原有项目建设规模为年销售汽油1</w:t>
            </w:r>
            <w:r>
              <w:rPr>
                <w:kern w:val="2"/>
                <w:sz w:val="21"/>
                <w:szCs w:val="24"/>
              </w:rPr>
              <w:t>200t</w:t>
            </w:r>
            <w:r>
              <w:rPr>
                <w:rFonts w:hint="eastAsia"/>
                <w:kern w:val="2"/>
                <w:sz w:val="21"/>
                <w:szCs w:val="24"/>
              </w:rPr>
              <w:t>，柴油6</w:t>
            </w:r>
            <w:r>
              <w:rPr>
                <w:kern w:val="2"/>
                <w:sz w:val="21"/>
                <w:szCs w:val="24"/>
              </w:rPr>
              <w:t>00t</w:t>
            </w:r>
            <w:r>
              <w:rPr>
                <w:rFonts w:hint="eastAsia"/>
                <w:kern w:val="2"/>
                <w:sz w:val="21"/>
                <w:szCs w:val="24"/>
              </w:rPr>
              <w:t>。</w:t>
            </w:r>
          </w:p>
          <w:p>
            <w:pPr>
              <w:pStyle w:val="5"/>
              <w:spacing w:line="360" w:lineRule="auto"/>
              <w:ind w:firstLine="434" w:firstLineChars="200"/>
              <w:rPr>
                <w:b/>
                <w:spacing w:val="3"/>
                <w:sz w:val="21"/>
                <w:szCs w:val="21"/>
              </w:rPr>
            </w:pPr>
            <w:r>
              <w:rPr>
                <w:b/>
                <w:spacing w:val="3"/>
                <w:sz w:val="21"/>
                <w:szCs w:val="21"/>
              </w:rPr>
              <w:t>2、</w:t>
            </w:r>
            <w:r>
              <w:rPr>
                <w:rFonts w:hint="eastAsia"/>
                <w:b/>
                <w:spacing w:val="3"/>
                <w:sz w:val="21"/>
                <w:szCs w:val="21"/>
              </w:rPr>
              <w:t>原有项目生产工艺</w:t>
            </w:r>
          </w:p>
          <w:p>
            <w:pPr>
              <w:pStyle w:val="5"/>
              <w:spacing w:line="360" w:lineRule="auto"/>
              <w:ind w:firstLineChars="200"/>
              <w:rPr>
                <w:kern w:val="2"/>
                <w:sz w:val="21"/>
                <w:szCs w:val="24"/>
              </w:rPr>
            </w:pPr>
            <w:r>
              <w:rPr>
                <w:rFonts w:hint="eastAsia"/>
                <w:kern w:val="2"/>
                <w:sz w:val="21"/>
                <w:szCs w:val="24"/>
              </w:rPr>
              <w:t>原有项目生产工艺见图2</w:t>
            </w:r>
            <w:r>
              <w:rPr>
                <w:kern w:val="2"/>
                <w:sz w:val="21"/>
                <w:szCs w:val="24"/>
              </w:rPr>
              <w:t>-7</w:t>
            </w:r>
            <w:r>
              <w:rPr>
                <w:rFonts w:hint="eastAsia"/>
                <w:kern w:val="2"/>
                <w:sz w:val="21"/>
                <w:szCs w:val="24"/>
              </w:rPr>
              <w:t>。</w:t>
            </w:r>
          </w:p>
          <w:p>
            <w:pPr>
              <w:jc w:val="center"/>
              <w:rPr>
                <w:szCs w:val="21"/>
              </w:rPr>
            </w:pPr>
            <w:r>
              <w:rPr>
                <w:szCs w:val="21"/>
              </w:rPr>
              <w:drawing>
                <wp:inline distT="0" distB="0" distL="0" distR="0">
                  <wp:extent cx="3555365" cy="2113915"/>
                  <wp:effectExtent l="0" t="0" r="6985"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55365" cy="2113915"/>
                          </a:xfrm>
                          <a:prstGeom prst="rect">
                            <a:avLst/>
                          </a:prstGeom>
                          <a:noFill/>
                          <a:ln>
                            <a:noFill/>
                          </a:ln>
                        </pic:spPr>
                      </pic:pic>
                    </a:graphicData>
                  </a:graphic>
                </wp:inline>
              </w:drawing>
            </w:r>
          </w:p>
          <w:p>
            <w:pPr>
              <w:adjustRightInd w:val="0"/>
              <w:snapToGrid w:val="0"/>
              <w:spacing w:line="360" w:lineRule="auto"/>
              <w:jc w:val="center"/>
              <w:rPr>
                <w:b/>
                <w:bCs/>
                <w:szCs w:val="21"/>
              </w:rPr>
            </w:pPr>
            <w:r>
              <w:rPr>
                <w:rFonts w:hint="eastAsia"/>
                <w:b/>
                <w:bCs/>
                <w:szCs w:val="21"/>
              </w:rPr>
              <w:t>图</w:t>
            </w:r>
            <w:r>
              <w:rPr>
                <w:b/>
                <w:bCs/>
                <w:szCs w:val="21"/>
              </w:rPr>
              <w:t xml:space="preserve">2-7  </w:t>
            </w:r>
            <w:r>
              <w:rPr>
                <w:rFonts w:hint="eastAsia"/>
                <w:b/>
                <w:bCs/>
                <w:szCs w:val="21"/>
              </w:rPr>
              <w:t>运营期工艺流程图</w:t>
            </w:r>
          </w:p>
          <w:p>
            <w:pPr>
              <w:adjustRightInd w:val="0"/>
              <w:snapToGrid w:val="0"/>
              <w:spacing w:line="360" w:lineRule="auto"/>
              <w:jc w:val="center"/>
              <w:rPr>
                <w:b/>
                <w:bCs/>
                <w:szCs w:val="21"/>
              </w:rPr>
            </w:pPr>
          </w:p>
          <w:p>
            <w:pPr>
              <w:pStyle w:val="5"/>
              <w:spacing w:line="360" w:lineRule="auto"/>
              <w:ind w:firstLine="434" w:firstLineChars="200"/>
              <w:rPr>
                <w:b/>
                <w:spacing w:val="3"/>
                <w:sz w:val="21"/>
                <w:szCs w:val="21"/>
              </w:rPr>
            </w:pPr>
            <w:r>
              <w:rPr>
                <w:b/>
                <w:spacing w:val="3"/>
                <w:sz w:val="21"/>
                <w:szCs w:val="21"/>
              </w:rPr>
              <w:t>3</w:t>
            </w:r>
            <w:r>
              <w:rPr>
                <w:rFonts w:hint="eastAsia"/>
                <w:b/>
                <w:spacing w:val="3"/>
                <w:sz w:val="21"/>
                <w:szCs w:val="21"/>
              </w:rPr>
              <w:t>、原有项目主要污染物产生情况</w:t>
            </w:r>
          </w:p>
          <w:p>
            <w:pPr>
              <w:adjustRightInd w:val="0"/>
              <w:snapToGrid w:val="0"/>
              <w:spacing w:line="360" w:lineRule="auto"/>
              <w:ind w:firstLine="420" w:firstLineChars="200"/>
              <w:rPr>
                <w:szCs w:val="21"/>
              </w:rPr>
            </w:pPr>
            <w:r>
              <w:rPr>
                <w:rFonts w:hint="eastAsia"/>
                <w:szCs w:val="21"/>
              </w:rPr>
              <w:t>原有项目产生的污染物主要是：生活污水、地面冲洗废水；加、卸油等过程中产生的油气、车辆进出时产生的汽车尾气等；噪声主要来源于设备运行时产生的噪声以及车辆行驶过程中产生的噪声；固废主要为一般固废及危险固废。</w:t>
            </w:r>
          </w:p>
          <w:p>
            <w:pPr>
              <w:pStyle w:val="5"/>
              <w:spacing w:line="360" w:lineRule="auto"/>
              <w:ind w:firstLine="434" w:firstLineChars="200"/>
              <w:rPr>
                <w:b/>
                <w:spacing w:val="3"/>
                <w:sz w:val="21"/>
                <w:szCs w:val="21"/>
              </w:rPr>
            </w:pPr>
            <w:r>
              <w:rPr>
                <w:rFonts w:hint="eastAsia"/>
                <w:b/>
                <w:spacing w:val="3"/>
                <w:sz w:val="21"/>
                <w:szCs w:val="21"/>
              </w:rPr>
              <w:t>（1）废水</w:t>
            </w:r>
          </w:p>
          <w:p>
            <w:pPr>
              <w:pStyle w:val="50"/>
              <w:ind w:firstLineChars="0"/>
              <w:rPr>
                <w:rFonts w:ascii="Times New Roman" w:hAnsi="Times New Roman" w:cs="Times New Roman"/>
                <w:color w:val="auto"/>
                <w:kern w:val="2"/>
                <w:sz w:val="21"/>
                <w:szCs w:val="21"/>
              </w:rPr>
            </w:pPr>
            <w:r>
              <w:rPr>
                <w:rFonts w:hint="eastAsia" w:ascii="Times New Roman" w:hAnsi="Times New Roman" w:cs="Times New Roman"/>
                <w:color w:val="auto"/>
                <w:kern w:val="2"/>
                <w:sz w:val="21"/>
                <w:szCs w:val="21"/>
              </w:rPr>
              <w:t xml:space="preserve">① </w:t>
            </w:r>
            <w:r>
              <w:rPr>
                <w:rFonts w:ascii="Times New Roman" w:hAnsi="Times New Roman" w:cs="Times New Roman"/>
                <w:color w:val="auto"/>
                <w:kern w:val="2"/>
                <w:sz w:val="21"/>
                <w:szCs w:val="21"/>
              </w:rPr>
              <w:t>生活</w:t>
            </w:r>
            <w:r>
              <w:rPr>
                <w:rFonts w:hint="eastAsia" w:ascii="Times New Roman" w:hAnsi="Times New Roman" w:cs="Times New Roman"/>
                <w:color w:val="auto"/>
                <w:kern w:val="2"/>
                <w:sz w:val="21"/>
                <w:szCs w:val="21"/>
              </w:rPr>
              <w:t>用水</w:t>
            </w:r>
          </w:p>
          <w:p>
            <w:pPr>
              <w:spacing w:line="360" w:lineRule="auto"/>
              <w:ind w:firstLine="420" w:firstLineChars="200"/>
            </w:pPr>
            <w:r>
              <w:rPr>
                <w:rFonts w:hint="eastAsia"/>
              </w:rPr>
              <w:t>根据建设单位提供的资料，本项目工作人员有</w:t>
            </w:r>
            <w:r>
              <w:t>6</w:t>
            </w:r>
            <w:r>
              <w:rPr>
                <w:rFonts w:hint="eastAsia"/>
              </w:rPr>
              <w:t>人，用水标准按照《江西省生活用水定额》（DB36/T419-201</w:t>
            </w:r>
            <w:r>
              <w:t>7</w:t>
            </w:r>
            <w:r>
              <w:rPr>
                <w:rFonts w:hint="eastAsia"/>
              </w:rPr>
              <w:t>）中系数计算，员工用水量为1</w:t>
            </w:r>
            <w:r>
              <w:t>2</w:t>
            </w:r>
            <w:r>
              <w:rPr>
                <w:rFonts w:hint="eastAsia"/>
              </w:rPr>
              <w:t>0L/d·人，排放量按产生量的80%计；站场客流量最高日按</w:t>
            </w:r>
            <w:r>
              <w:t>90</w:t>
            </w:r>
            <w:r>
              <w:rPr>
                <w:rFonts w:hint="eastAsia"/>
              </w:rPr>
              <w:t xml:space="preserve"> 人/日，用水量按10L/人次·天计；排放量按产生量的80%计。</w:t>
            </w:r>
          </w:p>
          <w:p>
            <w:pPr>
              <w:spacing w:line="360" w:lineRule="auto"/>
              <w:ind w:firstLine="420" w:firstLineChars="200"/>
              <w:rPr>
                <w:sz w:val="18"/>
                <w:szCs w:val="21"/>
              </w:rPr>
            </w:pPr>
            <w:r>
              <w:rPr>
                <w:rFonts w:hint="eastAsia"/>
              </w:rPr>
              <w:t>经计算，项目日生活用水量为</w:t>
            </w:r>
            <w:r>
              <w:t>1.62</w:t>
            </w:r>
            <w:r>
              <w:rPr>
                <w:rFonts w:hint="eastAsia"/>
              </w:rPr>
              <w:t>t，日废水排放量为</w:t>
            </w:r>
            <w:r>
              <w:t>1.296</w:t>
            </w:r>
            <w:r>
              <w:rPr>
                <w:rFonts w:hint="eastAsia"/>
              </w:rPr>
              <w:t>t（年用水量约</w:t>
            </w:r>
            <w:r>
              <w:t>591</w:t>
            </w:r>
            <w:r>
              <w:rPr>
                <w:rFonts w:hint="eastAsia"/>
              </w:rPr>
              <w:t>t，年排放量约</w:t>
            </w:r>
            <w:r>
              <w:t>473</w:t>
            </w:r>
            <w:r>
              <w:rPr>
                <w:rFonts w:hint="eastAsia"/>
              </w:rPr>
              <w:t>t）。废水主要污染物有C</w:t>
            </w:r>
            <w:r>
              <w:t>OD</w:t>
            </w:r>
            <w:r>
              <w:rPr>
                <w:vertAlign w:val="subscript"/>
              </w:rPr>
              <w:t>Cr</w:t>
            </w:r>
            <w:r>
              <w:rPr>
                <w:rFonts w:hint="eastAsia"/>
              </w:rPr>
              <w:t>、B</w:t>
            </w:r>
            <w:r>
              <w:t>OD</w:t>
            </w:r>
            <w:r>
              <w:rPr>
                <w:vertAlign w:val="subscript"/>
              </w:rPr>
              <w:t>5</w:t>
            </w:r>
            <w:r>
              <w:rPr>
                <w:rFonts w:hint="eastAsia"/>
              </w:rPr>
              <w:t>、S</w:t>
            </w:r>
            <w:r>
              <w:t>S</w:t>
            </w:r>
            <w:r>
              <w:rPr>
                <w:rFonts w:hint="eastAsia"/>
              </w:rPr>
              <w:t>、氨氮等。项目产生的生活污水经化粪池预处理后纳入市政污水管网。</w:t>
            </w:r>
          </w:p>
          <w:p>
            <w:pPr>
              <w:spacing w:line="360" w:lineRule="auto"/>
              <w:ind w:firstLine="420" w:firstLineChars="200"/>
              <w:rPr>
                <w:szCs w:val="21"/>
              </w:rPr>
            </w:pPr>
            <w:r>
              <w:rPr>
                <w:rFonts w:hint="eastAsia"/>
                <w:szCs w:val="21"/>
              </w:rPr>
              <w:t>② 地面冲洗用水</w:t>
            </w:r>
          </w:p>
          <w:p>
            <w:pPr>
              <w:spacing w:line="360" w:lineRule="auto"/>
              <w:ind w:firstLine="420" w:firstLineChars="200"/>
              <w:rPr>
                <w:szCs w:val="21"/>
              </w:rPr>
            </w:pPr>
            <w:r>
              <w:rPr>
                <w:rFonts w:hint="eastAsia"/>
                <w:szCs w:val="21"/>
              </w:rPr>
              <w:t>项目加油站每周定期冲洗一次地面（每年按53 次计算），产生地面冲洗水废水。冲洗水用量按1.5L/m</w:t>
            </w:r>
            <w:r>
              <w:rPr>
                <w:rFonts w:hint="eastAsia"/>
                <w:szCs w:val="21"/>
                <w:vertAlign w:val="superscript"/>
              </w:rPr>
              <w:t>2</w:t>
            </w:r>
            <w:r>
              <w:rPr>
                <w:rFonts w:hint="eastAsia"/>
                <w:szCs w:val="21"/>
              </w:rPr>
              <w:t>·次计，本项目站场地坪面积约为</w:t>
            </w:r>
            <w:r>
              <w:rPr>
                <w:szCs w:val="21"/>
              </w:rPr>
              <w:t>300</w:t>
            </w:r>
            <w:r>
              <w:rPr>
                <w:rFonts w:hint="eastAsia"/>
                <w:szCs w:val="21"/>
              </w:rPr>
              <w:t>m</w:t>
            </w:r>
            <w:r>
              <w:rPr>
                <w:rFonts w:hint="eastAsia"/>
                <w:szCs w:val="21"/>
                <w:vertAlign w:val="superscript"/>
              </w:rPr>
              <w:t>2</w:t>
            </w:r>
            <w:r>
              <w:rPr>
                <w:rFonts w:hint="eastAsia"/>
                <w:szCs w:val="21"/>
              </w:rPr>
              <w:t>，则地面冲洗用水量约</w:t>
            </w:r>
            <w:r>
              <w:rPr>
                <w:szCs w:val="21"/>
              </w:rPr>
              <w:t>0.45</w:t>
            </w:r>
            <w:r>
              <w:rPr>
                <w:rFonts w:hint="eastAsia"/>
                <w:szCs w:val="21"/>
              </w:rPr>
              <w:t>t/次（</w:t>
            </w:r>
            <w:r>
              <w:rPr>
                <w:szCs w:val="21"/>
              </w:rPr>
              <w:t>23.85</w:t>
            </w:r>
            <w:r>
              <w:rPr>
                <w:rFonts w:hint="eastAsia"/>
                <w:szCs w:val="21"/>
              </w:rPr>
              <w:t>t/a，平均</w:t>
            </w:r>
            <w:r>
              <w:rPr>
                <w:szCs w:val="21"/>
              </w:rPr>
              <w:t>0.065</w:t>
            </w:r>
            <w:r>
              <w:rPr>
                <w:rFonts w:hint="eastAsia"/>
                <w:szCs w:val="21"/>
              </w:rPr>
              <w:t>t</w:t>
            </w:r>
            <w:r>
              <w:rPr>
                <w:szCs w:val="21"/>
              </w:rPr>
              <w:t>/d</w:t>
            </w:r>
            <w:r>
              <w:rPr>
                <w:rFonts w:hint="eastAsia"/>
                <w:szCs w:val="21"/>
              </w:rPr>
              <w:t>），污水排放量按其用水量的</w:t>
            </w:r>
            <w:r>
              <w:rPr>
                <w:szCs w:val="21"/>
              </w:rPr>
              <w:t>8</w:t>
            </w:r>
            <w:r>
              <w:rPr>
                <w:rFonts w:hint="eastAsia"/>
                <w:szCs w:val="21"/>
              </w:rPr>
              <w:t>0%计，则地面冲洗废水排放量为</w:t>
            </w:r>
            <w:r>
              <w:rPr>
                <w:szCs w:val="21"/>
              </w:rPr>
              <w:t>0.36</w:t>
            </w:r>
            <w:r>
              <w:rPr>
                <w:rFonts w:hint="eastAsia"/>
                <w:szCs w:val="21"/>
              </w:rPr>
              <w:t>t/次（</w:t>
            </w:r>
            <w:r>
              <w:rPr>
                <w:szCs w:val="21"/>
              </w:rPr>
              <w:t>19.08</w:t>
            </w:r>
            <w:r>
              <w:rPr>
                <w:rFonts w:hint="eastAsia"/>
                <w:szCs w:val="21"/>
              </w:rPr>
              <w:t>t/a，平均</w:t>
            </w:r>
            <w:r>
              <w:rPr>
                <w:szCs w:val="21"/>
              </w:rPr>
              <w:t>0.052</w:t>
            </w:r>
            <w:r>
              <w:rPr>
                <w:rFonts w:hint="eastAsia"/>
                <w:szCs w:val="21"/>
              </w:rPr>
              <w:t>t</w:t>
            </w:r>
            <w:r>
              <w:rPr>
                <w:szCs w:val="21"/>
              </w:rPr>
              <w:t>/d</w:t>
            </w:r>
            <w:r>
              <w:rPr>
                <w:rFonts w:hint="eastAsia"/>
                <w:szCs w:val="21"/>
              </w:rPr>
              <w:t>）。清洗废水经排水明沟至隔油池处理后，纳入市政管网，具体见表2</w:t>
            </w:r>
            <w:r>
              <w:rPr>
                <w:szCs w:val="21"/>
              </w:rPr>
              <w:t>-12</w:t>
            </w:r>
            <w:r>
              <w:rPr>
                <w:rFonts w:hint="eastAsia"/>
                <w:szCs w:val="21"/>
              </w:rPr>
              <w:t>。</w:t>
            </w:r>
          </w:p>
          <w:p>
            <w:pPr>
              <w:adjustRightInd w:val="0"/>
              <w:snapToGrid w:val="0"/>
              <w:ind w:firstLine="480"/>
              <w:jc w:val="center"/>
              <w:rPr>
                <w:b/>
                <w:szCs w:val="21"/>
              </w:rPr>
            </w:pPr>
            <w:r>
              <w:rPr>
                <w:b/>
                <w:szCs w:val="21"/>
              </w:rPr>
              <w:t xml:space="preserve">表2-12  </w:t>
            </w:r>
            <w:r>
              <w:rPr>
                <w:rFonts w:hint="eastAsia"/>
                <w:b/>
                <w:szCs w:val="21"/>
              </w:rPr>
              <w:t>项目污废水产生情况一览表</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1235"/>
              <w:gridCol w:w="1213"/>
              <w:gridCol w:w="1058"/>
              <w:gridCol w:w="1389"/>
              <w:gridCol w:w="16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00" w:type="pct"/>
                  <w:shd w:val="clear" w:color="auto" w:fill="auto"/>
                  <w:vAlign w:val="center"/>
                </w:tcPr>
                <w:p>
                  <w:pPr>
                    <w:jc w:val="center"/>
                    <w:rPr>
                      <w:b/>
                      <w:bCs/>
                      <w:szCs w:val="21"/>
                    </w:rPr>
                  </w:pPr>
                  <w:r>
                    <w:rPr>
                      <w:rFonts w:hint="eastAsia"/>
                      <w:b/>
                      <w:bCs/>
                      <w:szCs w:val="21"/>
                    </w:rPr>
                    <w:t>用水类型</w:t>
                  </w:r>
                </w:p>
              </w:tc>
              <w:tc>
                <w:tcPr>
                  <w:tcW w:w="757" w:type="pct"/>
                  <w:shd w:val="clear" w:color="auto" w:fill="auto"/>
                  <w:vAlign w:val="center"/>
                </w:tcPr>
                <w:p>
                  <w:pPr>
                    <w:jc w:val="center"/>
                    <w:rPr>
                      <w:b/>
                      <w:bCs/>
                      <w:szCs w:val="21"/>
                    </w:rPr>
                  </w:pPr>
                  <w:r>
                    <w:rPr>
                      <w:rFonts w:hint="eastAsia"/>
                      <w:b/>
                      <w:bCs/>
                      <w:szCs w:val="21"/>
                    </w:rPr>
                    <w:t>产生量</w:t>
                  </w:r>
                </w:p>
              </w:tc>
              <w:tc>
                <w:tcPr>
                  <w:tcW w:w="1393" w:type="pct"/>
                  <w:gridSpan w:val="2"/>
                  <w:shd w:val="clear" w:color="auto" w:fill="auto"/>
                  <w:vAlign w:val="center"/>
                </w:tcPr>
                <w:p>
                  <w:pPr>
                    <w:jc w:val="center"/>
                    <w:rPr>
                      <w:b/>
                      <w:bCs/>
                      <w:szCs w:val="21"/>
                    </w:rPr>
                  </w:pPr>
                  <w:r>
                    <w:rPr>
                      <w:rFonts w:hint="eastAsia"/>
                      <w:b/>
                      <w:bCs/>
                      <w:szCs w:val="21"/>
                    </w:rPr>
                    <w:t>主要污染物产生量t</w:t>
                  </w:r>
                  <w:r>
                    <w:rPr>
                      <w:b/>
                      <w:bCs/>
                      <w:szCs w:val="21"/>
                    </w:rPr>
                    <w:t>/a</w:t>
                  </w:r>
                </w:p>
              </w:tc>
              <w:tc>
                <w:tcPr>
                  <w:tcW w:w="852" w:type="pct"/>
                  <w:shd w:val="clear" w:color="auto" w:fill="auto"/>
                  <w:vAlign w:val="center"/>
                </w:tcPr>
                <w:p>
                  <w:pPr>
                    <w:jc w:val="center"/>
                    <w:rPr>
                      <w:b/>
                      <w:bCs/>
                      <w:szCs w:val="21"/>
                    </w:rPr>
                  </w:pPr>
                  <w:r>
                    <w:rPr>
                      <w:rFonts w:hint="eastAsia"/>
                      <w:b/>
                      <w:bCs/>
                      <w:szCs w:val="21"/>
                    </w:rPr>
                    <w:t>站内处理措施</w:t>
                  </w:r>
                </w:p>
              </w:tc>
              <w:tc>
                <w:tcPr>
                  <w:tcW w:w="998" w:type="pct"/>
                  <w:shd w:val="clear" w:color="auto" w:fill="auto"/>
                  <w:vAlign w:val="center"/>
                </w:tcPr>
                <w:p>
                  <w:pPr>
                    <w:jc w:val="center"/>
                    <w:rPr>
                      <w:b/>
                      <w:bCs/>
                      <w:szCs w:val="21"/>
                    </w:rPr>
                  </w:pPr>
                  <w:r>
                    <w:rPr>
                      <w:rFonts w:hint="eastAsia"/>
                      <w:b/>
                      <w:bCs/>
                      <w:szCs w:val="21"/>
                    </w:rPr>
                    <w:t>主要污染物排放量t</w:t>
                  </w:r>
                  <w:r>
                    <w:rPr>
                      <w:b/>
                      <w:bCs/>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restart"/>
                  <w:shd w:val="clear" w:color="auto" w:fill="auto"/>
                  <w:vAlign w:val="center"/>
                </w:tcPr>
                <w:p>
                  <w:pPr>
                    <w:jc w:val="center"/>
                    <w:rPr>
                      <w:szCs w:val="21"/>
                    </w:rPr>
                  </w:pPr>
                  <w:r>
                    <w:rPr>
                      <w:rFonts w:hint="eastAsia"/>
                      <w:szCs w:val="21"/>
                    </w:rPr>
                    <w:t>生活污水</w:t>
                  </w:r>
                </w:p>
              </w:tc>
              <w:tc>
                <w:tcPr>
                  <w:tcW w:w="757" w:type="pct"/>
                  <w:vMerge w:val="restart"/>
                  <w:shd w:val="clear" w:color="auto" w:fill="auto"/>
                  <w:vAlign w:val="center"/>
                </w:tcPr>
                <w:p>
                  <w:pPr>
                    <w:jc w:val="center"/>
                    <w:rPr>
                      <w:szCs w:val="21"/>
                    </w:rPr>
                  </w:pPr>
                  <w:r>
                    <w:rPr>
                      <w:rFonts w:hint="eastAsia"/>
                      <w:szCs w:val="21"/>
                    </w:rPr>
                    <w:t>4</w:t>
                  </w:r>
                  <w:r>
                    <w:rPr>
                      <w:szCs w:val="21"/>
                    </w:rPr>
                    <w:t>73t/a</w:t>
                  </w:r>
                </w:p>
              </w:tc>
              <w:tc>
                <w:tcPr>
                  <w:tcW w:w="744" w:type="pct"/>
                  <w:shd w:val="clear" w:color="auto" w:fill="auto"/>
                  <w:vAlign w:val="center"/>
                </w:tcPr>
                <w:p>
                  <w:pPr>
                    <w:jc w:val="center"/>
                    <w:rPr>
                      <w:szCs w:val="21"/>
                    </w:rPr>
                  </w:pPr>
                  <w:r>
                    <w:rPr>
                      <w:rFonts w:hint="eastAsia"/>
                      <w:szCs w:val="21"/>
                    </w:rPr>
                    <w:t>C</w:t>
                  </w:r>
                  <w:r>
                    <w:rPr>
                      <w:szCs w:val="21"/>
                    </w:rPr>
                    <w:t>OD</w:t>
                  </w:r>
                  <w:r>
                    <w:rPr>
                      <w:szCs w:val="21"/>
                      <w:vertAlign w:val="subscript"/>
                    </w:rPr>
                    <w:t>Cr</w:t>
                  </w:r>
                </w:p>
              </w:tc>
              <w:tc>
                <w:tcPr>
                  <w:tcW w:w="649" w:type="pct"/>
                  <w:shd w:val="clear" w:color="auto" w:fill="auto"/>
                  <w:vAlign w:val="center"/>
                </w:tcPr>
                <w:p>
                  <w:pPr>
                    <w:jc w:val="center"/>
                    <w:rPr>
                      <w:szCs w:val="21"/>
                    </w:rPr>
                  </w:pPr>
                  <w:r>
                    <w:rPr>
                      <w:rFonts w:hint="eastAsia"/>
                      <w:szCs w:val="21"/>
                    </w:rPr>
                    <w:t>0</w:t>
                  </w:r>
                  <w:r>
                    <w:rPr>
                      <w:szCs w:val="21"/>
                    </w:rPr>
                    <w:t>.118</w:t>
                  </w:r>
                </w:p>
              </w:tc>
              <w:tc>
                <w:tcPr>
                  <w:tcW w:w="852" w:type="pct"/>
                  <w:vMerge w:val="restart"/>
                  <w:shd w:val="clear" w:color="auto" w:fill="auto"/>
                  <w:vAlign w:val="center"/>
                </w:tcPr>
                <w:p>
                  <w:pPr>
                    <w:jc w:val="center"/>
                    <w:rPr>
                      <w:szCs w:val="21"/>
                    </w:rPr>
                  </w:pPr>
                  <w:r>
                    <w:rPr>
                      <w:rFonts w:hint="eastAsia"/>
                      <w:szCs w:val="21"/>
                    </w:rPr>
                    <w:t>生活污水经化粪池处理、地面冲洗废水经隔油池后达到市政管网接管标准</w:t>
                  </w:r>
                </w:p>
              </w:tc>
              <w:tc>
                <w:tcPr>
                  <w:tcW w:w="998" w:type="pct"/>
                  <w:shd w:val="clear" w:color="auto" w:fill="auto"/>
                  <w:vAlign w:val="center"/>
                </w:tcPr>
                <w:p>
                  <w:pPr>
                    <w:jc w:val="center"/>
                    <w:rPr>
                      <w:szCs w:val="21"/>
                    </w:rPr>
                  </w:pPr>
                  <w:r>
                    <w:rPr>
                      <w:rFonts w:hint="eastAsia"/>
                      <w:szCs w:val="21"/>
                    </w:rPr>
                    <w:t>0</w:t>
                  </w:r>
                  <w:r>
                    <w:rPr>
                      <w:szCs w:val="21"/>
                    </w:rPr>
                    <w:t>.0826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continue"/>
                  <w:shd w:val="clear" w:color="auto" w:fill="auto"/>
                  <w:vAlign w:val="center"/>
                </w:tcPr>
                <w:p>
                  <w:pPr>
                    <w:jc w:val="center"/>
                    <w:rPr>
                      <w:szCs w:val="21"/>
                    </w:rPr>
                  </w:pPr>
                </w:p>
              </w:tc>
              <w:tc>
                <w:tcPr>
                  <w:tcW w:w="757" w:type="pct"/>
                  <w:vMerge w:val="continue"/>
                  <w:shd w:val="clear" w:color="auto" w:fill="auto"/>
                  <w:vAlign w:val="center"/>
                </w:tcPr>
                <w:p>
                  <w:pPr>
                    <w:jc w:val="center"/>
                    <w:rPr>
                      <w:szCs w:val="21"/>
                    </w:rPr>
                  </w:pPr>
                </w:p>
              </w:tc>
              <w:tc>
                <w:tcPr>
                  <w:tcW w:w="744" w:type="pct"/>
                  <w:shd w:val="clear" w:color="auto" w:fill="auto"/>
                  <w:vAlign w:val="center"/>
                </w:tcPr>
                <w:p>
                  <w:pPr>
                    <w:jc w:val="center"/>
                    <w:rPr>
                      <w:szCs w:val="21"/>
                    </w:rPr>
                  </w:pPr>
                  <w:r>
                    <w:rPr>
                      <w:rFonts w:hint="eastAsia"/>
                      <w:szCs w:val="21"/>
                    </w:rPr>
                    <w:t>B</w:t>
                  </w:r>
                  <w:r>
                    <w:rPr>
                      <w:szCs w:val="21"/>
                    </w:rPr>
                    <w:t>OD</w:t>
                  </w:r>
                  <w:r>
                    <w:rPr>
                      <w:szCs w:val="21"/>
                      <w:vertAlign w:val="subscript"/>
                    </w:rPr>
                    <w:t>5</w:t>
                  </w:r>
                </w:p>
              </w:tc>
              <w:tc>
                <w:tcPr>
                  <w:tcW w:w="649" w:type="pct"/>
                  <w:shd w:val="clear" w:color="auto" w:fill="auto"/>
                  <w:vAlign w:val="center"/>
                </w:tcPr>
                <w:p>
                  <w:pPr>
                    <w:jc w:val="center"/>
                    <w:rPr>
                      <w:szCs w:val="21"/>
                    </w:rPr>
                  </w:pPr>
                  <w:r>
                    <w:rPr>
                      <w:rFonts w:hint="eastAsia"/>
                      <w:szCs w:val="21"/>
                    </w:rPr>
                    <w:t>0</w:t>
                  </w:r>
                  <w:r>
                    <w:rPr>
                      <w:szCs w:val="21"/>
                    </w:rPr>
                    <w:t>.057</w:t>
                  </w:r>
                </w:p>
              </w:tc>
              <w:tc>
                <w:tcPr>
                  <w:tcW w:w="852" w:type="pct"/>
                  <w:vMerge w:val="continue"/>
                  <w:shd w:val="clear" w:color="auto" w:fill="auto"/>
                  <w:vAlign w:val="center"/>
                </w:tcPr>
                <w:p>
                  <w:pPr>
                    <w:jc w:val="center"/>
                    <w:rPr>
                      <w:szCs w:val="21"/>
                    </w:rPr>
                  </w:pPr>
                </w:p>
              </w:tc>
              <w:tc>
                <w:tcPr>
                  <w:tcW w:w="998" w:type="pct"/>
                  <w:shd w:val="clear" w:color="auto" w:fill="auto"/>
                  <w:vAlign w:val="center"/>
                </w:tcPr>
                <w:p>
                  <w:pPr>
                    <w:jc w:val="center"/>
                    <w:rPr>
                      <w:szCs w:val="21"/>
                    </w:rPr>
                  </w:pPr>
                  <w:r>
                    <w:rPr>
                      <w:rFonts w:hint="eastAsia"/>
                      <w:szCs w:val="21"/>
                    </w:rPr>
                    <w:t>0</w:t>
                  </w:r>
                  <w:r>
                    <w:rPr>
                      <w:szCs w:val="21"/>
                    </w:rPr>
                    <w:t>.0456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continue"/>
                  <w:shd w:val="clear" w:color="auto" w:fill="auto"/>
                  <w:vAlign w:val="center"/>
                </w:tcPr>
                <w:p>
                  <w:pPr>
                    <w:jc w:val="center"/>
                    <w:rPr>
                      <w:szCs w:val="21"/>
                    </w:rPr>
                  </w:pPr>
                </w:p>
              </w:tc>
              <w:tc>
                <w:tcPr>
                  <w:tcW w:w="757" w:type="pct"/>
                  <w:vMerge w:val="continue"/>
                  <w:shd w:val="clear" w:color="auto" w:fill="auto"/>
                  <w:vAlign w:val="center"/>
                </w:tcPr>
                <w:p>
                  <w:pPr>
                    <w:jc w:val="center"/>
                    <w:rPr>
                      <w:szCs w:val="21"/>
                    </w:rPr>
                  </w:pPr>
                </w:p>
              </w:tc>
              <w:tc>
                <w:tcPr>
                  <w:tcW w:w="744" w:type="pct"/>
                  <w:shd w:val="clear" w:color="auto" w:fill="auto"/>
                  <w:vAlign w:val="center"/>
                </w:tcPr>
                <w:p>
                  <w:pPr>
                    <w:jc w:val="center"/>
                    <w:rPr>
                      <w:szCs w:val="21"/>
                    </w:rPr>
                  </w:pPr>
                  <w:r>
                    <w:rPr>
                      <w:rFonts w:hint="eastAsia"/>
                      <w:szCs w:val="21"/>
                    </w:rPr>
                    <w:t>S</w:t>
                  </w:r>
                  <w:r>
                    <w:rPr>
                      <w:szCs w:val="21"/>
                    </w:rPr>
                    <w:t>S</w:t>
                  </w:r>
                </w:p>
              </w:tc>
              <w:tc>
                <w:tcPr>
                  <w:tcW w:w="649" w:type="pct"/>
                  <w:shd w:val="clear" w:color="auto" w:fill="auto"/>
                  <w:vAlign w:val="center"/>
                </w:tcPr>
                <w:p>
                  <w:pPr>
                    <w:jc w:val="center"/>
                    <w:rPr>
                      <w:szCs w:val="21"/>
                    </w:rPr>
                  </w:pPr>
                  <w:r>
                    <w:rPr>
                      <w:rFonts w:hint="eastAsia"/>
                      <w:szCs w:val="21"/>
                    </w:rPr>
                    <w:t>0</w:t>
                  </w:r>
                  <w:r>
                    <w:rPr>
                      <w:szCs w:val="21"/>
                    </w:rPr>
                    <w:t>.095</w:t>
                  </w:r>
                </w:p>
              </w:tc>
              <w:tc>
                <w:tcPr>
                  <w:tcW w:w="852" w:type="pct"/>
                  <w:vMerge w:val="continue"/>
                  <w:shd w:val="clear" w:color="auto" w:fill="auto"/>
                  <w:vAlign w:val="center"/>
                </w:tcPr>
                <w:p>
                  <w:pPr>
                    <w:jc w:val="center"/>
                    <w:rPr>
                      <w:szCs w:val="21"/>
                    </w:rPr>
                  </w:pPr>
                </w:p>
              </w:tc>
              <w:tc>
                <w:tcPr>
                  <w:tcW w:w="998" w:type="pct"/>
                  <w:shd w:val="clear" w:color="auto" w:fill="auto"/>
                  <w:vAlign w:val="center"/>
                </w:tcPr>
                <w:p>
                  <w:pPr>
                    <w:jc w:val="center"/>
                    <w:rPr>
                      <w:szCs w:val="21"/>
                    </w:rPr>
                  </w:pPr>
                  <w:r>
                    <w:rPr>
                      <w:rFonts w:hint="eastAsia"/>
                      <w:szCs w:val="21"/>
                    </w:rPr>
                    <w:t>0</w:t>
                  </w:r>
                  <w:r>
                    <w:rPr>
                      <w:szCs w:val="21"/>
                    </w:rPr>
                    <w:t>.0475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continue"/>
                  <w:shd w:val="clear" w:color="auto" w:fill="auto"/>
                  <w:vAlign w:val="center"/>
                </w:tcPr>
                <w:p>
                  <w:pPr>
                    <w:jc w:val="center"/>
                    <w:rPr>
                      <w:szCs w:val="21"/>
                    </w:rPr>
                  </w:pPr>
                </w:p>
              </w:tc>
              <w:tc>
                <w:tcPr>
                  <w:tcW w:w="757" w:type="pct"/>
                  <w:vMerge w:val="continue"/>
                  <w:shd w:val="clear" w:color="auto" w:fill="auto"/>
                  <w:vAlign w:val="center"/>
                </w:tcPr>
                <w:p>
                  <w:pPr>
                    <w:jc w:val="center"/>
                    <w:rPr>
                      <w:szCs w:val="21"/>
                    </w:rPr>
                  </w:pPr>
                </w:p>
              </w:tc>
              <w:tc>
                <w:tcPr>
                  <w:tcW w:w="744" w:type="pct"/>
                  <w:shd w:val="clear" w:color="auto" w:fill="auto"/>
                  <w:vAlign w:val="center"/>
                </w:tcPr>
                <w:p>
                  <w:pPr>
                    <w:jc w:val="center"/>
                    <w:rPr>
                      <w:szCs w:val="21"/>
                    </w:rPr>
                  </w:pPr>
                  <w:r>
                    <w:rPr>
                      <w:rFonts w:hint="eastAsia"/>
                      <w:szCs w:val="21"/>
                    </w:rPr>
                    <w:t>N</w:t>
                  </w:r>
                  <w:r>
                    <w:rPr>
                      <w:szCs w:val="21"/>
                    </w:rPr>
                    <w:t>H</w:t>
                  </w:r>
                  <w:r>
                    <w:rPr>
                      <w:szCs w:val="21"/>
                      <w:vertAlign w:val="subscript"/>
                    </w:rPr>
                    <w:t>3</w:t>
                  </w:r>
                  <w:r>
                    <w:rPr>
                      <w:szCs w:val="21"/>
                    </w:rPr>
                    <w:t>-N</w:t>
                  </w:r>
                </w:p>
              </w:tc>
              <w:tc>
                <w:tcPr>
                  <w:tcW w:w="649" w:type="pct"/>
                  <w:shd w:val="clear" w:color="auto" w:fill="auto"/>
                  <w:vAlign w:val="center"/>
                </w:tcPr>
                <w:p>
                  <w:pPr>
                    <w:jc w:val="center"/>
                    <w:rPr>
                      <w:szCs w:val="21"/>
                    </w:rPr>
                  </w:pPr>
                  <w:r>
                    <w:rPr>
                      <w:rFonts w:hint="eastAsia"/>
                      <w:szCs w:val="21"/>
                    </w:rPr>
                    <w:t>0</w:t>
                  </w:r>
                  <w:r>
                    <w:rPr>
                      <w:szCs w:val="21"/>
                    </w:rPr>
                    <w:t>.0095</w:t>
                  </w:r>
                </w:p>
              </w:tc>
              <w:tc>
                <w:tcPr>
                  <w:tcW w:w="852" w:type="pct"/>
                  <w:vMerge w:val="continue"/>
                  <w:shd w:val="clear" w:color="auto" w:fill="auto"/>
                  <w:vAlign w:val="center"/>
                </w:tcPr>
                <w:p>
                  <w:pPr>
                    <w:jc w:val="center"/>
                    <w:rPr>
                      <w:szCs w:val="21"/>
                    </w:rPr>
                  </w:pPr>
                </w:p>
              </w:tc>
              <w:tc>
                <w:tcPr>
                  <w:tcW w:w="998" w:type="pct"/>
                  <w:shd w:val="clear" w:color="auto" w:fill="auto"/>
                  <w:vAlign w:val="center"/>
                </w:tcPr>
                <w:p>
                  <w:pPr>
                    <w:jc w:val="center"/>
                    <w:rPr>
                      <w:szCs w:val="21"/>
                    </w:rPr>
                  </w:pPr>
                  <w:r>
                    <w:rPr>
                      <w:rFonts w:hint="eastAsia"/>
                      <w:szCs w:val="21"/>
                    </w:rPr>
                    <w:t>0</w:t>
                  </w:r>
                  <w:r>
                    <w:rPr>
                      <w:szCs w:val="21"/>
                    </w:rPr>
                    <w:t>.0086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restart"/>
                  <w:shd w:val="clear" w:color="auto" w:fill="auto"/>
                  <w:vAlign w:val="center"/>
                </w:tcPr>
                <w:p>
                  <w:pPr>
                    <w:jc w:val="center"/>
                    <w:rPr>
                      <w:szCs w:val="21"/>
                    </w:rPr>
                  </w:pPr>
                  <w:r>
                    <w:rPr>
                      <w:rFonts w:hint="eastAsia"/>
                      <w:szCs w:val="21"/>
                    </w:rPr>
                    <w:t>地面冲洗废水</w:t>
                  </w:r>
                </w:p>
              </w:tc>
              <w:tc>
                <w:tcPr>
                  <w:tcW w:w="757" w:type="pct"/>
                  <w:vMerge w:val="restart"/>
                  <w:shd w:val="clear" w:color="auto" w:fill="auto"/>
                  <w:vAlign w:val="center"/>
                </w:tcPr>
                <w:p>
                  <w:pPr>
                    <w:jc w:val="center"/>
                    <w:rPr>
                      <w:szCs w:val="21"/>
                    </w:rPr>
                  </w:pPr>
                  <w:r>
                    <w:rPr>
                      <w:rFonts w:hint="eastAsia"/>
                      <w:szCs w:val="21"/>
                    </w:rPr>
                    <w:t>1</w:t>
                  </w:r>
                  <w:r>
                    <w:rPr>
                      <w:szCs w:val="21"/>
                    </w:rPr>
                    <w:t>9.08t</w:t>
                  </w:r>
                  <w:r>
                    <w:rPr>
                      <w:rFonts w:hint="eastAsia"/>
                      <w:szCs w:val="21"/>
                    </w:rPr>
                    <w:t>/</w:t>
                  </w:r>
                  <w:r>
                    <w:rPr>
                      <w:szCs w:val="21"/>
                    </w:rPr>
                    <w:t>a</w:t>
                  </w:r>
                </w:p>
              </w:tc>
              <w:tc>
                <w:tcPr>
                  <w:tcW w:w="744" w:type="pct"/>
                  <w:shd w:val="clear" w:color="auto" w:fill="auto"/>
                  <w:vAlign w:val="center"/>
                </w:tcPr>
                <w:p>
                  <w:pPr>
                    <w:jc w:val="center"/>
                    <w:rPr>
                      <w:szCs w:val="21"/>
                    </w:rPr>
                  </w:pPr>
                  <w:r>
                    <w:rPr>
                      <w:rFonts w:hint="eastAsia"/>
                      <w:szCs w:val="21"/>
                    </w:rPr>
                    <w:t>C</w:t>
                  </w:r>
                  <w:r>
                    <w:rPr>
                      <w:szCs w:val="21"/>
                    </w:rPr>
                    <w:t>OD</w:t>
                  </w:r>
                  <w:r>
                    <w:rPr>
                      <w:szCs w:val="21"/>
                      <w:vertAlign w:val="subscript"/>
                    </w:rPr>
                    <w:t>Cr</w:t>
                  </w:r>
                </w:p>
              </w:tc>
              <w:tc>
                <w:tcPr>
                  <w:tcW w:w="649" w:type="pct"/>
                  <w:shd w:val="clear" w:color="auto" w:fill="auto"/>
                  <w:vAlign w:val="center"/>
                </w:tcPr>
                <w:p>
                  <w:pPr>
                    <w:jc w:val="center"/>
                    <w:rPr>
                      <w:szCs w:val="21"/>
                    </w:rPr>
                  </w:pPr>
                  <w:r>
                    <w:rPr>
                      <w:rFonts w:hint="eastAsia"/>
                      <w:szCs w:val="21"/>
                    </w:rPr>
                    <w:t>0</w:t>
                  </w:r>
                  <w:r>
                    <w:rPr>
                      <w:szCs w:val="21"/>
                    </w:rPr>
                    <w:t>.0019</w:t>
                  </w:r>
                </w:p>
              </w:tc>
              <w:tc>
                <w:tcPr>
                  <w:tcW w:w="852" w:type="pct"/>
                  <w:vMerge w:val="continue"/>
                  <w:shd w:val="clear" w:color="auto" w:fill="auto"/>
                  <w:vAlign w:val="center"/>
                </w:tcPr>
                <w:p>
                  <w:pPr>
                    <w:jc w:val="center"/>
                    <w:rPr>
                      <w:szCs w:val="21"/>
                    </w:rPr>
                  </w:pPr>
                </w:p>
              </w:tc>
              <w:tc>
                <w:tcPr>
                  <w:tcW w:w="998" w:type="pct"/>
                  <w:shd w:val="clear" w:color="auto" w:fill="auto"/>
                  <w:vAlign w:val="center"/>
                </w:tcPr>
                <w:p>
                  <w:pPr>
                    <w:jc w:val="center"/>
                    <w:rPr>
                      <w:szCs w:val="21"/>
                    </w:rPr>
                  </w:pPr>
                  <w:r>
                    <w:rPr>
                      <w:rFonts w:hint="eastAsia"/>
                      <w:szCs w:val="21"/>
                    </w:rPr>
                    <w:t>0</w:t>
                  </w:r>
                  <w:r>
                    <w:rPr>
                      <w:szCs w:val="21"/>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continue"/>
                  <w:shd w:val="clear" w:color="auto" w:fill="auto"/>
                  <w:vAlign w:val="center"/>
                </w:tcPr>
                <w:p>
                  <w:pPr>
                    <w:jc w:val="center"/>
                    <w:rPr>
                      <w:szCs w:val="21"/>
                    </w:rPr>
                  </w:pPr>
                </w:p>
              </w:tc>
              <w:tc>
                <w:tcPr>
                  <w:tcW w:w="757" w:type="pct"/>
                  <w:vMerge w:val="continue"/>
                  <w:shd w:val="clear" w:color="auto" w:fill="auto"/>
                  <w:vAlign w:val="center"/>
                </w:tcPr>
                <w:p>
                  <w:pPr>
                    <w:jc w:val="center"/>
                    <w:rPr>
                      <w:szCs w:val="21"/>
                    </w:rPr>
                  </w:pPr>
                </w:p>
              </w:tc>
              <w:tc>
                <w:tcPr>
                  <w:tcW w:w="744" w:type="pct"/>
                  <w:shd w:val="clear" w:color="auto" w:fill="auto"/>
                  <w:vAlign w:val="center"/>
                </w:tcPr>
                <w:p>
                  <w:pPr>
                    <w:jc w:val="center"/>
                    <w:rPr>
                      <w:szCs w:val="21"/>
                    </w:rPr>
                  </w:pPr>
                  <w:r>
                    <w:rPr>
                      <w:szCs w:val="21"/>
                    </w:rPr>
                    <w:t>SS</w:t>
                  </w:r>
                </w:p>
              </w:tc>
              <w:tc>
                <w:tcPr>
                  <w:tcW w:w="649" w:type="pct"/>
                  <w:shd w:val="clear" w:color="auto" w:fill="auto"/>
                  <w:vAlign w:val="center"/>
                </w:tcPr>
                <w:p>
                  <w:pPr>
                    <w:jc w:val="center"/>
                    <w:rPr>
                      <w:szCs w:val="21"/>
                    </w:rPr>
                  </w:pPr>
                  <w:r>
                    <w:rPr>
                      <w:rFonts w:hint="eastAsia"/>
                      <w:szCs w:val="21"/>
                    </w:rPr>
                    <w:t>0</w:t>
                  </w:r>
                  <w:r>
                    <w:rPr>
                      <w:szCs w:val="21"/>
                    </w:rPr>
                    <w:t>.0095</w:t>
                  </w:r>
                </w:p>
              </w:tc>
              <w:tc>
                <w:tcPr>
                  <w:tcW w:w="852" w:type="pct"/>
                  <w:vMerge w:val="continue"/>
                  <w:shd w:val="clear" w:color="auto" w:fill="auto"/>
                  <w:vAlign w:val="center"/>
                </w:tcPr>
                <w:p>
                  <w:pPr>
                    <w:jc w:val="center"/>
                    <w:rPr>
                      <w:szCs w:val="21"/>
                    </w:rPr>
                  </w:pPr>
                </w:p>
              </w:tc>
              <w:tc>
                <w:tcPr>
                  <w:tcW w:w="998" w:type="pct"/>
                  <w:shd w:val="clear" w:color="auto" w:fill="auto"/>
                  <w:vAlign w:val="center"/>
                </w:tcPr>
                <w:p>
                  <w:pPr>
                    <w:jc w:val="center"/>
                    <w:rPr>
                      <w:szCs w:val="21"/>
                    </w:rPr>
                  </w:pPr>
                  <w:r>
                    <w:rPr>
                      <w:rFonts w:hint="eastAsia"/>
                      <w:szCs w:val="21"/>
                    </w:rPr>
                    <w:t>0</w:t>
                  </w:r>
                  <w:r>
                    <w:rPr>
                      <w:szCs w:val="21"/>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0" w:type="pct"/>
                  <w:vMerge w:val="continue"/>
                  <w:shd w:val="clear" w:color="auto" w:fill="auto"/>
                  <w:vAlign w:val="center"/>
                </w:tcPr>
                <w:p>
                  <w:pPr>
                    <w:jc w:val="center"/>
                    <w:rPr>
                      <w:szCs w:val="21"/>
                    </w:rPr>
                  </w:pPr>
                </w:p>
              </w:tc>
              <w:tc>
                <w:tcPr>
                  <w:tcW w:w="757" w:type="pct"/>
                  <w:vMerge w:val="continue"/>
                  <w:shd w:val="clear" w:color="auto" w:fill="auto"/>
                  <w:vAlign w:val="center"/>
                </w:tcPr>
                <w:p>
                  <w:pPr>
                    <w:jc w:val="center"/>
                    <w:rPr>
                      <w:szCs w:val="21"/>
                    </w:rPr>
                  </w:pPr>
                </w:p>
              </w:tc>
              <w:tc>
                <w:tcPr>
                  <w:tcW w:w="744" w:type="pct"/>
                  <w:shd w:val="clear" w:color="auto" w:fill="auto"/>
                  <w:vAlign w:val="center"/>
                </w:tcPr>
                <w:p>
                  <w:pPr>
                    <w:jc w:val="center"/>
                    <w:rPr>
                      <w:szCs w:val="21"/>
                    </w:rPr>
                  </w:pPr>
                  <w:r>
                    <w:rPr>
                      <w:rFonts w:hint="eastAsia"/>
                      <w:szCs w:val="21"/>
                    </w:rPr>
                    <w:t>石油类</w:t>
                  </w:r>
                </w:p>
              </w:tc>
              <w:tc>
                <w:tcPr>
                  <w:tcW w:w="649" w:type="pct"/>
                  <w:shd w:val="clear" w:color="auto" w:fill="auto"/>
                  <w:vAlign w:val="center"/>
                </w:tcPr>
                <w:p>
                  <w:pPr>
                    <w:jc w:val="center"/>
                    <w:rPr>
                      <w:szCs w:val="21"/>
                    </w:rPr>
                  </w:pPr>
                  <w:r>
                    <w:rPr>
                      <w:rFonts w:hint="eastAsia"/>
                      <w:szCs w:val="21"/>
                    </w:rPr>
                    <w:t>0</w:t>
                  </w:r>
                  <w:r>
                    <w:rPr>
                      <w:szCs w:val="21"/>
                    </w:rPr>
                    <w:t>.0019</w:t>
                  </w:r>
                </w:p>
              </w:tc>
              <w:tc>
                <w:tcPr>
                  <w:tcW w:w="852" w:type="pct"/>
                  <w:vMerge w:val="continue"/>
                  <w:shd w:val="clear" w:color="auto" w:fill="auto"/>
                  <w:vAlign w:val="center"/>
                </w:tcPr>
                <w:p>
                  <w:pPr>
                    <w:jc w:val="center"/>
                    <w:rPr>
                      <w:szCs w:val="21"/>
                    </w:rPr>
                  </w:pPr>
                </w:p>
              </w:tc>
              <w:tc>
                <w:tcPr>
                  <w:tcW w:w="998" w:type="pct"/>
                  <w:shd w:val="clear" w:color="auto" w:fill="auto"/>
                  <w:vAlign w:val="center"/>
                </w:tcPr>
                <w:p>
                  <w:pPr>
                    <w:jc w:val="center"/>
                    <w:rPr>
                      <w:szCs w:val="21"/>
                    </w:rPr>
                  </w:pPr>
                  <w:r>
                    <w:rPr>
                      <w:rFonts w:hint="eastAsia"/>
                      <w:szCs w:val="21"/>
                    </w:rPr>
                    <w:t>0</w:t>
                  </w:r>
                  <w:r>
                    <w:rPr>
                      <w:szCs w:val="21"/>
                    </w:rPr>
                    <w:t>.0002</w:t>
                  </w:r>
                </w:p>
              </w:tc>
            </w:tr>
          </w:tbl>
          <w:p>
            <w:pPr>
              <w:pStyle w:val="5"/>
              <w:spacing w:line="360" w:lineRule="auto"/>
              <w:ind w:firstLine="434" w:firstLineChars="200"/>
              <w:rPr>
                <w:b/>
                <w:spacing w:val="3"/>
                <w:sz w:val="21"/>
                <w:szCs w:val="21"/>
              </w:rPr>
            </w:pPr>
          </w:p>
          <w:p>
            <w:pPr>
              <w:pStyle w:val="5"/>
              <w:spacing w:line="360" w:lineRule="auto"/>
              <w:ind w:firstLine="434" w:firstLineChars="200"/>
              <w:rPr>
                <w:b/>
                <w:spacing w:val="3"/>
                <w:sz w:val="21"/>
                <w:szCs w:val="21"/>
              </w:rPr>
            </w:pPr>
            <w:r>
              <w:rPr>
                <w:rFonts w:hint="eastAsia"/>
                <w:b/>
                <w:spacing w:val="3"/>
                <w:sz w:val="21"/>
                <w:szCs w:val="21"/>
              </w:rPr>
              <w:t>（2）废气</w:t>
            </w:r>
          </w:p>
          <w:p>
            <w:pPr>
              <w:pStyle w:val="5"/>
              <w:spacing w:line="360" w:lineRule="auto"/>
              <w:ind w:firstLine="432" w:firstLineChars="200"/>
              <w:rPr>
                <w:bCs/>
                <w:spacing w:val="3"/>
                <w:sz w:val="21"/>
                <w:szCs w:val="21"/>
              </w:rPr>
            </w:pPr>
            <w:r>
              <w:rPr>
                <w:rFonts w:hint="eastAsia"/>
                <w:bCs/>
                <w:spacing w:val="3"/>
                <w:sz w:val="21"/>
                <w:szCs w:val="21"/>
              </w:rPr>
              <w:t>项目改造前主要大气污染是油罐车卸油、储油罐呼吸以及加油作业等排放的非甲烷总烃、机动车尾气。依据《中国加油站V</w:t>
            </w:r>
            <w:r>
              <w:rPr>
                <w:bCs/>
                <w:spacing w:val="3"/>
                <w:sz w:val="21"/>
                <w:szCs w:val="21"/>
              </w:rPr>
              <w:t>OC</w:t>
            </w:r>
            <w:r>
              <w:rPr>
                <w:rFonts w:hint="eastAsia"/>
                <w:bCs/>
                <w:spacing w:val="3"/>
                <w:sz w:val="21"/>
                <w:szCs w:val="21"/>
              </w:rPr>
              <w:t>排放污染现状及控制》（环境科学·第2</w:t>
            </w:r>
            <w:r>
              <w:rPr>
                <w:bCs/>
                <w:spacing w:val="3"/>
                <w:sz w:val="21"/>
                <w:szCs w:val="21"/>
              </w:rPr>
              <w:t>7</w:t>
            </w:r>
            <w:r>
              <w:rPr>
                <w:rFonts w:hint="eastAsia"/>
                <w:bCs/>
                <w:spacing w:val="3"/>
                <w:sz w:val="21"/>
                <w:szCs w:val="21"/>
              </w:rPr>
              <w:t>卷第8期2</w:t>
            </w:r>
            <w:r>
              <w:rPr>
                <w:bCs/>
                <w:spacing w:val="3"/>
                <w:sz w:val="21"/>
                <w:szCs w:val="21"/>
              </w:rPr>
              <w:t>006</w:t>
            </w:r>
            <w:r>
              <w:rPr>
                <w:rFonts w:hint="eastAsia"/>
                <w:bCs/>
                <w:spacing w:val="3"/>
                <w:sz w:val="21"/>
                <w:szCs w:val="21"/>
              </w:rPr>
              <w:t>年8月），汽油卸车过程产污系数为2</w:t>
            </w:r>
            <w:r>
              <w:rPr>
                <w:bCs/>
                <w:spacing w:val="3"/>
                <w:sz w:val="21"/>
                <w:szCs w:val="21"/>
              </w:rPr>
              <w:t>.3kg/t</w:t>
            </w:r>
            <w:r>
              <w:rPr>
                <w:rFonts w:hint="eastAsia"/>
                <w:bCs/>
                <w:spacing w:val="3"/>
                <w:sz w:val="21"/>
                <w:szCs w:val="21"/>
              </w:rPr>
              <w:t>通过量，汽油储罐呼吸过程油气的排放系数为0</w:t>
            </w:r>
            <w:r>
              <w:rPr>
                <w:bCs/>
                <w:spacing w:val="3"/>
                <w:sz w:val="21"/>
                <w:szCs w:val="21"/>
              </w:rPr>
              <w:t>.16kg/t</w:t>
            </w:r>
            <w:r>
              <w:rPr>
                <w:rFonts w:hint="eastAsia"/>
                <w:bCs/>
                <w:spacing w:val="3"/>
                <w:sz w:val="21"/>
                <w:szCs w:val="21"/>
              </w:rPr>
              <w:t>通过量，汽油加油过程中油气排放系数为2</w:t>
            </w:r>
            <w:r>
              <w:rPr>
                <w:bCs/>
                <w:spacing w:val="3"/>
                <w:sz w:val="21"/>
                <w:szCs w:val="21"/>
              </w:rPr>
              <w:t>.49kg/t</w:t>
            </w:r>
            <w:r>
              <w:rPr>
                <w:rFonts w:hint="eastAsia"/>
                <w:bCs/>
                <w:spacing w:val="3"/>
                <w:sz w:val="21"/>
                <w:szCs w:val="21"/>
              </w:rPr>
              <w:t>通过量；柴油卸车过程的产污系数为</w:t>
            </w:r>
            <w:r>
              <w:rPr>
                <w:bCs/>
                <w:spacing w:val="3"/>
                <w:sz w:val="21"/>
                <w:szCs w:val="21"/>
              </w:rPr>
              <w:t>0.027kg/t</w:t>
            </w:r>
            <w:r>
              <w:rPr>
                <w:rFonts w:hint="eastAsia"/>
                <w:bCs/>
                <w:spacing w:val="3"/>
                <w:sz w:val="21"/>
                <w:szCs w:val="21"/>
              </w:rPr>
              <w:t>通过量，柴油储罐小呼吸损失极小，不易统计，忽略不计，柴油加油过程中油气排放系数为</w:t>
            </w:r>
            <w:r>
              <w:rPr>
                <w:bCs/>
                <w:spacing w:val="3"/>
                <w:sz w:val="21"/>
                <w:szCs w:val="21"/>
              </w:rPr>
              <w:t>0.048kg/t</w:t>
            </w:r>
            <w:r>
              <w:rPr>
                <w:rFonts w:hint="eastAsia"/>
                <w:bCs/>
                <w:spacing w:val="3"/>
                <w:sz w:val="21"/>
                <w:szCs w:val="21"/>
              </w:rPr>
              <w:t>通过量。</w:t>
            </w:r>
          </w:p>
          <w:p>
            <w:pPr>
              <w:pStyle w:val="5"/>
              <w:spacing w:line="360" w:lineRule="auto"/>
              <w:ind w:firstLine="432" w:firstLineChars="200"/>
              <w:rPr>
                <w:bCs/>
                <w:spacing w:val="3"/>
                <w:sz w:val="21"/>
                <w:szCs w:val="21"/>
              </w:rPr>
            </w:pPr>
            <w:r>
              <w:rPr>
                <w:rFonts w:hint="eastAsia"/>
                <w:bCs/>
                <w:spacing w:val="3"/>
                <w:sz w:val="21"/>
                <w:szCs w:val="21"/>
              </w:rPr>
              <w:t>原项目按1</w:t>
            </w:r>
            <w:r>
              <w:rPr>
                <w:bCs/>
                <w:spacing w:val="3"/>
                <w:sz w:val="21"/>
                <w:szCs w:val="21"/>
              </w:rPr>
              <w:t>200t</w:t>
            </w:r>
            <w:r>
              <w:rPr>
                <w:rFonts w:hint="eastAsia"/>
                <w:bCs/>
                <w:spacing w:val="3"/>
                <w:sz w:val="21"/>
                <w:szCs w:val="21"/>
              </w:rPr>
              <w:t>汽油、</w:t>
            </w:r>
            <w:r>
              <w:rPr>
                <w:bCs/>
                <w:spacing w:val="3"/>
                <w:sz w:val="21"/>
                <w:szCs w:val="21"/>
              </w:rPr>
              <w:t>600t</w:t>
            </w:r>
            <w:r>
              <w:rPr>
                <w:rFonts w:hint="eastAsia"/>
                <w:bCs/>
                <w:spacing w:val="3"/>
                <w:sz w:val="21"/>
                <w:szCs w:val="21"/>
              </w:rPr>
              <w:t>柴油的年销售量计算油气的排放量见表2</w:t>
            </w:r>
            <w:r>
              <w:rPr>
                <w:bCs/>
                <w:spacing w:val="3"/>
                <w:sz w:val="21"/>
                <w:szCs w:val="21"/>
              </w:rPr>
              <w:t>-13</w:t>
            </w:r>
            <w:r>
              <w:rPr>
                <w:rFonts w:hint="eastAsia"/>
                <w:bCs/>
                <w:spacing w:val="3"/>
                <w:sz w:val="21"/>
                <w:szCs w:val="21"/>
              </w:rPr>
              <w:t>。</w:t>
            </w:r>
          </w:p>
          <w:p>
            <w:pPr>
              <w:pStyle w:val="5"/>
              <w:spacing w:line="276" w:lineRule="auto"/>
              <w:ind w:firstLine="0"/>
              <w:jc w:val="center"/>
              <w:rPr>
                <w:b/>
                <w:sz w:val="21"/>
                <w:szCs w:val="21"/>
              </w:rPr>
            </w:pPr>
            <w:r>
              <w:rPr>
                <w:b/>
                <w:sz w:val="21"/>
                <w:szCs w:val="21"/>
              </w:rPr>
              <w:t>表2-13  加油站挥发性有机物</w:t>
            </w:r>
            <w:r>
              <w:rPr>
                <w:rFonts w:hint="eastAsia"/>
                <w:b/>
                <w:sz w:val="21"/>
                <w:szCs w:val="21"/>
              </w:rPr>
              <w:t>产生情况一览表</w:t>
            </w:r>
          </w:p>
          <w:tbl>
            <w:tblPr>
              <w:tblStyle w:val="21"/>
              <w:tblW w:w="5000"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30"/>
              <w:gridCol w:w="1326"/>
              <w:gridCol w:w="1055"/>
              <w:gridCol w:w="1236"/>
              <w:gridCol w:w="1117"/>
              <w:gridCol w:w="1355"/>
              <w:gridCol w:w="123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4" w:hRule="atLeast"/>
              </w:trPr>
              <w:tc>
                <w:tcPr>
                  <w:tcW w:w="509" w:type="pct"/>
                  <w:vAlign w:val="center"/>
                </w:tcPr>
                <w:p>
                  <w:pPr>
                    <w:jc w:val="center"/>
                    <w:rPr>
                      <w:b/>
                      <w:bCs/>
                      <w:spacing w:val="3"/>
                      <w:szCs w:val="21"/>
                    </w:rPr>
                  </w:pPr>
                  <w:r>
                    <w:rPr>
                      <w:b/>
                      <w:bCs/>
                      <w:spacing w:val="3"/>
                      <w:szCs w:val="21"/>
                    </w:rPr>
                    <w:t>油品种类</w:t>
                  </w:r>
                </w:p>
              </w:tc>
              <w:tc>
                <w:tcPr>
                  <w:tcW w:w="813" w:type="pct"/>
                  <w:vAlign w:val="center"/>
                </w:tcPr>
                <w:p>
                  <w:pPr>
                    <w:jc w:val="center"/>
                    <w:rPr>
                      <w:b/>
                      <w:bCs/>
                      <w:spacing w:val="3"/>
                      <w:szCs w:val="21"/>
                    </w:rPr>
                  </w:pPr>
                  <w:r>
                    <w:rPr>
                      <w:b/>
                      <w:bCs/>
                      <w:spacing w:val="3"/>
                      <w:szCs w:val="21"/>
                    </w:rPr>
                    <w:t>项目</w:t>
                  </w:r>
                </w:p>
              </w:tc>
              <w:tc>
                <w:tcPr>
                  <w:tcW w:w="647" w:type="pct"/>
                  <w:vAlign w:val="center"/>
                </w:tcPr>
                <w:p>
                  <w:pPr>
                    <w:jc w:val="center"/>
                    <w:rPr>
                      <w:b/>
                      <w:bCs/>
                      <w:spacing w:val="3"/>
                      <w:szCs w:val="21"/>
                    </w:rPr>
                  </w:pPr>
                  <w:r>
                    <w:rPr>
                      <w:b/>
                      <w:bCs/>
                      <w:spacing w:val="3"/>
                      <w:szCs w:val="21"/>
                    </w:rPr>
                    <w:t>年通过量（t/a）</w:t>
                  </w:r>
                </w:p>
              </w:tc>
              <w:tc>
                <w:tcPr>
                  <w:tcW w:w="758" w:type="pct"/>
                  <w:vAlign w:val="center"/>
                </w:tcPr>
                <w:p>
                  <w:pPr>
                    <w:jc w:val="center"/>
                    <w:rPr>
                      <w:b/>
                      <w:bCs/>
                      <w:spacing w:val="3"/>
                      <w:szCs w:val="21"/>
                    </w:rPr>
                  </w:pPr>
                  <w:r>
                    <w:rPr>
                      <w:b/>
                      <w:bCs/>
                      <w:spacing w:val="3"/>
                      <w:szCs w:val="21"/>
                    </w:rPr>
                    <w:t>产生系数（kg/t）</w:t>
                  </w:r>
                </w:p>
              </w:tc>
              <w:tc>
                <w:tcPr>
                  <w:tcW w:w="685" w:type="pct"/>
                  <w:vAlign w:val="center"/>
                </w:tcPr>
                <w:p>
                  <w:pPr>
                    <w:jc w:val="center"/>
                    <w:rPr>
                      <w:b/>
                      <w:bCs/>
                      <w:spacing w:val="3"/>
                      <w:szCs w:val="21"/>
                    </w:rPr>
                  </w:pPr>
                  <w:r>
                    <w:rPr>
                      <w:b/>
                      <w:bCs/>
                      <w:spacing w:val="3"/>
                      <w:szCs w:val="21"/>
                    </w:rPr>
                    <w:t>产生量（t/a）</w:t>
                  </w:r>
                </w:p>
              </w:tc>
              <w:tc>
                <w:tcPr>
                  <w:tcW w:w="831" w:type="pct"/>
                  <w:vAlign w:val="center"/>
                </w:tcPr>
                <w:p>
                  <w:pPr>
                    <w:jc w:val="center"/>
                    <w:rPr>
                      <w:b/>
                      <w:bCs/>
                      <w:spacing w:val="3"/>
                      <w:szCs w:val="21"/>
                    </w:rPr>
                  </w:pPr>
                  <w:r>
                    <w:rPr>
                      <w:b/>
                      <w:bCs/>
                      <w:spacing w:val="3"/>
                      <w:szCs w:val="21"/>
                    </w:rPr>
                    <w:t>治理措施及处理效率</w:t>
                  </w:r>
                </w:p>
              </w:tc>
              <w:tc>
                <w:tcPr>
                  <w:tcW w:w="757" w:type="pct"/>
                  <w:vAlign w:val="center"/>
                </w:tcPr>
                <w:p>
                  <w:pPr>
                    <w:jc w:val="center"/>
                    <w:rPr>
                      <w:b/>
                      <w:bCs/>
                      <w:spacing w:val="3"/>
                      <w:szCs w:val="21"/>
                    </w:rPr>
                  </w:pPr>
                  <w:r>
                    <w:rPr>
                      <w:b/>
                      <w:bCs/>
                      <w:spacing w:val="3"/>
                      <w:szCs w:val="21"/>
                    </w:rPr>
                    <w:t>排放量（t/a）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509" w:type="pct"/>
                  <w:vMerge w:val="restart"/>
                  <w:vAlign w:val="center"/>
                </w:tcPr>
                <w:p>
                  <w:pPr>
                    <w:jc w:val="center"/>
                    <w:rPr>
                      <w:spacing w:val="3"/>
                      <w:szCs w:val="21"/>
                    </w:rPr>
                  </w:pPr>
                  <w:r>
                    <w:rPr>
                      <w:spacing w:val="3"/>
                      <w:szCs w:val="21"/>
                    </w:rPr>
                    <w:t>汽油</w:t>
                  </w:r>
                </w:p>
              </w:tc>
              <w:tc>
                <w:tcPr>
                  <w:tcW w:w="813" w:type="pct"/>
                  <w:vAlign w:val="center"/>
                </w:tcPr>
                <w:p>
                  <w:pPr>
                    <w:jc w:val="center"/>
                    <w:rPr>
                      <w:spacing w:val="3"/>
                      <w:szCs w:val="21"/>
                    </w:rPr>
                  </w:pPr>
                  <w:r>
                    <w:rPr>
                      <w:spacing w:val="3"/>
                      <w:szCs w:val="21"/>
                    </w:rPr>
                    <w:t>储罐小呼吸</w:t>
                  </w:r>
                </w:p>
              </w:tc>
              <w:tc>
                <w:tcPr>
                  <w:tcW w:w="647" w:type="pct"/>
                  <w:vMerge w:val="restart"/>
                  <w:vAlign w:val="center"/>
                </w:tcPr>
                <w:p>
                  <w:pPr>
                    <w:jc w:val="center"/>
                    <w:rPr>
                      <w:spacing w:val="3"/>
                      <w:szCs w:val="21"/>
                    </w:rPr>
                  </w:pPr>
                  <w:r>
                    <w:rPr>
                      <w:spacing w:val="3"/>
                      <w:szCs w:val="21"/>
                    </w:rPr>
                    <w:t>1200</w:t>
                  </w:r>
                </w:p>
              </w:tc>
              <w:tc>
                <w:tcPr>
                  <w:tcW w:w="758" w:type="pct"/>
                  <w:vAlign w:val="center"/>
                </w:tcPr>
                <w:p>
                  <w:pPr>
                    <w:jc w:val="center"/>
                    <w:rPr>
                      <w:spacing w:val="3"/>
                      <w:szCs w:val="21"/>
                    </w:rPr>
                  </w:pPr>
                  <w:r>
                    <w:rPr>
                      <w:spacing w:val="3"/>
                      <w:szCs w:val="21"/>
                    </w:rPr>
                    <w:t>0.16</w:t>
                  </w:r>
                </w:p>
              </w:tc>
              <w:tc>
                <w:tcPr>
                  <w:tcW w:w="685" w:type="pct"/>
                  <w:vAlign w:val="center"/>
                </w:tcPr>
                <w:p>
                  <w:pPr>
                    <w:jc w:val="center"/>
                    <w:rPr>
                      <w:spacing w:val="3"/>
                      <w:szCs w:val="21"/>
                    </w:rPr>
                  </w:pPr>
                  <w:r>
                    <w:rPr>
                      <w:rFonts w:hint="eastAsia"/>
                      <w:spacing w:val="3"/>
                      <w:szCs w:val="21"/>
                    </w:rPr>
                    <w:t>0</w:t>
                  </w:r>
                  <w:r>
                    <w:rPr>
                      <w:spacing w:val="3"/>
                      <w:szCs w:val="21"/>
                    </w:rPr>
                    <w:t>.192</w:t>
                  </w:r>
                </w:p>
              </w:tc>
              <w:tc>
                <w:tcPr>
                  <w:tcW w:w="831" w:type="pct"/>
                  <w:vMerge w:val="restart"/>
                  <w:vAlign w:val="center"/>
                </w:tcPr>
                <w:p>
                  <w:pPr>
                    <w:jc w:val="center"/>
                    <w:rPr>
                      <w:spacing w:val="3"/>
                      <w:szCs w:val="21"/>
                    </w:rPr>
                  </w:pPr>
                  <w:r>
                    <w:rPr>
                      <w:spacing w:val="3"/>
                      <w:szCs w:val="21"/>
                    </w:rPr>
                    <w:t>油气回收系统回收效率95%</w:t>
                  </w:r>
                </w:p>
              </w:tc>
              <w:tc>
                <w:tcPr>
                  <w:tcW w:w="757" w:type="pct"/>
                  <w:vMerge w:val="restart"/>
                  <w:vAlign w:val="center"/>
                </w:tcPr>
                <w:p>
                  <w:pPr>
                    <w:jc w:val="center"/>
                    <w:rPr>
                      <w:spacing w:val="3"/>
                      <w:szCs w:val="21"/>
                    </w:rPr>
                  </w:pPr>
                  <w:r>
                    <w:rPr>
                      <w:spacing w:val="3"/>
                      <w:szCs w:val="21"/>
                    </w:rPr>
                    <w:t>0.297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509" w:type="pct"/>
                  <w:vMerge w:val="continue"/>
                  <w:vAlign w:val="center"/>
                </w:tcPr>
                <w:p>
                  <w:pPr>
                    <w:jc w:val="center"/>
                    <w:rPr>
                      <w:spacing w:val="3"/>
                      <w:szCs w:val="21"/>
                    </w:rPr>
                  </w:pPr>
                </w:p>
              </w:tc>
              <w:tc>
                <w:tcPr>
                  <w:tcW w:w="813" w:type="pct"/>
                  <w:vAlign w:val="center"/>
                </w:tcPr>
                <w:p>
                  <w:pPr>
                    <w:jc w:val="center"/>
                    <w:rPr>
                      <w:spacing w:val="3"/>
                      <w:szCs w:val="21"/>
                    </w:rPr>
                  </w:pPr>
                  <w:r>
                    <w:rPr>
                      <w:spacing w:val="3"/>
                      <w:szCs w:val="21"/>
                    </w:rPr>
                    <w:t>储罐大呼吸</w:t>
                  </w:r>
                </w:p>
              </w:tc>
              <w:tc>
                <w:tcPr>
                  <w:tcW w:w="647" w:type="pct"/>
                  <w:vMerge w:val="continue"/>
                  <w:vAlign w:val="center"/>
                </w:tcPr>
                <w:p>
                  <w:pPr>
                    <w:jc w:val="center"/>
                    <w:rPr>
                      <w:spacing w:val="3"/>
                      <w:szCs w:val="21"/>
                    </w:rPr>
                  </w:pPr>
                </w:p>
              </w:tc>
              <w:tc>
                <w:tcPr>
                  <w:tcW w:w="758" w:type="pct"/>
                  <w:vAlign w:val="center"/>
                </w:tcPr>
                <w:p>
                  <w:pPr>
                    <w:jc w:val="center"/>
                    <w:rPr>
                      <w:spacing w:val="3"/>
                      <w:szCs w:val="21"/>
                    </w:rPr>
                  </w:pPr>
                  <w:r>
                    <w:rPr>
                      <w:spacing w:val="3"/>
                      <w:szCs w:val="21"/>
                    </w:rPr>
                    <w:t>2.3</w:t>
                  </w:r>
                </w:p>
              </w:tc>
              <w:tc>
                <w:tcPr>
                  <w:tcW w:w="685" w:type="pct"/>
                  <w:vAlign w:val="center"/>
                </w:tcPr>
                <w:p>
                  <w:pPr>
                    <w:jc w:val="center"/>
                    <w:rPr>
                      <w:spacing w:val="3"/>
                      <w:szCs w:val="21"/>
                    </w:rPr>
                  </w:pPr>
                  <w:r>
                    <w:rPr>
                      <w:rFonts w:hint="eastAsia"/>
                      <w:spacing w:val="3"/>
                      <w:szCs w:val="21"/>
                    </w:rPr>
                    <w:t>2</w:t>
                  </w:r>
                  <w:r>
                    <w:rPr>
                      <w:spacing w:val="3"/>
                      <w:szCs w:val="21"/>
                    </w:rPr>
                    <w:t>.76</w:t>
                  </w:r>
                </w:p>
              </w:tc>
              <w:tc>
                <w:tcPr>
                  <w:tcW w:w="831" w:type="pct"/>
                  <w:vMerge w:val="continue"/>
                  <w:vAlign w:val="center"/>
                </w:tcPr>
                <w:p>
                  <w:pPr>
                    <w:jc w:val="center"/>
                    <w:rPr>
                      <w:spacing w:val="3"/>
                      <w:szCs w:val="21"/>
                    </w:rPr>
                  </w:pPr>
                </w:p>
              </w:tc>
              <w:tc>
                <w:tcPr>
                  <w:tcW w:w="757" w:type="pct"/>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509" w:type="pct"/>
                  <w:vMerge w:val="continue"/>
                  <w:vAlign w:val="center"/>
                </w:tcPr>
                <w:p>
                  <w:pPr>
                    <w:jc w:val="center"/>
                    <w:rPr>
                      <w:spacing w:val="3"/>
                      <w:szCs w:val="21"/>
                    </w:rPr>
                  </w:pPr>
                </w:p>
              </w:tc>
              <w:tc>
                <w:tcPr>
                  <w:tcW w:w="813" w:type="pct"/>
                  <w:vAlign w:val="center"/>
                </w:tcPr>
                <w:p>
                  <w:pPr>
                    <w:jc w:val="center"/>
                    <w:rPr>
                      <w:spacing w:val="3"/>
                      <w:szCs w:val="21"/>
                    </w:rPr>
                  </w:pPr>
                  <w:r>
                    <w:rPr>
                      <w:spacing w:val="3"/>
                      <w:szCs w:val="21"/>
                    </w:rPr>
                    <w:t>加油损失</w:t>
                  </w:r>
                </w:p>
              </w:tc>
              <w:tc>
                <w:tcPr>
                  <w:tcW w:w="647" w:type="pct"/>
                  <w:vMerge w:val="continue"/>
                  <w:vAlign w:val="center"/>
                </w:tcPr>
                <w:p>
                  <w:pPr>
                    <w:jc w:val="center"/>
                    <w:rPr>
                      <w:spacing w:val="3"/>
                      <w:szCs w:val="21"/>
                    </w:rPr>
                  </w:pPr>
                </w:p>
              </w:tc>
              <w:tc>
                <w:tcPr>
                  <w:tcW w:w="758" w:type="pct"/>
                  <w:vAlign w:val="center"/>
                </w:tcPr>
                <w:p>
                  <w:pPr>
                    <w:jc w:val="center"/>
                    <w:rPr>
                      <w:spacing w:val="3"/>
                      <w:szCs w:val="21"/>
                    </w:rPr>
                  </w:pPr>
                  <w:r>
                    <w:rPr>
                      <w:spacing w:val="3"/>
                      <w:szCs w:val="21"/>
                    </w:rPr>
                    <w:t>2.49</w:t>
                  </w:r>
                </w:p>
              </w:tc>
              <w:tc>
                <w:tcPr>
                  <w:tcW w:w="685" w:type="pct"/>
                  <w:vAlign w:val="center"/>
                </w:tcPr>
                <w:p>
                  <w:pPr>
                    <w:jc w:val="center"/>
                    <w:rPr>
                      <w:spacing w:val="3"/>
                      <w:szCs w:val="21"/>
                    </w:rPr>
                  </w:pPr>
                  <w:r>
                    <w:rPr>
                      <w:rFonts w:hint="eastAsia"/>
                      <w:spacing w:val="3"/>
                      <w:szCs w:val="21"/>
                    </w:rPr>
                    <w:t>2</w:t>
                  </w:r>
                  <w:r>
                    <w:rPr>
                      <w:spacing w:val="3"/>
                      <w:szCs w:val="21"/>
                    </w:rPr>
                    <w:t>.988</w:t>
                  </w:r>
                </w:p>
              </w:tc>
              <w:tc>
                <w:tcPr>
                  <w:tcW w:w="831" w:type="pct"/>
                  <w:vMerge w:val="continue"/>
                  <w:vAlign w:val="center"/>
                </w:tcPr>
                <w:p>
                  <w:pPr>
                    <w:jc w:val="center"/>
                    <w:rPr>
                      <w:spacing w:val="3"/>
                      <w:szCs w:val="21"/>
                    </w:rPr>
                  </w:pPr>
                </w:p>
              </w:tc>
              <w:tc>
                <w:tcPr>
                  <w:tcW w:w="757" w:type="pct"/>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509" w:type="pct"/>
                  <w:vMerge w:val="restart"/>
                  <w:vAlign w:val="center"/>
                </w:tcPr>
                <w:p>
                  <w:pPr>
                    <w:jc w:val="center"/>
                    <w:rPr>
                      <w:spacing w:val="3"/>
                      <w:szCs w:val="21"/>
                    </w:rPr>
                  </w:pPr>
                  <w:r>
                    <w:rPr>
                      <w:spacing w:val="3"/>
                      <w:szCs w:val="21"/>
                    </w:rPr>
                    <w:t>柴油</w:t>
                  </w:r>
                </w:p>
              </w:tc>
              <w:tc>
                <w:tcPr>
                  <w:tcW w:w="813" w:type="pct"/>
                  <w:vAlign w:val="center"/>
                </w:tcPr>
                <w:p>
                  <w:pPr>
                    <w:jc w:val="center"/>
                    <w:rPr>
                      <w:spacing w:val="3"/>
                      <w:szCs w:val="21"/>
                    </w:rPr>
                  </w:pPr>
                  <w:r>
                    <w:rPr>
                      <w:spacing w:val="3"/>
                      <w:szCs w:val="21"/>
                    </w:rPr>
                    <w:t>储罐小呼吸</w:t>
                  </w:r>
                </w:p>
              </w:tc>
              <w:tc>
                <w:tcPr>
                  <w:tcW w:w="647" w:type="pct"/>
                  <w:vMerge w:val="restart"/>
                  <w:vAlign w:val="center"/>
                </w:tcPr>
                <w:p>
                  <w:pPr>
                    <w:jc w:val="center"/>
                    <w:rPr>
                      <w:spacing w:val="3"/>
                      <w:szCs w:val="21"/>
                    </w:rPr>
                  </w:pPr>
                  <w:r>
                    <w:rPr>
                      <w:spacing w:val="3"/>
                      <w:szCs w:val="21"/>
                    </w:rPr>
                    <w:t xml:space="preserve">600 </w:t>
                  </w:r>
                </w:p>
              </w:tc>
              <w:tc>
                <w:tcPr>
                  <w:tcW w:w="758" w:type="pct"/>
                  <w:vAlign w:val="center"/>
                </w:tcPr>
                <w:p>
                  <w:pPr>
                    <w:jc w:val="center"/>
                    <w:rPr>
                      <w:spacing w:val="3"/>
                      <w:szCs w:val="21"/>
                    </w:rPr>
                  </w:pPr>
                  <w:r>
                    <w:rPr>
                      <w:spacing w:val="3"/>
                      <w:szCs w:val="21"/>
                    </w:rPr>
                    <w:t>/</w:t>
                  </w:r>
                </w:p>
              </w:tc>
              <w:tc>
                <w:tcPr>
                  <w:tcW w:w="685" w:type="pct"/>
                  <w:vAlign w:val="center"/>
                </w:tcPr>
                <w:p>
                  <w:pPr>
                    <w:jc w:val="center"/>
                    <w:rPr>
                      <w:spacing w:val="3"/>
                      <w:szCs w:val="21"/>
                    </w:rPr>
                  </w:pPr>
                  <w:r>
                    <w:rPr>
                      <w:spacing w:val="3"/>
                      <w:szCs w:val="21"/>
                    </w:rPr>
                    <w:t>/</w:t>
                  </w:r>
                </w:p>
              </w:tc>
              <w:tc>
                <w:tcPr>
                  <w:tcW w:w="831" w:type="pct"/>
                  <w:vMerge w:val="restart"/>
                  <w:vAlign w:val="center"/>
                </w:tcPr>
                <w:p>
                  <w:pPr>
                    <w:jc w:val="center"/>
                    <w:rPr>
                      <w:spacing w:val="3"/>
                      <w:szCs w:val="21"/>
                    </w:rPr>
                  </w:pPr>
                  <w:r>
                    <w:rPr>
                      <w:spacing w:val="3"/>
                      <w:szCs w:val="21"/>
                    </w:rPr>
                    <w:t>/</w:t>
                  </w:r>
                </w:p>
              </w:tc>
              <w:tc>
                <w:tcPr>
                  <w:tcW w:w="757" w:type="pct"/>
                  <w:vMerge w:val="restart"/>
                  <w:vAlign w:val="center"/>
                </w:tcPr>
                <w:p>
                  <w:pPr>
                    <w:jc w:val="center"/>
                    <w:rPr>
                      <w:spacing w:val="3"/>
                      <w:szCs w:val="21"/>
                    </w:rPr>
                  </w:pPr>
                  <w:r>
                    <w:rPr>
                      <w:spacing w:val="3"/>
                      <w:szCs w:val="21"/>
                    </w:rPr>
                    <w:t>0.045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509" w:type="pct"/>
                  <w:vMerge w:val="continue"/>
                  <w:vAlign w:val="center"/>
                </w:tcPr>
                <w:p>
                  <w:pPr>
                    <w:jc w:val="center"/>
                    <w:rPr>
                      <w:spacing w:val="3"/>
                      <w:szCs w:val="21"/>
                    </w:rPr>
                  </w:pPr>
                </w:p>
              </w:tc>
              <w:tc>
                <w:tcPr>
                  <w:tcW w:w="813" w:type="pct"/>
                  <w:vAlign w:val="center"/>
                </w:tcPr>
                <w:p>
                  <w:pPr>
                    <w:jc w:val="center"/>
                    <w:rPr>
                      <w:spacing w:val="3"/>
                      <w:szCs w:val="21"/>
                    </w:rPr>
                  </w:pPr>
                  <w:r>
                    <w:rPr>
                      <w:spacing w:val="3"/>
                      <w:szCs w:val="21"/>
                    </w:rPr>
                    <w:t>储罐大呼吸</w:t>
                  </w:r>
                </w:p>
              </w:tc>
              <w:tc>
                <w:tcPr>
                  <w:tcW w:w="647" w:type="pct"/>
                  <w:vMerge w:val="continue"/>
                  <w:vAlign w:val="center"/>
                </w:tcPr>
                <w:p>
                  <w:pPr>
                    <w:jc w:val="center"/>
                    <w:rPr>
                      <w:spacing w:val="3"/>
                      <w:szCs w:val="21"/>
                    </w:rPr>
                  </w:pPr>
                </w:p>
              </w:tc>
              <w:tc>
                <w:tcPr>
                  <w:tcW w:w="758" w:type="pct"/>
                  <w:vAlign w:val="center"/>
                </w:tcPr>
                <w:p>
                  <w:pPr>
                    <w:jc w:val="center"/>
                    <w:rPr>
                      <w:spacing w:val="3"/>
                      <w:szCs w:val="21"/>
                    </w:rPr>
                  </w:pPr>
                  <w:r>
                    <w:rPr>
                      <w:spacing w:val="3"/>
                      <w:szCs w:val="21"/>
                    </w:rPr>
                    <w:t>0.027</w:t>
                  </w:r>
                </w:p>
              </w:tc>
              <w:tc>
                <w:tcPr>
                  <w:tcW w:w="685" w:type="pct"/>
                  <w:vAlign w:val="center"/>
                </w:tcPr>
                <w:p>
                  <w:pPr>
                    <w:jc w:val="center"/>
                    <w:rPr>
                      <w:spacing w:val="3"/>
                      <w:szCs w:val="21"/>
                    </w:rPr>
                  </w:pPr>
                  <w:r>
                    <w:rPr>
                      <w:spacing w:val="3"/>
                      <w:szCs w:val="21"/>
                    </w:rPr>
                    <w:t>0.016</w:t>
                  </w:r>
                </w:p>
              </w:tc>
              <w:tc>
                <w:tcPr>
                  <w:tcW w:w="831" w:type="pct"/>
                  <w:vMerge w:val="continue"/>
                  <w:vAlign w:val="center"/>
                </w:tcPr>
                <w:p>
                  <w:pPr>
                    <w:jc w:val="center"/>
                    <w:rPr>
                      <w:spacing w:val="3"/>
                      <w:szCs w:val="21"/>
                    </w:rPr>
                  </w:pPr>
                </w:p>
              </w:tc>
              <w:tc>
                <w:tcPr>
                  <w:tcW w:w="757" w:type="pct"/>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509" w:type="pct"/>
                  <w:vMerge w:val="continue"/>
                  <w:vAlign w:val="center"/>
                </w:tcPr>
                <w:p>
                  <w:pPr>
                    <w:jc w:val="center"/>
                    <w:rPr>
                      <w:spacing w:val="3"/>
                      <w:szCs w:val="21"/>
                    </w:rPr>
                  </w:pPr>
                </w:p>
              </w:tc>
              <w:tc>
                <w:tcPr>
                  <w:tcW w:w="813" w:type="pct"/>
                  <w:vAlign w:val="center"/>
                </w:tcPr>
                <w:p>
                  <w:pPr>
                    <w:jc w:val="center"/>
                    <w:rPr>
                      <w:spacing w:val="3"/>
                      <w:szCs w:val="21"/>
                    </w:rPr>
                  </w:pPr>
                  <w:r>
                    <w:rPr>
                      <w:spacing w:val="3"/>
                      <w:szCs w:val="21"/>
                    </w:rPr>
                    <w:t>加油损失</w:t>
                  </w:r>
                </w:p>
              </w:tc>
              <w:tc>
                <w:tcPr>
                  <w:tcW w:w="647" w:type="pct"/>
                  <w:vMerge w:val="continue"/>
                  <w:vAlign w:val="center"/>
                </w:tcPr>
                <w:p>
                  <w:pPr>
                    <w:jc w:val="center"/>
                    <w:rPr>
                      <w:spacing w:val="3"/>
                      <w:szCs w:val="21"/>
                    </w:rPr>
                  </w:pPr>
                </w:p>
              </w:tc>
              <w:tc>
                <w:tcPr>
                  <w:tcW w:w="758" w:type="pct"/>
                  <w:vAlign w:val="center"/>
                </w:tcPr>
                <w:p>
                  <w:pPr>
                    <w:jc w:val="center"/>
                    <w:rPr>
                      <w:spacing w:val="3"/>
                      <w:szCs w:val="21"/>
                    </w:rPr>
                  </w:pPr>
                  <w:r>
                    <w:rPr>
                      <w:spacing w:val="3"/>
                      <w:szCs w:val="21"/>
                    </w:rPr>
                    <w:t>0.048</w:t>
                  </w:r>
                </w:p>
              </w:tc>
              <w:tc>
                <w:tcPr>
                  <w:tcW w:w="685" w:type="pct"/>
                  <w:vAlign w:val="center"/>
                </w:tcPr>
                <w:p>
                  <w:pPr>
                    <w:jc w:val="center"/>
                    <w:rPr>
                      <w:spacing w:val="3"/>
                      <w:szCs w:val="21"/>
                    </w:rPr>
                  </w:pPr>
                  <w:r>
                    <w:rPr>
                      <w:spacing w:val="3"/>
                      <w:szCs w:val="21"/>
                    </w:rPr>
                    <w:t>0.029</w:t>
                  </w:r>
                </w:p>
              </w:tc>
              <w:tc>
                <w:tcPr>
                  <w:tcW w:w="831" w:type="pct"/>
                  <w:vMerge w:val="continue"/>
                  <w:vAlign w:val="center"/>
                </w:tcPr>
                <w:p>
                  <w:pPr>
                    <w:jc w:val="center"/>
                    <w:rPr>
                      <w:spacing w:val="3"/>
                      <w:szCs w:val="21"/>
                    </w:rPr>
                  </w:pPr>
                </w:p>
              </w:tc>
              <w:tc>
                <w:tcPr>
                  <w:tcW w:w="757" w:type="pct"/>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322" w:type="pct"/>
                  <w:gridSpan w:val="2"/>
                  <w:vAlign w:val="center"/>
                </w:tcPr>
                <w:p>
                  <w:pPr>
                    <w:jc w:val="center"/>
                    <w:rPr>
                      <w:spacing w:val="3"/>
                      <w:szCs w:val="21"/>
                    </w:rPr>
                  </w:pPr>
                  <w:r>
                    <w:rPr>
                      <w:spacing w:val="3"/>
                      <w:szCs w:val="21"/>
                    </w:rPr>
                    <w:t>合计</w:t>
                  </w:r>
                </w:p>
              </w:tc>
              <w:tc>
                <w:tcPr>
                  <w:tcW w:w="647" w:type="pct"/>
                  <w:vAlign w:val="center"/>
                </w:tcPr>
                <w:p>
                  <w:pPr>
                    <w:jc w:val="center"/>
                    <w:rPr>
                      <w:spacing w:val="3"/>
                      <w:szCs w:val="21"/>
                    </w:rPr>
                  </w:pPr>
                  <w:r>
                    <w:rPr>
                      <w:spacing w:val="3"/>
                      <w:szCs w:val="21"/>
                    </w:rPr>
                    <w:t>1800</w:t>
                  </w:r>
                </w:p>
              </w:tc>
              <w:tc>
                <w:tcPr>
                  <w:tcW w:w="758" w:type="pct"/>
                  <w:vAlign w:val="center"/>
                </w:tcPr>
                <w:p>
                  <w:pPr>
                    <w:jc w:val="center"/>
                    <w:rPr>
                      <w:spacing w:val="3"/>
                      <w:szCs w:val="21"/>
                    </w:rPr>
                  </w:pPr>
                  <w:r>
                    <w:rPr>
                      <w:spacing w:val="3"/>
                      <w:szCs w:val="21"/>
                    </w:rPr>
                    <w:t>/</w:t>
                  </w:r>
                </w:p>
              </w:tc>
              <w:tc>
                <w:tcPr>
                  <w:tcW w:w="685" w:type="pct"/>
                  <w:vAlign w:val="center"/>
                </w:tcPr>
                <w:p>
                  <w:pPr>
                    <w:jc w:val="center"/>
                    <w:rPr>
                      <w:spacing w:val="3"/>
                      <w:szCs w:val="21"/>
                    </w:rPr>
                  </w:pPr>
                  <w:r>
                    <w:rPr>
                      <w:spacing w:val="3"/>
                      <w:szCs w:val="21"/>
                    </w:rPr>
                    <w:t>5.985</w:t>
                  </w:r>
                </w:p>
              </w:tc>
              <w:tc>
                <w:tcPr>
                  <w:tcW w:w="831" w:type="pct"/>
                  <w:vAlign w:val="center"/>
                </w:tcPr>
                <w:p>
                  <w:pPr>
                    <w:jc w:val="center"/>
                    <w:rPr>
                      <w:spacing w:val="3"/>
                      <w:szCs w:val="21"/>
                    </w:rPr>
                  </w:pPr>
                  <w:r>
                    <w:rPr>
                      <w:spacing w:val="3"/>
                      <w:szCs w:val="21"/>
                    </w:rPr>
                    <w:t>/</w:t>
                  </w:r>
                </w:p>
              </w:tc>
              <w:tc>
                <w:tcPr>
                  <w:tcW w:w="757" w:type="pct"/>
                  <w:vAlign w:val="center"/>
                </w:tcPr>
                <w:p>
                  <w:pPr>
                    <w:jc w:val="center"/>
                    <w:rPr>
                      <w:spacing w:val="3"/>
                      <w:szCs w:val="21"/>
                    </w:rPr>
                  </w:pPr>
                  <w:r>
                    <w:rPr>
                      <w:spacing w:val="3"/>
                      <w:szCs w:val="21"/>
                    </w:rPr>
                    <w:t>0.342</w:t>
                  </w:r>
                </w:p>
              </w:tc>
            </w:tr>
          </w:tbl>
          <w:p>
            <w:pPr>
              <w:pStyle w:val="5"/>
              <w:spacing w:line="360" w:lineRule="auto"/>
              <w:ind w:firstLine="432" w:firstLineChars="200"/>
              <w:rPr>
                <w:bCs/>
                <w:spacing w:val="3"/>
                <w:sz w:val="21"/>
                <w:szCs w:val="21"/>
              </w:rPr>
            </w:pPr>
          </w:p>
          <w:p>
            <w:pPr>
              <w:pStyle w:val="5"/>
              <w:spacing w:line="360" w:lineRule="auto"/>
              <w:ind w:firstLine="432" w:firstLineChars="200"/>
              <w:rPr>
                <w:bCs/>
                <w:spacing w:val="3"/>
                <w:sz w:val="21"/>
                <w:szCs w:val="21"/>
              </w:rPr>
            </w:pPr>
            <w:r>
              <w:rPr>
                <w:rFonts w:hint="eastAsia"/>
                <w:bCs/>
                <w:spacing w:val="3"/>
                <w:sz w:val="21"/>
                <w:szCs w:val="21"/>
              </w:rPr>
              <w:t>原项目经营过程中，由于车辆的来往和停泊，将产生一定量的无组织排放废气，其主要污染因子主要有</w:t>
            </w:r>
            <w:r>
              <w:rPr>
                <w:rFonts w:eastAsia="TimesNewRomanPSMT"/>
                <w:szCs w:val="21"/>
              </w:rPr>
              <w:t>CO</w:t>
            </w:r>
            <w:r>
              <w:rPr>
                <w:szCs w:val="21"/>
              </w:rPr>
              <w:t>、</w:t>
            </w:r>
            <w:r>
              <w:rPr>
                <w:rFonts w:eastAsia="TimesNewRomanPSMT"/>
                <w:szCs w:val="21"/>
              </w:rPr>
              <w:t xml:space="preserve">NOx </w:t>
            </w:r>
            <w:r>
              <w:rPr>
                <w:szCs w:val="21"/>
              </w:rPr>
              <w:t>和</w:t>
            </w:r>
            <w:r>
              <w:rPr>
                <w:rFonts w:eastAsia="TimesNewRomanPSMT"/>
                <w:szCs w:val="21"/>
              </w:rPr>
              <w:t>HC</w:t>
            </w:r>
            <w:r>
              <w:rPr>
                <w:rFonts w:hint="eastAsia"/>
                <w:bCs/>
                <w:spacing w:val="3"/>
                <w:sz w:val="21"/>
                <w:szCs w:val="21"/>
              </w:rPr>
              <w:t>。因进入加油站的车流量小、行驶距离很短、速度慢，故排放量小，对周围环境产生的污染极小。只需加强管理，控制行车路线，尽量减少机动车辆启动次数及怠速行驶，以减少机动车尾气排放，保护该区内的环境空气质量。</w:t>
            </w:r>
          </w:p>
          <w:p>
            <w:pPr>
              <w:pStyle w:val="5"/>
              <w:spacing w:line="360" w:lineRule="auto"/>
              <w:ind w:firstLine="434" w:firstLineChars="200"/>
              <w:rPr>
                <w:b/>
                <w:spacing w:val="3"/>
                <w:sz w:val="21"/>
                <w:szCs w:val="21"/>
              </w:rPr>
            </w:pPr>
            <w:r>
              <w:rPr>
                <w:rFonts w:hint="eastAsia"/>
                <w:b/>
                <w:spacing w:val="3"/>
                <w:sz w:val="21"/>
                <w:szCs w:val="21"/>
              </w:rPr>
              <w:t>（3）噪声</w:t>
            </w:r>
          </w:p>
          <w:p>
            <w:pPr>
              <w:pStyle w:val="5"/>
              <w:spacing w:line="360" w:lineRule="auto"/>
              <w:ind w:firstLine="432" w:firstLineChars="200"/>
              <w:rPr>
                <w:bCs/>
                <w:spacing w:val="3"/>
                <w:sz w:val="21"/>
                <w:szCs w:val="21"/>
              </w:rPr>
            </w:pPr>
            <w:r>
              <w:rPr>
                <w:rFonts w:hint="eastAsia"/>
                <w:bCs/>
                <w:spacing w:val="3"/>
                <w:sz w:val="21"/>
                <w:szCs w:val="21"/>
              </w:rPr>
              <w:t>原项目建设后运营期产生的噪声主要为设备运行、来往加油车辆所产生。设备噪声约为6</w:t>
            </w:r>
            <w:r>
              <w:rPr>
                <w:bCs/>
                <w:spacing w:val="3"/>
                <w:sz w:val="21"/>
                <w:szCs w:val="21"/>
              </w:rPr>
              <w:t>5dB ~75dB</w:t>
            </w:r>
            <w:r>
              <w:rPr>
                <w:rFonts w:hint="eastAsia"/>
                <w:bCs/>
                <w:spacing w:val="3"/>
                <w:sz w:val="21"/>
                <w:szCs w:val="21"/>
              </w:rPr>
              <w:t>。</w:t>
            </w:r>
          </w:p>
          <w:p>
            <w:pPr>
              <w:pStyle w:val="5"/>
              <w:spacing w:line="360" w:lineRule="auto"/>
              <w:ind w:firstLine="434" w:firstLineChars="200"/>
              <w:rPr>
                <w:b/>
                <w:spacing w:val="3"/>
                <w:sz w:val="21"/>
                <w:szCs w:val="21"/>
              </w:rPr>
            </w:pPr>
            <w:r>
              <w:rPr>
                <w:rFonts w:hint="eastAsia"/>
                <w:b/>
                <w:spacing w:val="3"/>
                <w:sz w:val="21"/>
                <w:szCs w:val="21"/>
              </w:rPr>
              <w:t>（4）固废</w:t>
            </w:r>
          </w:p>
          <w:p>
            <w:pPr>
              <w:pStyle w:val="5"/>
              <w:spacing w:line="360" w:lineRule="auto"/>
              <w:ind w:firstLine="432" w:firstLineChars="200"/>
              <w:rPr>
                <w:bCs/>
                <w:spacing w:val="3"/>
                <w:sz w:val="21"/>
                <w:szCs w:val="21"/>
              </w:rPr>
            </w:pPr>
            <w:r>
              <w:rPr>
                <w:rFonts w:hint="eastAsia"/>
                <w:bCs/>
                <w:spacing w:val="3"/>
                <w:sz w:val="21"/>
                <w:szCs w:val="21"/>
              </w:rPr>
              <w:t>原项目建设后产生的固体废物主要来自生活垃圾、含油废物。生活垃圾交由环卫部门统一清运处理，含油废物收集后定期委托有资质的危险废物处理单位处理。原项目</w:t>
            </w:r>
            <w:r>
              <w:rPr>
                <w:bCs/>
                <w:spacing w:val="3"/>
                <w:sz w:val="21"/>
                <w:szCs w:val="21"/>
              </w:rPr>
              <w:t>6</w:t>
            </w:r>
            <w:r>
              <w:rPr>
                <w:rFonts w:hint="eastAsia"/>
                <w:bCs/>
                <w:spacing w:val="3"/>
                <w:sz w:val="21"/>
                <w:szCs w:val="21"/>
              </w:rPr>
              <w:t>名员工，按每人每天产0</w:t>
            </w:r>
            <w:r>
              <w:rPr>
                <w:bCs/>
                <w:spacing w:val="3"/>
                <w:sz w:val="21"/>
                <w:szCs w:val="21"/>
              </w:rPr>
              <w:t>.5kg</w:t>
            </w:r>
            <w:r>
              <w:rPr>
                <w:rFonts w:hint="eastAsia"/>
                <w:bCs/>
                <w:spacing w:val="3"/>
                <w:sz w:val="21"/>
                <w:szCs w:val="21"/>
              </w:rPr>
              <w:t>垃圾计，每天约9</w:t>
            </w:r>
            <w:r>
              <w:rPr>
                <w:bCs/>
                <w:spacing w:val="3"/>
                <w:sz w:val="21"/>
                <w:szCs w:val="21"/>
              </w:rPr>
              <w:t>0</w:t>
            </w:r>
            <w:r>
              <w:rPr>
                <w:rFonts w:hint="eastAsia"/>
                <w:bCs/>
                <w:spacing w:val="3"/>
                <w:sz w:val="21"/>
                <w:szCs w:val="21"/>
              </w:rPr>
              <w:t>辆车加油，每辆车带来的垃圾按0</w:t>
            </w:r>
            <w:r>
              <w:rPr>
                <w:bCs/>
                <w:spacing w:val="3"/>
                <w:sz w:val="21"/>
                <w:szCs w:val="21"/>
              </w:rPr>
              <w:t>.05kg</w:t>
            </w:r>
            <w:r>
              <w:rPr>
                <w:rFonts w:hint="eastAsia"/>
                <w:bCs/>
                <w:spacing w:val="3"/>
                <w:sz w:val="21"/>
                <w:szCs w:val="21"/>
              </w:rPr>
              <w:t>计，年营业天数为3</w:t>
            </w:r>
            <w:r>
              <w:rPr>
                <w:bCs/>
                <w:spacing w:val="3"/>
                <w:sz w:val="21"/>
                <w:szCs w:val="21"/>
              </w:rPr>
              <w:t>65</w:t>
            </w:r>
            <w:r>
              <w:rPr>
                <w:rFonts w:hint="eastAsia"/>
                <w:bCs/>
                <w:spacing w:val="3"/>
                <w:sz w:val="21"/>
                <w:szCs w:val="21"/>
              </w:rPr>
              <w:t>天，则原加油站产生生活垃圾总量为2</w:t>
            </w:r>
            <w:r>
              <w:rPr>
                <w:bCs/>
                <w:spacing w:val="3"/>
                <w:sz w:val="21"/>
                <w:szCs w:val="21"/>
              </w:rPr>
              <w:t>.738t/a</w:t>
            </w:r>
            <w:r>
              <w:rPr>
                <w:rFonts w:hint="eastAsia"/>
                <w:bCs/>
                <w:spacing w:val="3"/>
                <w:sz w:val="21"/>
                <w:szCs w:val="21"/>
              </w:rPr>
              <w:t>。</w:t>
            </w:r>
          </w:p>
          <w:p>
            <w:pPr>
              <w:pStyle w:val="5"/>
              <w:spacing w:line="360" w:lineRule="auto"/>
              <w:ind w:firstLine="432" w:firstLineChars="200"/>
              <w:rPr>
                <w:bCs/>
                <w:spacing w:val="3"/>
                <w:sz w:val="21"/>
                <w:szCs w:val="21"/>
              </w:rPr>
            </w:pPr>
            <w:r>
              <w:rPr>
                <w:rFonts w:hint="eastAsia"/>
                <w:bCs/>
                <w:spacing w:val="3"/>
                <w:sz w:val="21"/>
                <w:szCs w:val="21"/>
              </w:rPr>
              <w:t>原项目固体废物产生与排放情况见表2</w:t>
            </w:r>
            <w:r>
              <w:rPr>
                <w:bCs/>
                <w:spacing w:val="3"/>
                <w:sz w:val="21"/>
                <w:szCs w:val="21"/>
              </w:rPr>
              <w:t>-14</w:t>
            </w:r>
            <w:r>
              <w:rPr>
                <w:rFonts w:hint="eastAsia"/>
                <w:bCs/>
                <w:spacing w:val="3"/>
                <w:sz w:val="21"/>
                <w:szCs w:val="21"/>
              </w:rPr>
              <w:t>。</w:t>
            </w:r>
          </w:p>
          <w:p>
            <w:pPr>
              <w:pStyle w:val="5"/>
              <w:spacing w:line="276" w:lineRule="auto"/>
              <w:ind w:firstLine="0"/>
              <w:jc w:val="center"/>
              <w:rPr>
                <w:bCs/>
                <w:spacing w:val="3"/>
                <w:sz w:val="21"/>
                <w:szCs w:val="21"/>
              </w:rPr>
            </w:pPr>
            <w:r>
              <w:rPr>
                <w:rFonts w:hint="eastAsia"/>
                <w:b/>
                <w:sz w:val="21"/>
                <w:szCs w:val="21"/>
              </w:rPr>
              <w:t>表2</w:t>
            </w:r>
            <w:r>
              <w:rPr>
                <w:b/>
                <w:sz w:val="21"/>
                <w:szCs w:val="21"/>
              </w:rPr>
              <w:t>-14  加油站</w:t>
            </w:r>
            <w:r>
              <w:rPr>
                <w:rFonts w:hint="eastAsia"/>
                <w:b/>
                <w:sz w:val="21"/>
                <w:szCs w:val="21"/>
              </w:rPr>
              <w:t>固体废物产生情况一览表</w:t>
            </w:r>
          </w:p>
          <w:tbl>
            <w:tblPr>
              <w:tblStyle w:val="21"/>
              <w:tblW w:w="81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1631"/>
              <w:gridCol w:w="1631"/>
              <w:gridCol w:w="1631"/>
              <w:gridCol w:w="16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30" w:type="dxa"/>
                  <w:shd w:val="clear" w:color="auto" w:fill="auto"/>
                  <w:vAlign w:val="center"/>
                </w:tcPr>
                <w:p>
                  <w:pPr>
                    <w:jc w:val="center"/>
                    <w:rPr>
                      <w:b/>
                      <w:bCs/>
                      <w:spacing w:val="3"/>
                      <w:szCs w:val="21"/>
                    </w:rPr>
                  </w:pPr>
                  <w:r>
                    <w:rPr>
                      <w:rFonts w:hint="eastAsia"/>
                      <w:b/>
                      <w:bCs/>
                      <w:spacing w:val="3"/>
                      <w:szCs w:val="21"/>
                    </w:rPr>
                    <w:t>固废类别</w:t>
                  </w:r>
                </w:p>
              </w:tc>
              <w:tc>
                <w:tcPr>
                  <w:tcW w:w="1631" w:type="dxa"/>
                  <w:shd w:val="clear" w:color="auto" w:fill="auto"/>
                  <w:vAlign w:val="center"/>
                </w:tcPr>
                <w:p>
                  <w:pPr>
                    <w:jc w:val="center"/>
                    <w:rPr>
                      <w:b/>
                      <w:bCs/>
                      <w:spacing w:val="3"/>
                      <w:szCs w:val="21"/>
                    </w:rPr>
                  </w:pPr>
                  <w:r>
                    <w:rPr>
                      <w:rFonts w:hint="eastAsia"/>
                      <w:b/>
                      <w:bCs/>
                      <w:spacing w:val="3"/>
                      <w:szCs w:val="21"/>
                    </w:rPr>
                    <w:t>名称</w:t>
                  </w:r>
                </w:p>
              </w:tc>
              <w:tc>
                <w:tcPr>
                  <w:tcW w:w="1631" w:type="dxa"/>
                  <w:shd w:val="clear" w:color="auto" w:fill="auto"/>
                  <w:vAlign w:val="center"/>
                </w:tcPr>
                <w:p>
                  <w:pPr>
                    <w:jc w:val="center"/>
                    <w:rPr>
                      <w:b/>
                      <w:bCs/>
                      <w:spacing w:val="3"/>
                      <w:szCs w:val="21"/>
                    </w:rPr>
                  </w:pPr>
                  <w:r>
                    <w:rPr>
                      <w:rFonts w:hint="eastAsia"/>
                      <w:b/>
                      <w:bCs/>
                      <w:spacing w:val="3"/>
                      <w:szCs w:val="21"/>
                    </w:rPr>
                    <w:t>产生量（t</w:t>
                  </w:r>
                  <w:r>
                    <w:rPr>
                      <w:b/>
                      <w:bCs/>
                      <w:spacing w:val="3"/>
                      <w:szCs w:val="21"/>
                    </w:rPr>
                    <w:t>/a</w:t>
                  </w:r>
                  <w:r>
                    <w:rPr>
                      <w:rFonts w:hint="eastAsia"/>
                      <w:b/>
                      <w:bCs/>
                      <w:spacing w:val="3"/>
                      <w:szCs w:val="21"/>
                    </w:rPr>
                    <w:t>）</w:t>
                  </w:r>
                </w:p>
              </w:tc>
              <w:tc>
                <w:tcPr>
                  <w:tcW w:w="1631" w:type="dxa"/>
                  <w:shd w:val="clear" w:color="auto" w:fill="auto"/>
                  <w:vAlign w:val="center"/>
                </w:tcPr>
                <w:p>
                  <w:pPr>
                    <w:jc w:val="center"/>
                    <w:rPr>
                      <w:b/>
                      <w:bCs/>
                      <w:spacing w:val="3"/>
                      <w:szCs w:val="21"/>
                    </w:rPr>
                  </w:pPr>
                  <w:r>
                    <w:rPr>
                      <w:rFonts w:hint="eastAsia"/>
                      <w:b/>
                      <w:bCs/>
                      <w:spacing w:val="3"/>
                      <w:szCs w:val="21"/>
                    </w:rPr>
                    <w:t>处置措施</w:t>
                  </w:r>
                </w:p>
              </w:tc>
              <w:tc>
                <w:tcPr>
                  <w:tcW w:w="1631" w:type="dxa"/>
                  <w:shd w:val="clear" w:color="auto" w:fill="auto"/>
                  <w:vAlign w:val="center"/>
                </w:tcPr>
                <w:p>
                  <w:pPr>
                    <w:jc w:val="center"/>
                    <w:rPr>
                      <w:b/>
                      <w:bCs/>
                      <w:spacing w:val="3"/>
                      <w:szCs w:val="21"/>
                    </w:rPr>
                  </w:pPr>
                  <w:r>
                    <w:rPr>
                      <w:rFonts w:hint="eastAsia"/>
                      <w:b/>
                      <w:bCs/>
                      <w:spacing w:val="3"/>
                      <w:szCs w:val="21"/>
                    </w:rPr>
                    <w:t>排放量（t</w:t>
                  </w:r>
                  <w:r>
                    <w:rPr>
                      <w:b/>
                      <w:bCs/>
                      <w:spacing w:val="3"/>
                      <w:szCs w:val="21"/>
                    </w:rPr>
                    <w:t>/a</w:t>
                  </w:r>
                  <w:r>
                    <w:rPr>
                      <w:rFonts w:hint="eastAsia"/>
                      <w:b/>
                      <w:bCs/>
                      <w:spacing w:val="3"/>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0" w:type="dxa"/>
                  <w:shd w:val="clear" w:color="auto" w:fill="auto"/>
                  <w:vAlign w:val="center"/>
                </w:tcPr>
                <w:p>
                  <w:pPr>
                    <w:jc w:val="center"/>
                    <w:rPr>
                      <w:spacing w:val="3"/>
                      <w:szCs w:val="21"/>
                    </w:rPr>
                  </w:pPr>
                  <w:r>
                    <w:rPr>
                      <w:rFonts w:hint="eastAsia"/>
                      <w:spacing w:val="3"/>
                      <w:szCs w:val="21"/>
                    </w:rPr>
                    <w:t>一般固体废物</w:t>
                  </w:r>
                </w:p>
              </w:tc>
              <w:tc>
                <w:tcPr>
                  <w:tcW w:w="1631" w:type="dxa"/>
                  <w:shd w:val="clear" w:color="auto" w:fill="auto"/>
                  <w:vAlign w:val="center"/>
                </w:tcPr>
                <w:p>
                  <w:pPr>
                    <w:jc w:val="center"/>
                    <w:rPr>
                      <w:spacing w:val="3"/>
                      <w:szCs w:val="21"/>
                    </w:rPr>
                  </w:pPr>
                  <w:r>
                    <w:rPr>
                      <w:rFonts w:hint="eastAsia"/>
                      <w:spacing w:val="3"/>
                      <w:szCs w:val="21"/>
                    </w:rPr>
                    <w:t>生活垃圾</w:t>
                  </w:r>
                </w:p>
              </w:tc>
              <w:tc>
                <w:tcPr>
                  <w:tcW w:w="1631" w:type="dxa"/>
                  <w:shd w:val="clear" w:color="auto" w:fill="auto"/>
                  <w:vAlign w:val="center"/>
                </w:tcPr>
                <w:p>
                  <w:pPr>
                    <w:jc w:val="center"/>
                    <w:rPr>
                      <w:spacing w:val="3"/>
                      <w:szCs w:val="21"/>
                    </w:rPr>
                  </w:pPr>
                  <w:r>
                    <w:rPr>
                      <w:rFonts w:hint="eastAsia"/>
                      <w:spacing w:val="3"/>
                      <w:szCs w:val="21"/>
                    </w:rPr>
                    <w:t>2</w:t>
                  </w:r>
                  <w:r>
                    <w:rPr>
                      <w:spacing w:val="3"/>
                      <w:szCs w:val="21"/>
                    </w:rPr>
                    <w:t>.738</w:t>
                  </w:r>
                </w:p>
              </w:tc>
              <w:tc>
                <w:tcPr>
                  <w:tcW w:w="1631" w:type="dxa"/>
                  <w:shd w:val="clear" w:color="auto" w:fill="auto"/>
                  <w:vAlign w:val="center"/>
                </w:tcPr>
                <w:p>
                  <w:pPr>
                    <w:jc w:val="center"/>
                    <w:rPr>
                      <w:spacing w:val="3"/>
                      <w:szCs w:val="21"/>
                    </w:rPr>
                  </w:pPr>
                  <w:r>
                    <w:rPr>
                      <w:rFonts w:hint="eastAsia"/>
                      <w:spacing w:val="3"/>
                      <w:szCs w:val="21"/>
                    </w:rPr>
                    <w:t>交由环卫部门处理</w:t>
                  </w:r>
                </w:p>
              </w:tc>
              <w:tc>
                <w:tcPr>
                  <w:tcW w:w="1631" w:type="dxa"/>
                  <w:shd w:val="clear" w:color="auto" w:fill="auto"/>
                  <w:vAlign w:val="center"/>
                </w:tcPr>
                <w:p>
                  <w:pPr>
                    <w:jc w:val="center"/>
                    <w:rPr>
                      <w:spacing w:val="3"/>
                      <w:szCs w:val="21"/>
                    </w:rPr>
                  </w:pPr>
                  <w:r>
                    <w:rPr>
                      <w:rFonts w:hint="eastAsia"/>
                      <w:spacing w:val="3"/>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0" w:type="dxa"/>
                  <w:vMerge w:val="restart"/>
                  <w:shd w:val="clear" w:color="auto" w:fill="auto"/>
                  <w:vAlign w:val="center"/>
                </w:tcPr>
                <w:p>
                  <w:pPr>
                    <w:jc w:val="center"/>
                    <w:rPr>
                      <w:spacing w:val="3"/>
                      <w:szCs w:val="21"/>
                    </w:rPr>
                  </w:pPr>
                  <w:r>
                    <w:rPr>
                      <w:rFonts w:hint="eastAsia"/>
                      <w:spacing w:val="3"/>
                      <w:szCs w:val="21"/>
                    </w:rPr>
                    <w:t>危险固废</w:t>
                  </w:r>
                </w:p>
              </w:tc>
              <w:tc>
                <w:tcPr>
                  <w:tcW w:w="1631" w:type="dxa"/>
                  <w:shd w:val="clear" w:color="auto" w:fill="auto"/>
                  <w:vAlign w:val="center"/>
                </w:tcPr>
                <w:p>
                  <w:pPr>
                    <w:jc w:val="center"/>
                    <w:rPr>
                      <w:spacing w:val="3"/>
                      <w:szCs w:val="21"/>
                    </w:rPr>
                  </w:pPr>
                  <w:r>
                    <w:rPr>
                      <w:rFonts w:hint="eastAsia"/>
                      <w:spacing w:val="3"/>
                      <w:szCs w:val="21"/>
                    </w:rPr>
                    <w:t>废油泥</w:t>
                  </w:r>
                </w:p>
              </w:tc>
              <w:tc>
                <w:tcPr>
                  <w:tcW w:w="1631" w:type="dxa"/>
                  <w:shd w:val="clear" w:color="auto" w:fill="auto"/>
                  <w:vAlign w:val="center"/>
                </w:tcPr>
                <w:p>
                  <w:pPr>
                    <w:jc w:val="center"/>
                    <w:rPr>
                      <w:spacing w:val="3"/>
                      <w:szCs w:val="21"/>
                    </w:rPr>
                  </w:pPr>
                  <w:r>
                    <w:rPr>
                      <w:rFonts w:hint="eastAsia"/>
                      <w:spacing w:val="3"/>
                      <w:szCs w:val="21"/>
                    </w:rPr>
                    <w:t>0</w:t>
                  </w:r>
                  <w:r>
                    <w:rPr>
                      <w:spacing w:val="3"/>
                      <w:szCs w:val="21"/>
                    </w:rPr>
                    <w:t>.05</w:t>
                  </w:r>
                </w:p>
              </w:tc>
              <w:tc>
                <w:tcPr>
                  <w:tcW w:w="1631" w:type="dxa"/>
                  <w:vMerge w:val="restart"/>
                  <w:shd w:val="clear" w:color="auto" w:fill="auto"/>
                  <w:vAlign w:val="center"/>
                </w:tcPr>
                <w:p>
                  <w:pPr>
                    <w:jc w:val="center"/>
                    <w:rPr>
                      <w:spacing w:val="3"/>
                      <w:szCs w:val="21"/>
                    </w:rPr>
                  </w:pPr>
                  <w:r>
                    <w:rPr>
                      <w:rFonts w:hint="eastAsia"/>
                      <w:spacing w:val="3"/>
                      <w:szCs w:val="21"/>
                    </w:rPr>
                    <w:t>交由有资质单位处置</w:t>
                  </w:r>
                </w:p>
              </w:tc>
              <w:tc>
                <w:tcPr>
                  <w:tcW w:w="1631" w:type="dxa"/>
                  <w:shd w:val="clear" w:color="auto" w:fill="auto"/>
                  <w:vAlign w:val="center"/>
                </w:tcPr>
                <w:p>
                  <w:pPr>
                    <w:jc w:val="center"/>
                    <w:rPr>
                      <w:spacing w:val="3"/>
                      <w:szCs w:val="21"/>
                    </w:rPr>
                  </w:pPr>
                  <w:r>
                    <w:rPr>
                      <w:rFonts w:hint="eastAsia"/>
                      <w:spacing w:val="3"/>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0" w:type="dxa"/>
                  <w:vMerge w:val="continue"/>
                  <w:shd w:val="clear" w:color="auto" w:fill="auto"/>
                  <w:vAlign w:val="center"/>
                </w:tcPr>
                <w:p>
                  <w:pPr>
                    <w:jc w:val="center"/>
                    <w:rPr>
                      <w:spacing w:val="3"/>
                      <w:szCs w:val="21"/>
                    </w:rPr>
                  </w:pPr>
                </w:p>
              </w:tc>
              <w:tc>
                <w:tcPr>
                  <w:tcW w:w="1631" w:type="dxa"/>
                  <w:shd w:val="clear" w:color="auto" w:fill="auto"/>
                  <w:vAlign w:val="center"/>
                </w:tcPr>
                <w:p>
                  <w:pPr>
                    <w:jc w:val="center"/>
                    <w:rPr>
                      <w:spacing w:val="3"/>
                      <w:szCs w:val="21"/>
                    </w:rPr>
                  </w:pPr>
                  <w:r>
                    <w:rPr>
                      <w:rFonts w:hint="eastAsia"/>
                      <w:spacing w:val="3"/>
                      <w:szCs w:val="21"/>
                    </w:rPr>
                    <w:t>废油渣</w:t>
                  </w:r>
                </w:p>
              </w:tc>
              <w:tc>
                <w:tcPr>
                  <w:tcW w:w="1631" w:type="dxa"/>
                  <w:shd w:val="clear" w:color="auto" w:fill="auto"/>
                  <w:vAlign w:val="center"/>
                </w:tcPr>
                <w:p>
                  <w:pPr>
                    <w:jc w:val="center"/>
                    <w:rPr>
                      <w:spacing w:val="3"/>
                      <w:szCs w:val="21"/>
                    </w:rPr>
                  </w:pPr>
                  <w:r>
                    <w:rPr>
                      <w:rFonts w:hint="eastAsia"/>
                      <w:spacing w:val="3"/>
                      <w:szCs w:val="21"/>
                    </w:rPr>
                    <w:t>0</w:t>
                  </w:r>
                  <w:r>
                    <w:rPr>
                      <w:spacing w:val="3"/>
                      <w:szCs w:val="21"/>
                    </w:rPr>
                    <w:t>.20</w:t>
                  </w:r>
                </w:p>
              </w:tc>
              <w:tc>
                <w:tcPr>
                  <w:tcW w:w="1631" w:type="dxa"/>
                  <w:vMerge w:val="continue"/>
                  <w:shd w:val="clear" w:color="auto" w:fill="auto"/>
                  <w:vAlign w:val="center"/>
                </w:tcPr>
                <w:p>
                  <w:pPr>
                    <w:jc w:val="center"/>
                    <w:rPr>
                      <w:spacing w:val="3"/>
                      <w:szCs w:val="21"/>
                    </w:rPr>
                  </w:pPr>
                </w:p>
              </w:tc>
              <w:tc>
                <w:tcPr>
                  <w:tcW w:w="1631" w:type="dxa"/>
                  <w:shd w:val="clear" w:color="auto" w:fill="auto"/>
                  <w:vAlign w:val="center"/>
                </w:tcPr>
                <w:p>
                  <w:pPr>
                    <w:jc w:val="center"/>
                    <w:rPr>
                      <w:spacing w:val="3"/>
                      <w:szCs w:val="21"/>
                    </w:rPr>
                  </w:pPr>
                  <w:r>
                    <w:rPr>
                      <w:rFonts w:hint="eastAsia"/>
                      <w:spacing w:val="3"/>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30" w:type="dxa"/>
                  <w:vMerge w:val="continue"/>
                  <w:shd w:val="clear" w:color="auto" w:fill="auto"/>
                  <w:vAlign w:val="center"/>
                </w:tcPr>
                <w:p>
                  <w:pPr>
                    <w:jc w:val="center"/>
                    <w:rPr>
                      <w:spacing w:val="3"/>
                      <w:szCs w:val="21"/>
                    </w:rPr>
                  </w:pPr>
                </w:p>
              </w:tc>
              <w:tc>
                <w:tcPr>
                  <w:tcW w:w="1631" w:type="dxa"/>
                  <w:shd w:val="clear" w:color="auto" w:fill="auto"/>
                  <w:vAlign w:val="center"/>
                </w:tcPr>
                <w:p>
                  <w:pPr>
                    <w:jc w:val="center"/>
                    <w:rPr>
                      <w:spacing w:val="3"/>
                      <w:szCs w:val="21"/>
                    </w:rPr>
                  </w:pPr>
                  <w:r>
                    <w:rPr>
                      <w:rFonts w:hint="eastAsia"/>
                      <w:spacing w:val="3"/>
                      <w:szCs w:val="21"/>
                    </w:rPr>
                    <w:t>吸油棉</w:t>
                  </w:r>
                </w:p>
              </w:tc>
              <w:tc>
                <w:tcPr>
                  <w:tcW w:w="1631" w:type="dxa"/>
                  <w:shd w:val="clear" w:color="auto" w:fill="auto"/>
                  <w:vAlign w:val="center"/>
                </w:tcPr>
                <w:p>
                  <w:pPr>
                    <w:jc w:val="center"/>
                    <w:rPr>
                      <w:spacing w:val="3"/>
                      <w:szCs w:val="21"/>
                    </w:rPr>
                  </w:pPr>
                  <w:r>
                    <w:rPr>
                      <w:rFonts w:hint="eastAsia"/>
                      <w:spacing w:val="3"/>
                      <w:szCs w:val="21"/>
                    </w:rPr>
                    <w:t>0</w:t>
                  </w:r>
                  <w:r>
                    <w:rPr>
                      <w:spacing w:val="3"/>
                      <w:szCs w:val="21"/>
                    </w:rPr>
                    <w:t>.02</w:t>
                  </w:r>
                </w:p>
              </w:tc>
              <w:tc>
                <w:tcPr>
                  <w:tcW w:w="1631" w:type="dxa"/>
                  <w:vMerge w:val="continue"/>
                  <w:shd w:val="clear" w:color="auto" w:fill="auto"/>
                  <w:vAlign w:val="center"/>
                </w:tcPr>
                <w:p>
                  <w:pPr>
                    <w:jc w:val="center"/>
                    <w:rPr>
                      <w:spacing w:val="3"/>
                      <w:szCs w:val="21"/>
                    </w:rPr>
                  </w:pPr>
                </w:p>
              </w:tc>
              <w:tc>
                <w:tcPr>
                  <w:tcW w:w="1631" w:type="dxa"/>
                  <w:shd w:val="clear" w:color="auto" w:fill="auto"/>
                  <w:vAlign w:val="center"/>
                </w:tcPr>
                <w:p>
                  <w:pPr>
                    <w:jc w:val="center"/>
                    <w:rPr>
                      <w:spacing w:val="3"/>
                      <w:szCs w:val="21"/>
                    </w:rPr>
                  </w:pPr>
                  <w:r>
                    <w:rPr>
                      <w:rFonts w:hint="eastAsia"/>
                      <w:spacing w:val="3"/>
                      <w:szCs w:val="21"/>
                    </w:rPr>
                    <w:t>0</w:t>
                  </w:r>
                </w:p>
              </w:tc>
            </w:tr>
          </w:tbl>
          <w:p>
            <w:pPr>
              <w:pStyle w:val="5"/>
              <w:spacing w:line="360" w:lineRule="auto"/>
              <w:ind w:firstLine="432" w:firstLineChars="200"/>
              <w:rPr>
                <w:bCs/>
                <w:spacing w:val="3"/>
                <w:sz w:val="21"/>
                <w:szCs w:val="21"/>
              </w:rPr>
            </w:pPr>
          </w:p>
          <w:p>
            <w:pPr>
              <w:pStyle w:val="5"/>
              <w:spacing w:line="360" w:lineRule="auto"/>
              <w:ind w:firstLine="419" w:firstLineChars="194"/>
              <w:rPr>
                <w:bCs/>
                <w:spacing w:val="3"/>
                <w:sz w:val="21"/>
                <w:szCs w:val="21"/>
              </w:rPr>
            </w:pPr>
            <w:r>
              <w:rPr>
                <w:rFonts w:hint="eastAsia"/>
                <w:bCs/>
                <w:spacing w:val="3"/>
                <w:sz w:val="21"/>
                <w:szCs w:val="21"/>
              </w:rPr>
              <w:t>综上，项目改造前已经通过环保验收，见附件6宁都县环境保护局有关对赣州市宁都县城北加油站建设项目环境保护验收的批复。运营过程中未有相关环保投诉，原有项目配备了油气回收装置、化粪池、隔油池等环保设施，不存在相关水、气、声等环境问题，加油站进行改造是因为加油油品设置问题，导致车辆加油时易出现拥堵现象，产生交通安全方面问题，所以进行加油站的改造。</w:t>
            </w: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419" w:firstLineChars="194"/>
              <w:rPr>
                <w:bCs/>
                <w:spacing w:val="3"/>
                <w:sz w:val="21"/>
                <w:szCs w:val="21"/>
              </w:rPr>
            </w:pPr>
          </w:p>
          <w:p>
            <w:pPr>
              <w:pStyle w:val="5"/>
              <w:spacing w:line="360" w:lineRule="auto"/>
              <w:ind w:firstLine="0"/>
              <w:rPr>
                <w:bCs/>
                <w:spacing w:val="3"/>
                <w:sz w:val="21"/>
                <w:szCs w:val="21"/>
              </w:rPr>
            </w:pPr>
          </w:p>
          <w:p>
            <w:pPr>
              <w:pStyle w:val="5"/>
              <w:spacing w:line="360" w:lineRule="auto"/>
              <w:ind w:firstLine="0"/>
              <w:rPr>
                <w:bCs/>
                <w:spacing w:val="3"/>
                <w:sz w:val="21"/>
                <w:szCs w:val="21"/>
              </w:rPr>
            </w:pPr>
          </w:p>
          <w:p>
            <w:pPr>
              <w:pStyle w:val="5"/>
              <w:spacing w:line="360" w:lineRule="auto"/>
              <w:ind w:firstLine="0"/>
              <w:rPr>
                <w:bCs/>
                <w:spacing w:val="3"/>
                <w:sz w:val="21"/>
                <w:szCs w:val="21"/>
              </w:rPr>
            </w:pPr>
          </w:p>
          <w:p>
            <w:pPr>
              <w:pStyle w:val="5"/>
              <w:spacing w:line="360" w:lineRule="auto"/>
              <w:ind w:firstLine="0"/>
              <w:rPr>
                <w:bCs/>
                <w:spacing w:val="3"/>
                <w:sz w:val="21"/>
                <w:szCs w:val="21"/>
              </w:rPr>
            </w:pPr>
          </w:p>
          <w:p>
            <w:pPr>
              <w:pStyle w:val="5"/>
              <w:spacing w:line="360" w:lineRule="auto"/>
              <w:ind w:firstLine="0"/>
              <w:rPr>
                <w:bCs/>
                <w:spacing w:val="3"/>
                <w:sz w:val="21"/>
                <w:szCs w:val="21"/>
              </w:rPr>
            </w:pPr>
          </w:p>
        </w:tc>
      </w:tr>
    </w:tbl>
    <w:p>
      <w:pPr>
        <w:pStyle w:val="17"/>
        <w:jc w:val="center"/>
        <w:rPr>
          <w:rFonts w:ascii="黑体" w:hAnsi="黑体" w:eastAsia="黑体"/>
          <w:snapToGrid w:val="0"/>
          <w:color w:val="FF0000"/>
          <w:sz w:val="36"/>
          <w:szCs w:val="36"/>
        </w:rPr>
        <w:sectPr>
          <w:pgSz w:w="11906" w:h="16838"/>
          <w:pgMar w:top="1701" w:right="1531" w:bottom="1701" w:left="1531" w:header="851" w:footer="851" w:gutter="0"/>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区域</w:t>
            </w:r>
          </w:p>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color w:val="FF0000"/>
                <w:kern w:val="0"/>
                <w:szCs w:val="21"/>
              </w:rPr>
            </w:pPr>
            <w:r>
              <w:rPr>
                <w:rFonts w:hint="eastAsia" w:ascii="宋体" w:hAnsi="宋体" w:cs="宋体"/>
                <w:kern w:val="0"/>
                <w:szCs w:val="21"/>
              </w:rPr>
              <w:t>现状</w:t>
            </w:r>
          </w:p>
        </w:tc>
        <w:tc>
          <w:tcPr>
            <w:tcW w:w="8190" w:type="dxa"/>
            <w:vAlign w:val="center"/>
          </w:tcPr>
          <w:p>
            <w:pPr>
              <w:spacing w:line="360" w:lineRule="auto"/>
              <w:ind w:firstLine="422" w:firstLineChars="200"/>
              <w:jc w:val="left"/>
              <w:rPr>
                <w:b/>
                <w:szCs w:val="21"/>
              </w:rPr>
            </w:pPr>
            <w:r>
              <w:rPr>
                <w:rFonts w:hint="eastAsia"/>
                <w:b/>
                <w:szCs w:val="21"/>
              </w:rPr>
              <w:t>1、大气环境</w:t>
            </w:r>
          </w:p>
          <w:p>
            <w:pPr>
              <w:spacing w:line="360" w:lineRule="auto"/>
              <w:ind w:firstLine="420" w:firstLineChars="200"/>
              <w:rPr>
                <w:szCs w:val="21"/>
              </w:rPr>
            </w:pPr>
            <w:r>
              <w:rPr>
                <w:rFonts w:hint="eastAsia"/>
                <w:bCs/>
                <w:szCs w:val="21"/>
              </w:rPr>
              <w:t>（1）</w:t>
            </w:r>
            <w:r>
              <w:rPr>
                <w:szCs w:val="21"/>
              </w:rPr>
              <w:t>项目所在区域环境质量达标情况</w:t>
            </w:r>
          </w:p>
          <w:p>
            <w:pPr>
              <w:pStyle w:val="54"/>
              <w:ind w:firstLine="420"/>
              <w:rPr>
                <w:sz w:val="21"/>
                <w:szCs w:val="21"/>
                <w:shd w:val="clear" w:color="auto" w:fill="FFFFFF"/>
              </w:rPr>
            </w:pPr>
            <w:r>
              <w:rPr>
                <w:rFonts w:hint="eastAsia"/>
                <w:sz w:val="21"/>
                <w:szCs w:val="21"/>
              </w:rPr>
              <w:t>根据《环境影响评价技术导则—大气环境》（HJ2.2-2018），城市环境空气质量达标情况评价优选采用国家或地方生态环境主管部门公开发布的城市环境空气达标情况，判定项目所在区域时是否属于达标区。本次评价引用江西省生态环境厅发布的20</w:t>
            </w:r>
            <w:r>
              <w:rPr>
                <w:sz w:val="21"/>
                <w:szCs w:val="21"/>
              </w:rPr>
              <w:t>20</w:t>
            </w:r>
            <w:r>
              <w:rPr>
                <w:rFonts w:hint="eastAsia"/>
                <w:sz w:val="21"/>
                <w:szCs w:val="21"/>
              </w:rPr>
              <w:t>年江西省各市（区）大气环境质量监测数据。</w:t>
            </w:r>
            <w:r>
              <w:rPr>
                <w:rFonts w:hint="eastAsia"/>
                <w:sz w:val="21"/>
                <w:szCs w:val="21"/>
                <w:shd w:val="clear" w:color="auto" w:fill="FFFFFF"/>
              </w:rPr>
              <w:t>详见表</w:t>
            </w:r>
            <w:r>
              <w:rPr>
                <w:sz w:val="21"/>
                <w:szCs w:val="21"/>
                <w:shd w:val="clear" w:color="auto" w:fill="FFFFFF"/>
              </w:rPr>
              <w:t>3-1</w:t>
            </w:r>
            <w:r>
              <w:rPr>
                <w:rFonts w:hint="eastAsia"/>
                <w:sz w:val="21"/>
                <w:szCs w:val="21"/>
                <w:shd w:val="clear" w:color="auto" w:fill="FFFFFF"/>
              </w:rPr>
              <w:t>。</w:t>
            </w:r>
          </w:p>
          <w:p>
            <w:pPr>
              <w:spacing w:line="276" w:lineRule="auto"/>
              <w:jc w:val="center"/>
              <w:rPr>
                <w:b/>
                <w:szCs w:val="21"/>
              </w:rPr>
            </w:pPr>
            <w:r>
              <w:rPr>
                <w:b/>
                <w:szCs w:val="21"/>
              </w:rPr>
              <w:t>表3-1  2020年</w:t>
            </w:r>
            <w:r>
              <w:rPr>
                <w:rFonts w:hint="eastAsia"/>
                <w:b/>
                <w:szCs w:val="21"/>
              </w:rPr>
              <w:t xml:space="preserve">宁都县六项污染物浓度年均值 </w:t>
            </w:r>
            <w:r>
              <w:rPr>
                <w:b/>
                <w:szCs w:val="21"/>
              </w:rPr>
              <w:t xml:space="preserve"> </w:t>
            </w:r>
            <w:r>
              <w:rPr>
                <w:rFonts w:hint="eastAsia"/>
                <w:b/>
                <w:szCs w:val="21"/>
              </w:rPr>
              <w:t>（μ</w:t>
            </w:r>
            <w:r>
              <w:rPr>
                <w:b/>
                <w:szCs w:val="21"/>
              </w:rPr>
              <w:t>g/m</w:t>
            </w:r>
            <w:r>
              <w:rPr>
                <w:b/>
                <w:szCs w:val="21"/>
                <w:vertAlign w:val="superscript"/>
              </w:rPr>
              <w:t>3</w:t>
            </w:r>
            <w:r>
              <w:rPr>
                <w:rFonts w:hint="eastAsia"/>
                <w:b/>
                <w:szCs w:val="21"/>
              </w:rPr>
              <w:t>）</w:t>
            </w:r>
          </w:p>
          <w:tbl>
            <w:tblPr>
              <w:tblStyle w:val="21"/>
              <w:tblW w:w="796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650"/>
              <w:gridCol w:w="761"/>
              <w:gridCol w:w="708"/>
              <w:gridCol w:w="819"/>
              <w:gridCol w:w="854"/>
              <w:gridCol w:w="1371"/>
              <w:gridCol w:w="18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650" w:type="dxa"/>
                  <w:vAlign w:val="center"/>
                </w:tcPr>
                <w:p>
                  <w:pPr>
                    <w:jc w:val="center"/>
                    <w:rPr>
                      <w:szCs w:val="21"/>
                    </w:rPr>
                  </w:pPr>
                  <w:r>
                    <w:rPr>
                      <w:bCs/>
                      <w:szCs w:val="21"/>
                    </w:rPr>
                    <w:t>县（市、区）</w:t>
                  </w:r>
                </w:p>
              </w:tc>
              <w:tc>
                <w:tcPr>
                  <w:tcW w:w="761" w:type="dxa"/>
                  <w:vAlign w:val="center"/>
                </w:tcPr>
                <w:p>
                  <w:pPr>
                    <w:ind w:left="-105" w:right="-105"/>
                    <w:jc w:val="center"/>
                    <w:rPr>
                      <w:szCs w:val="21"/>
                    </w:rPr>
                  </w:pPr>
                  <w:r>
                    <w:rPr>
                      <w:bCs/>
                      <w:szCs w:val="21"/>
                    </w:rPr>
                    <w:t>SO</w:t>
                  </w:r>
                  <w:r>
                    <w:rPr>
                      <w:bCs/>
                      <w:szCs w:val="21"/>
                      <w:vertAlign w:val="subscript"/>
                    </w:rPr>
                    <w:t>2</w:t>
                  </w:r>
                </w:p>
              </w:tc>
              <w:tc>
                <w:tcPr>
                  <w:tcW w:w="708" w:type="dxa"/>
                  <w:vAlign w:val="center"/>
                </w:tcPr>
                <w:p>
                  <w:pPr>
                    <w:ind w:left="-105" w:right="-105"/>
                    <w:jc w:val="center"/>
                    <w:rPr>
                      <w:szCs w:val="21"/>
                    </w:rPr>
                  </w:pPr>
                  <w:r>
                    <w:rPr>
                      <w:bCs/>
                      <w:szCs w:val="21"/>
                    </w:rPr>
                    <w:t>NO</w:t>
                  </w:r>
                  <w:r>
                    <w:rPr>
                      <w:bCs/>
                      <w:szCs w:val="21"/>
                      <w:vertAlign w:val="subscript"/>
                    </w:rPr>
                    <w:t>2</w:t>
                  </w:r>
                </w:p>
              </w:tc>
              <w:tc>
                <w:tcPr>
                  <w:tcW w:w="819" w:type="dxa"/>
                  <w:vAlign w:val="center"/>
                </w:tcPr>
                <w:p>
                  <w:pPr>
                    <w:ind w:left="-105" w:right="-105"/>
                    <w:jc w:val="center"/>
                    <w:rPr>
                      <w:szCs w:val="21"/>
                    </w:rPr>
                  </w:pPr>
                  <w:r>
                    <w:rPr>
                      <w:bCs/>
                      <w:szCs w:val="21"/>
                    </w:rPr>
                    <w:t>PM</w:t>
                  </w:r>
                  <w:r>
                    <w:rPr>
                      <w:bCs/>
                      <w:szCs w:val="21"/>
                      <w:vertAlign w:val="subscript"/>
                    </w:rPr>
                    <w:t>10</w:t>
                  </w:r>
                </w:p>
              </w:tc>
              <w:tc>
                <w:tcPr>
                  <w:tcW w:w="854" w:type="dxa"/>
                  <w:noWrap/>
                  <w:vAlign w:val="center"/>
                </w:tcPr>
                <w:p>
                  <w:pPr>
                    <w:ind w:left="-105" w:right="-105"/>
                    <w:jc w:val="center"/>
                    <w:rPr>
                      <w:szCs w:val="21"/>
                    </w:rPr>
                  </w:pPr>
                  <w:r>
                    <w:rPr>
                      <w:bCs/>
                      <w:szCs w:val="21"/>
                    </w:rPr>
                    <w:t>PM</w:t>
                  </w:r>
                  <w:r>
                    <w:rPr>
                      <w:bCs/>
                      <w:szCs w:val="21"/>
                      <w:vertAlign w:val="subscript"/>
                    </w:rPr>
                    <w:t>2.5</w:t>
                  </w:r>
                  <w:r>
                    <w:rPr>
                      <w:szCs w:val="21"/>
                    </w:rPr>
                    <w:t xml:space="preserve"> </w:t>
                  </w:r>
                </w:p>
              </w:tc>
              <w:tc>
                <w:tcPr>
                  <w:tcW w:w="1371" w:type="dxa"/>
                  <w:vAlign w:val="center"/>
                </w:tcPr>
                <w:p>
                  <w:pPr>
                    <w:jc w:val="center"/>
                    <w:rPr>
                      <w:szCs w:val="21"/>
                    </w:rPr>
                  </w:pPr>
                  <w:r>
                    <w:rPr>
                      <w:bCs/>
                      <w:szCs w:val="21"/>
                    </w:rPr>
                    <w:t>CO日均值95%位数值(</w:t>
                  </w:r>
                  <w:r>
                    <w:t>mg/m</w:t>
                  </w:r>
                  <w:r>
                    <w:rPr>
                      <w:vertAlign w:val="superscript"/>
                    </w:rPr>
                    <w:t>3</w:t>
                  </w:r>
                  <w:r>
                    <w:t>)</w:t>
                  </w:r>
                </w:p>
              </w:tc>
              <w:tc>
                <w:tcPr>
                  <w:tcW w:w="1806" w:type="dxa"/>
                  <w:vAlign w:val="center"/>
                </w:tcPr>
                <w:p>
                  <w:pPr>
                    <w:jc w:val="center"/>
                    <w:rPr>
                      <w:szCs w:val="21"/>
                    </w:rPr>
                  </w:pPr>
                  <w:r>
                    <w:rPr>
                      <w:bCs/>
                      <w:szCs w:val="21"/>
                    </w:rPr>
                    <w:t>O</w:t>
                  </w:r>
                  <w:r>
                    <w:rPr>
                      <w:bCs/>
                      <w:szCs w:val="21"/>
                      <w:vertAlign w:val="subscript"/>
                    </w:rPr>
                    <w:t>3</w:t>
                  </w:r>
                  <w:r>
                    <w:rPr>
                      <w:bCs/>
                      <w:szCs w:val="21"/>
                    </w:rPr>
                    <w:t>日最大8小时值90%位数值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650" w:type="dxa"/>
                  <w:vAlign w:val="center"/>
                </w:tcPr>
                <w:p>
                  <w:pPr>
                    <w:jc w:val="center"/>
                    <w:rPr>
                      <w:szCs w:val="21"/>
                    </w:rPr>
                  </w:pPr>
                  <w:r>
                    <w:rPr>
                      <w:rFonts w:hint="eastAsia"/>
                      <w:szCs w:val="21"/>
                    </w:rPr>
                    <w:t>宁都县</w:t>
                  </w:r>
                </w:p>
              </w:tc>
              <w:tc>
                <w:tcPr>
                  <w:tcW w:w="761" w:type="dxa"/>
                  <w:vAlign w:val="center"/>
                </w:tcPr>
                <w:p>
                  <w:pPr>
                    <w:ind w:left="-105" w:right="-105"/>
                    <w:jc w:val="center"/>
                    <w:rPr>
                      <w:bCs/>
                      <w:szCs w:val="21"/>
                    </w:rPr>
                  </w:pPr>
                  <w:r>
                    <w:t>16</w:t>
                  </w:r>
                </w:p>
              </w:tc>
              <w:tc>
                <w:tcPr>
                  <w:tcW w:w="708" w:type="dxa"/>
                  <w:vAlign w:val="center"/>
                </w:tcPr>
                <w:p>
                  <w:pPr>
                    <w:ind w:left="-105" w:right="-105"/>
                    <w:jc w:val="center"/>
                    <w:rPr>
                      <w:bCs/>
                      <w:szCs w:val="21"/>
                    </w:rPr>
                  </w:pPr>
                  <w:r>
                    <w:t>12</w:t>
                  </w:r>
                </w:p>
              </w:tc>
              <w:tc>
                <w:tcPr>
                  <w:tcW w:w="819" w:type="dxa"/>
                  <w:vAlign w:val="center"/>
                </w:tcPr>
                <w:p>
                  <w:pPr>
                    <w:ind w:left="-105" w:right="-105"/>
                    <w:jc w:val="center"/>
                    <w:rPr>
                      <w:bCs/>
                      <w:szCs w:val="21"/>
                    </w:rPr>
                  </w:pPr>
                  <w:r>
                    <w:t>38</w:t>
                  </w:r>
                </w:p>
              </w:tc>
              <w:tc>
                <w:tcPr>
                  <w:tcW w:w="854" w:type="dxa"/>
                  <w:vAlign w:val="center"/>
                </w:tcPr>
                <w:p>
                  <w:pPr>
                    <w:ind w:left="-105" w:right="-105"/>
                    <w:jc w:val="center"/>
                    <w:rPr>
                      <w:bCs/>
                      <w:szCs w:val="21"/>
                    </w:rPr>
                  </w:pPr>
                  <w:r>
                    <w:t>18</w:t>
                  </w:r>
                </w:p>
              </w:tc>
              <w:tc>
                <w:tcPr>
                  <w:tcW w:w="1371" w:type="dxa"/>
                  <w:vAlign w:val="center"/>
                </w:tcPr>
                <w:p>
                  <w:pPr>
                    <w:ind w:left="-105" w:right="-105"/>
                    <w:jc w:val="center"/>
                    <w:rPr>
                      <w:bCs/>
                      <w:szCs w:val="21"/>
                    </w:rPr>
                  </w:pPr>
                  <w:r>
                    <w:t xml:space="preserve">1.4 </w:t>
                  </w:r>
                </w:p>
              </w:tc>
              <w:tc>
                <w:tcPr>
                  <w:tcW w:w="1806" w:type="dxa"/>
                  <w:vAlign w:val="center"/>
                </w:tcPr>
                <w:p>
                  <w:pPr>
                    <w:ind w:left="-105" w:right="-105"/>
                    <w:jc w:val="center"/>
                    <w:rPr>
                      <w:bCs/>
                      <w:szCs w:val="21"/>
                    </w:rPr>
                  </w:pPr>
                  <w:r>
                    <w:t>119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650" w:type="dxa"/>
                  <w:vAlign w:val="center"/>
                </w:tcPr>
                <w:p>
                  <w:pPr>
                    <w:jc w:val="center"/>
                    <w:rPr>
                      <w:szCs w:val="21"/>
                    </w:rPr>
                  </w:pPr>
                  <w:r>
                    <w:rPr>
                      <w:szCs w:val="21"/>
                    </w:rPr>
                    <w:t>(GB3095-2012)二级标准</w:t>
                  </w:r>
                </w:p>
              </w:tc>
              <w:tc>
                <w:tcPr>
                  <w:tcW w:w="761" w:type="dxa"/>
                  <w:vAlign w:val="center"/>
                </w:tcPr>
                <w:p>
                  <w:pPr>
                    <w:ind w:left="-105" w:right="-105"/>
                    <w:jc w:val="center"/>
                    <w:rPr>
                      <w:bCs/>
                      <w:szCs w:val="21"/>
                    </w:rPr>
                  </w:pPr>
                  <w:r>
                    <w:rPr>
                      <w:rFonts w:hint="eastAsia"/>
                      <w:bCs/>
                      <w:szCs w:val="21"/>
                    </w:rPr>
                    <w:t>60</w:t>
                  </w:r>
                </w:p>
              </w:tc>
              <w:tc>
                <w:tcPr>
                  <w:tcW w:w="708" w:type="dxa"/>
                  <w:vAlign w:val="center"/>
                </w:tcPr>
                <w:p>
                  <w:pPr>
                    <w:ind w:left="-105" w:right="-105"/>
                    <w:jc w:val="center"/>
                    <w:rPr>
                      <w:bCs/>
                      <w:szCs w:val="21"/>
                    </w:rPr>
                  </w:pPr>
                  <w:r>
                    <w:rPr>
                      <w:rFonts w:hint="eastAsia"/>
                      <w:bCs/>
                      <w:szCs w:val="21"/>
                    </w:rPr>
                    <w:t>40</w:t>
                  </w:r>
                </w:p>
              </w:tc>
              <w:tc>
                <w:tcPr>
                  <w:tcW w:w="819" w:type="dxa"/>
                  <w:vAlign w:val="center"/>
                </w:tcPr>
                <w:p>
                  <w:pPr>
                    <w:ind w:left="-105" w:right="-105"/>
                    <w:jc w:val="center"/>
                    <w:rPr>
                      <w:bCs/>
                      <w:szCs w:val="21"/>
                    </w:rPr>
                  </w:pPr>
                  <w:r>
                    <w:rPr>
                      <w:rFonts w:hint="eastAsia"/>
                      <w:bCs/>
                      <w:szCs w:val="21"/>
                    </w:rPr>
                    <w:t>70</w:t>
                  </w:r>
                </w:p>
              </w:tc>
              <w:tc>
                <w:tcPr>
                  <w:tcW w:w="854" w:type="dxa"/>
                  <w:vAlign w:val="center"/>
                </w:tcPr>
                <w:p>
                  <w:pPr>
                    <w:ind w:left="-105" w:right="-105"/>
                    <w:jc w:val="center"/>
                    <w:rPr>
                      <w:bCs/>
                      <w:szCs w:val="21"/>
                    </w:rPr>
                  </w:pPr>
                  <w:r>
                    <w:rPr>
                      <w:rFonts w:hint="eastAsia"/>
                      <w:bCs/>
                      <w:szCs w:val="21"/>
                    </w:rPr>
                    <w:t>35</w:t>
                  </w:r>
                </w:p>
              </w:tc>
              <w:tc>
                <w:tcPr>
                  <w:tcW w:w="1371" w:type="dxa"/>
                  <w:vAlign w:val="center"/>
                </w:tcPr>
                <w:p>
                  <w:pPr>
                    <w:ind w:left="-105" w:right="-105"/>
                    <w:jc w:val="center"/>
                    <w:rPr>
                      <w:bCs/>
                      <w:szCs w:val="21"/>
                    </w:rPr>
                  </w:pPr>
                  <w:r>
                    <w:rPr>
                      <w:rFonts w:hint="eastAsia"/>
                      <w:bCs/>
                      <w:szCs w:val="21"/>
                    </w:rPr>
                    <w:t>4</w:t>
                  </w:r>
                  <w:r>
                    <w:t xml:space="preserve"> </w:t>
                  </w:r>
                </w:p>
              </w:tc>
              <w:tc>
                <w:tcPr>
                  <w:tcW w:w="1806" w:type="dxa"/>
                  <w:vAlign w:val="center"/>
                </w:tcPr>
                <w:p>
                  <w:pPr>
                    <w:ind w:left="-105" w:right="-105"/>
                    <w:jc w:val="center"/>
                    <w:rPr>
                      <w:bCs/>
                      <w:szCs w:val="21"/>
                    </w:rPr>
                  </w:pPr>
                  <w:r>
                    <w:rPr>
                      <w:rFonts w:hint="eastAsia"/>
                      <w:bCs/>
                      <w:szCs w:val="21"/>
                    </w:rPr>
                    <w:t>160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650" w:type="dxa"/>
                  <w:vAlign w:val="center"/>
                </w:tcPr>
                <w:p>
                  <w:pPr>
                    <w:jc w:val="center"/>
                    <w:rPr>
                      <w:szCs w:val="21"/>
                    </w:rPr>
                  </w:pPr>
                  <w:r>
                    <w:rPr>
                      <w:rFonts w:hint="eastAsia"/>
                      <w:szCs w:val="21"/>
                    </w:rPr>
                    <w:t>占标率</w:t>
                  </w:r>
                  <w:r>
                    <w:rPr>
                      <w:szCs w:val="21"/>
                    </w:rPr>
                    <w:t>（</w:t>
                  </w:r>
                  <w:r>
                    <w:rPr>
                      <w:rFonts w:hint="eastAsia"/>
                      <w:szCs w:val="21"/>
                    </w:rPr>
                    <w:t>%</w:t>
                  </w:r>
                  <w:r>
                    <w:rPr>
                      <w:szCs w:val="21"/>
                    </w:rPr>
                    <w:t>）</w:t>
                  </w:r>
                </w:p>
              </w:tc>
              <w:tc>
                <w:tcPr>
                  <w:tcW w:w="761" w:type="dxa"/>
                  <w:vAlign w:val="center"/>
                </w:tcPr>
                <w:p>
                  <w:pPr>
                    <w:ind w:left="-105" w:right="-105"/>
                    <w:jc w:val="center"/>
                    <w:rPr>
                      <w:bCs/>
                      <w:szCs w:val="21"/>
                    </w:rPr>
                  </w:pPr>
                  <w:r>
                    <w:rPr>
                      <w:rFonts w:hint="eastAsia"/>
                      <w:bCs/>
                      <w:szCs w:val="21"/>
                    </w:rPr>
                    <w:t>26.7</w:t>
                  </w:r>
                </w:p>
              </w:tc>
              <w:tc>
                <w:tcPr>
                  <w:tcW w:w="708" w:type="dxa"/>
                  <w:vAlign w:val="center"/>
                </w:tcPr>
                <w:p>
                  <w:pPr>
                    <w:ind w:left="-105" w:right="-105"/>
                    <w:jc w:val="center"/>
                    <w:rPr>
                      <w:bCs/>
                      <w:szCs w:val="21"/>
                    </w:rPr>
                  </w:pPr>
                  <w:r>
                    <w:rPr>
                      <w:bCs/>
                      <w:szCs w:val="21"/>
                    </w:rPr>
                    <w:t>30.0</w:t>
                  </w:r>
                </w:p>
              </w:tc>
              <w:tc>
                <w:tcPr>
                  <w:tcW w:w="819" w:type="dxa"/>
                  <w:vAlign w:val="center"/>
                </w:tcPr>
                <w:p>
                  <w:pPr>
                    <w:ind w:left="-105" w:right="-105"/>
                    <w:jc w:val="center"/>
                    <w:rPr>
                      <w:bCs/>
                      <w:szCs w:val="21"/>
                    </w:rPr>
                  </w:pPr>
                  <w:r>
                    <w:rPr>
                      <w:bCs/>
                      <w:szCs w:val="21"/>
                    </w:rPr>
                    <w:t>54.3</w:t>
                  </w:r>
                </w:p>
              </w:tc>
              <w:tc>
                <w:tcPr>
                  <w:tcW w:w="854" w:type="dxa"/>
                  <w:vAlign w:val="center"/>
                </w:tcPr>
                <w:p>
                  <w:pPr>
                    <w:ind w:left="-105" w:right="-105"/>
                    <w:jc w:val="center"/>
                    <w:rPr>
                      <w:bCs/>
                      <w:szCs w:val="21"/>
                    </w:rPr>
                  </w:pPr>
                  <w:r>
                    <w:rPr>
                      <w:bCs/>
                      <w:szCs w:val="21"/>
                    </w:rPr>
                    <w:t>51.4</w:t>
                  </w:r>
                </w:p>
              </w:tc>
              <w:tc>
                <w:tcPr>
                  <w:tcW w:w="1371" w:type="dxa"/>
                  <w:vAlign w:val="center"/>
                </w:tcPr>
                <w:p>
                  <w:pPr>
                    <w:ind w:left="-105" w:right="-105"/>
                    <w:jc w:val="center"/>
                    <w:rPr>
                      <w:bCs/>
                      <w:szCs w:val="21"/>
                    </w:rPr>
                  </w:pPr>
                  <w:r>
                    <w:rPr>
                      <w:bCs/>
                      <w:szCs w:val="21"/>
                    </w:rPr>
                    <w:t>35.0</w:t>
                  </w:r>
                </w:p>
              </w:tc>
              <w:tc>
                <w:tcPr>
                  <w:tcW w:w="1806" w:type="dxa"/>
                  <w:vAlign w:val="center"/>
                </w:tcPr>
                <w:p>
                  <w:pPr>
                    <w:ind w:left="-105" w:right="-105"/>
                    <w:jc w:val="center"/>
                    <w:rPr>
                      <w:bCs/>
                      <w:szCs w:val="21"/>
                    </w:rPr>
                  </w:pPr>
                  <w:r>
                    <w:rPr>
                      <w:bCs/>
                      <w:szCs w:val="21"/>
                    </w:rPr>
                    <w:t>74.4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4" w:hRule="atLeast"/>
              </w:trPr>
              <w:tc>
                <w:tcPr>
                  <w:tcW w:w="1650" w:type="dxa"/>
                  <w:vAlign w:val="center"/>
                </w:tcPr>
                <w:p>
                  <w:pPr>
                    <w:jc w:val="center"/>
                    <w:rPr>
                      <w:szCs w:val="21"/>
                    </w:rPr>
                  </w:pPr>
                  <w:r>
                    <w:rPr>
                      <w:rFonts w:hint="eastAsia"/>
                      <w:szCs w:val="21"/>
                    </w:rPr>
                    <w:t>达标</w:t>
                  </w:r>
                  <w:r>
                    <w:rPr>
                      <w:szCs w:val="21"/>
                    </w:rPr>
                    <w:t>情况</w:t>
                  </w:r>
                </w:p>
              </w:tc>
              <w:tc>
                <w:tcPr>
                  <w:tcW w:w="761" w:type="dxa"/>
                  <w:vAlign w:val="center"/>
                </w:tcPr>
                <w:p>
                  <w:pPr>
                    <w:ind w:left="-105" w:right="-105"/>
                    <w:jc w:val="center"/>
                    <w:rPr>
                      <w:bCs/>
                      <w:szCs w:val="21"/>
                    </w:rPr>
                  </w:pPr>
                  <w:r>
                    <w:rPr>
                      <w:rFonts w:hint="eastAsia"/>
                      <w:bCs/>
                      <w:szCs w:val="21"/>
                    </w:rPr>
                    <w:t>达标</w:t>
                  </w:r>
                </w:p>
              </w:tc>
              <w:tc>
                <w:tcPr>
                  <w:tcW w:w="708" w:type="dxa"/>
                  <w:vAlign w:val="center"/>
                </w:tcPr>
                <w:p>
                  <w:pPr>
                    <w:ind w:left="-105" w:right="-105"/>
                    <w:jc w:val="center"/>
                    <w:rPr>
                      <w:bCs/>
                      <w:szCs w:val="21"/>
                    </w:rPr>
                  </w:pPr>
                  <w:r>
                    <w:rPr>
                      <w:rFonts w:hint="eastAsia"/>
                      <w:bCs/>
                      <w:szCs w:val="21"/>
                    </w:rPr>
                    <w:t>达标</w:t>
                  </w:r>
                </w:p>
              </w:tc>
              <w:tc>
                <w:tcPr>
                  <w:tcW w:w="819" w:type="dxa"/>
                  <w:vAlign w:val="center"/>
                </w:tcPr>
                <w:p>
                  <w:pPr>
                    <w:ind w:left="-105" w:right="-105"/>
                    <w:jc w:val="center"/>
                    <w:rPr>
                      <w:bCs/>
                      <w:szCs w:val="21"/>
                    </w:rPr>
                  </w:pPr>
                  <w:r>
                    <w:rPr>
                      <w:rFonts w:hint="eastAsia"/>
                      <w:bCs/>
                      <w:szCs w:val="21"/>
                    </w:rPr>
                    <w:t>达标</w:t>
                  </w:r>
                </w:p>
              </w:tc>
              <w:tc>
                <w:tcPr>
                  <w:tcW w:w="854" w:type="dxa"/>
                  <w:vAlign w:val="center"/>
                </w:tcPr>
                <w:p>
                  <w:pPr>
                    <w:ind w:left="-105" w:right="-105"/>
                    <w:jc w:val="center"/>
                    <w:rPr>
                      <w:bCs/>
                      <w:szCs w:val="21"/>
                    </w:rPr>
                  </w:pPr>
                  <w:r>
                    <w:rPr>
                      <w:rFonts w:hint="eastAsia"/>
                      <w:bCs/>
                      <w:szCs w:val="21"/>
                    </w:rPr>
                    <w:t>达标</w:t>
                  </w:r>
                </w:p>
              </w:tc>
              <w:tc>
                <w:tcPr>
                  <w:tcW w:w="1371" w:type="dxa"/>
                  <w:vAlign w:val="center"/>
                </w:tcPr>
                <w:p>
                  <w:pPr>
                    <w:ind w:left="-105" w:right="-105"/>
                    <w:jc w:val="center"/>
                    <w:rPr>
                      <w:bCs/>
                      <w:szCs w:val="21"/>
                    </w:rPr>
                  </w:pPr>
                  <w:r>
                    <w:rPr>
                      <w:rFonts w:hint="eastAsia"/>
                      <w:bCs/>
                      <w:szCs w:val="21"/>
                    </w:rPr>
                    <w:t>达标</w:t>
                  </w:r>
                </w:p>
              </w:tc>
              <w:tc>
                <w:tcPr>
                  <w:tcW w:w="1806" w:type="dxa"/>
                  <w:vAlign w:val="center"/>
                </w:tcPr>
                <w:p>
                  <w:pPr>
                    <w:ind w:left="-105" w:right="-105"/>
                    <w:jc w:val="center"/>
                    <w:rPr>
                      <w:bCs/>
                      <w:szCs w:val="21"/>
                    </w:rPr>
                  </w:pPr>
                  <w:r>
                    <w:rPr>
                      <w:rFonts w:hint="eastAsia"/>
                      <w:bCs/>
                      <w:szCs w:val="21"/>
                    </w:rPr>
                    <w:t>达标</w:t>
                  </w:r>
                </w:p>
              </w:tc>
            </w:tr>
          </w:tbl>
          <w:p>
            <w:pPr>
              <w:pStyle w:val="54"/>
              <w:spacing w:line="240" w:lineRule="auto"/>
              <w:ind w:firstLine="420"/>
              <w:rPr>
                <w:sz w:val="21"/>
                <w:szCs w:val="21"/>
              </w:rPr>
            </w:pPr>
          </w:p>
          <w:p>
            <w:pPr>
              <w:pStyle w:val="54"/>
              <w:ind w:firstLine="420"/>
              <w:rPr>
                <w:bCs/>
                <w:sz w:val="21"/>
                <w:szCs w:val="21"/>
              </w:rPr>
            </w:pPr>
            <w:r>
              <w:rPr>
                <w:sz w:val="21"/>
                <w:szCs w:val="21"/>
              </w:rPr>
              <w:t>由表3-1可知</w:t>
            </w:r>
            <w:r>
              <w:rPr>
                <w:rFonts w:hint="eastAsia"/>
                <w:sz w:val="21"/>
                <w:szCs w:val="21"/>
              </w:rPr>
              <w:t>，宁都县大气</w:t>
            </w:r>
            <w:r>
              <w:rPr>
                <w:sz w:val="21"/>
                <w:szCs w:val="21"/>
              </w:rPr>
              <w:t>环境</w:t>
            </w:r>
            <w:r>
              <w:rPr>
                <w:rFonts w:hint="eastAsia"/>
                <w:sz w:val="21"/>
                <w:szCs w:val="21"/>
              </w:rPr>
              <w:t>质量</w:t>
            </w:r>
            <w:r>
              <w:rPr>
                <w:sz w:val="21"/>
                <w:szCs w:val="21"/>
              </w:rPr>
              <w:t>均可达到《环境空气质量标准》(GB3095-2012)二级标准，项目位于达标区</w:t>
            </w:r>
            <w:r>
              <w:rPr>
                <w:rFonts w:hint="eastAsia"/>
                <w:sz w:val="21"/>
                <w:szCs w:val="21"/>
              </w:rPr>
              <w:t>。</w:t>
            </w:r>
          </w:p>
          <w:p>
            <w:pPr>
              <w:spacing w:line="360" w:lineRule="auto"/>
              <w:ind w:firstLine="420" w:firstLineChars="200"/>
              <w:rPr>
                <w:szCs w:val="21"/>
              </w:rPr>
            </w:pPr>
            <w:r>
              <w:rPr>
                <w:rFonts w:hint="eastAsia"/>
                <w:szCs w:val="21"/>
              </w:rPr>
              <w:t>（</w:t>
            </w:r>
            <w:r>
              <w:rPr>
                <w:szCs w:val="21"/>
              </w:rPr>
              <w:t>2</w:t>
            </w:r>
            <w:r>
              <w:rPr>
                <w:rFonts w:hint="eastAsia"/>
                <w:szCs w:val="21"/>
              </w:rPr>
              <w:t>）</w:t>
            </w:r>
            <w:r>
              <w:rPr>
                <w:szCs w:val="21"/>
              </w:rPr>
              <w:t>其他污染因子补充监测</w:t>
            </w:r>
          </w:p>
          <w:p>
            <w:pPr>
              <w:spacing w:line="360" w:lineRule="auto"/>
              <w:ind w:firstLine="420" w:firstLineChars="200"/>
              <w:rPr>
                <w:szCs w:val="21"/>
              </w:rPr>
            </w:pPr>
            <w:r>
              <w:rPr>
                <w:bCs/>
                <w:szCs w:val="21"/>
              </w:rPr>
              <w:t>本项目的特征因子为非甲烷总烃。</w:t>
            </w:r>
            <w:r>
              <w:rPr>
                <w:rFonts w:hint="eastAsia"/>
                <w:bCs/>
                <w:szCs w:val="21"/>
              </w:rPr>
              <w:t>本次评价</w:t>
            </w:r>
            <w:r>
              <w:rPr>
                <w:bCs/>
                <w:szCs w:val="21"/>
              </w:rPr>
              <w:t>于2022</w:t>
            </w:r>
            <w:r>
              <w:rPr>
                <w:rFonts w:hint="eastAsia"/>
                <w:bCs/>
                <w:szCs w:val="21"/>
              </w:rPr>
              <w:t>年</w:t>
            </w:r>
            <w:r>
              <w:rPr>
                <w:bCs/>
                <w:szCs w:val="21"/>
              </w:rPr>
              <w:t>4</w:t>
            </w:r>
            <w:r>
              <w:rPr>
                <w:rFonts w:hint="eastAsia"/>
                <w:bCs/>
                <w:szCs w:val="21"/>
              </w:rPr>
              <w:t>月</w:t>
            </w:r>
            <w:r>
              <w:rPr>
                <w:bCs/>
                <w:szCs w:val="21"/>
              </w:rPr>
              <w:t>21</w:t>
            </w:r>
            <w:r>
              <w:rPr>
                <w:rFonts w:hint="eastAsia"/>
                <w:bCs/>
                <w:szCs w:val="21"/>
              </w:rPr>
              <w:t>日～</w:t>
            </w:r>
            <w:r>
              <w:rPr>
                <w:bCs/>
                <w:szCs w:val="21"/>
              </w:rPr>
              <w:t>4</w:t>
            </w:r>
            <w:r>
              <w:rPr>
                <w:rFonts w:hint="eastAsia"/>
                <w:bCs/>
                <w:szCs w:val="21"/>
              </w:rPr>
              <w:t>月</w:t>
            </w:r>
            <w:r>
              <w:rPr>
                <w:bCs/>
                <w:szCs w:val="21"/>
              </w:rPr>
              <w:t>23</w:t>
            </w:r>
            <w:r>
              <w:rPr>
                <w:rFonts w:hint="eastAsia"/>
                <w:bCs/>
                <w:szCs w:val="21"/>
              </w:rPr>
              <w:t>日</w:t>
            </w:r>
            <w:r>
              <w:rPr>
                <w:bCs/>
                <w:szCs w:val="21"/>
              </w:rPr>
              <w:t>对项目所在地</w:t>
            </w:r>
            <w:r>
              <w:rPr>
                <w:rFonts w:hint="eastAsia"/>
                <w:bCs/>
                <w:szCs w:val="21"/>
              </w:rPr>
              <w:t>及敏感点下廖村</w:t>
            </w:r>
            <w:r>
              <w:rPr>
                <w:bCs/>
                <w:szCs w:val="21"/>
              </w:rPr>
              <w:t>的非甲烷总烃进行了为期3天的监测。监测结果见表</w:t>
            </w:r>
            <w:r>
              <w:rPr>
                <w:rFonts w:hint="eastAsia"/>
                <w:bCs/>
                <w:szCs w:val="21"/>
              </w:rPr>
              <w:t>3-2</w:t>
            </w:r>
            <w:r>
              <w:rPr>
                <w:szCs w:val="21"/>
              </w:rPr>
              <w:t>。</w:t>
            </w:r>
          </w:p>
          <w:p>
            <w:pPr>
              <w:pStyle w:val="55"/>
              <w:spacing w:line="276" w:lineRule="auto"/>
              <w:ind w:left="130" w:firstLine="0"/>
              <w:jc w:val="center"/>
              <w:rPr>
                <w:b/>
                <w:sz w:val="21"/>
                <w:szCs w:val="21"/>
              </w:rPr>
            </w:pPr>
            <w:r>
              <w:rPr>
                <w:rFonts w:hint="eastAsia"/>
                <w:b/>
                <w:sz w:val="21"/>
                <w:szCs w:val="21"/>
              </w:rPr>
              <w:t xml:space="preserve">表3-2  </w:t>
            </w:r>
            <w:r>
              <w:rPr>
                <w:b/>
                <w:sz w:val="21"/>
                <w:szCs w:val="21"/>
              </w:rPr>
              <w:t>环境空气质量监测统计结果  单位：mg/m</w:t>
            </w:r>
            <w:r>
              <w:rPr>
                <w:b/>
                <w:sz w:val="21"/>
                <w:szCs w:val="21"/>
                <w:vertAlign w:val="superscript"/>
              </w:rPr>
              <w:t>3</w:t>
            </w:r>
          </w:p>
          <w:tbl>
            <w:tblPr>
              <w:tblStyle w:val="21"/>
              <w:tblW w:w="80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948"/>
              <w:gridCol w:w="868"/>
              <w:gridCol w:w="1358"/>
              <w:gridCol w:w="1271"/>
              <w:gridCol w:w="1220"/>
              <w:gridCol w:w="8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499" w:type="pct"/>
                  <w:gridSpan w:val="2"/>
                  <w:tcBorders>
                    <w:top w:val="single" w:color="auto" w:sz="12" w:space="0"/>
                    <w:left w:val="single" w:color="auto" w:sz="12" w:space="0"/>
                    <w:bottom w:val="single" w:color="auto" w:sz="4" w:space="0"/>
                    <w:tl2br w:val="single" w:color="auto" w:sz="4" w:space="0"/>
                  </w:tcBorders>
                </w:tcPr>
                <w:p>
                  <w:pPr>
                    <w:ind w:firstLine="105" w:firstLineChars="50"/>
                    <w:rPr>
                      <w:szCs w:val="21"/>
                    </w:rPr>
                  </w:pPr>
                  <w:r>
                    <w:rPr>
                      <w:szCs w:val="21"/>
                    </w:rPr>
                    <w:t xml:space="preserve">           监测浓度</w:t>
                  </w:r>
                </w:p>
                <w:p>
                  <w:pPr>
                    <w:rPr>
                      <w:szCs w:val="21"/>
                    </w:rPr>
                  </w:pPr>
                  <w:r>
                    <w:rPr>
                      <w:szCs w:val="21"/>
                    </w:rPr>
                    <w:t>监测点及污染物</w:t>
                  </w:r>
                </w:p>
              </w:tc>
              <w:tc>
                <w:tcPr>
                  <w:tcW w:w="1390" w:type="pct"/>
                  <w:gridSpan w:val="2"/>
                  <w:tcBorders>
                    <w:top w:val="single" w:color="auto" w:sz="12" w:space="0"/>
                    <w:bottom w:val="single" w:color="auto" w:sz="4" w:space="0"/>
                  </w:tcBorders>
                  <w:vAlign w:val="center"/>
                </w:tcPr>
                <w:p>
                  <w:pPr>
                    <w:jc w:val="center"/>
                    <w:rPr>
                      <w:szCs w:val="21"/>
                    </w:rPr>
                  </w:pPr>
                  <w:r>
                    <w:rPr>
                      <w:szCs w:val="21"/>
                    </w:rPr>
                    <w:t>浓度范围</w:t>
                  </w:r>
                </w:p>
              </w:tc>
              <w:tc>
                <w:tcPr>
                  <w:tcW w:w="794" w:type="pct"/>
                  <w:tcBorders>
                    <w:top w:val="single" w:color="auto" w:sz="12" w:space="0"/>
                    <w:bottom w:val="single" w:color="auto" w:sz="4" w:space="0"/>
                  </w:tcBorders>
                  <w:vAlign w:val="center"/>
                </w:tcPr>
                <w:p>
                  <w:pPr>
                    <w:jc w:val="center"/>
                    <w:rPr>
                      <w:szCs w:val="21"/>
                    </w:rPr>
                  </w:pPr>
                  <w:r>
                    <w:rPr>
                      <w:szCs w:val="21"/>
                    </w:rPr>
                    <w:t>标准指数</w:t>
                  </w:r>
                </w:p>
              </w:tc>
              <w:tc>
                <w:tcPr>
                  <w:tcW w:w="762" w:type="pct"/>
                  <w:tcBorders>
                    <w:top w:val="single" w:color="auto" w:sz="12" w:space="0"/>
                    <w:bottom w:val="single" w:color="auto" w:sz="4" w:space="0"/>
                  </w:tcBorders>
                  <w:vAlign w:val="center"/>
                </w:tcPr>
                <w:p>
                  <w:pPr>
                    <w:jc w:val="center"/>
                    <w:rPr>
                      <w:szCs w:val="21"/>
                    </w:rPr>
                  </w:pPr>
                  <w:r>
                    <w:rPr>
                      <w:szCs w:val="21"/>
                    </w:rPr>
                    <w:t>标准</w:t>
                  </w:r>
                </w:p>
                <w:p>
                  <w:pPr>
                    <w:jc w:val="center"/>
                    <w:rPr>
                      <w:szCs w:val="21"/>
                    </w:rPr>
                  </w:pPr>
                  <w:r>
                    <w:rPr>
                      <w:szCs w:val="21"/>
                    </w:rPr>
                    <w:t>（mg/m</w:t>
                  </w:r>
                  <w:r>
                    <w:rPr>
                      <w:szCs w:val="21"/>
                      <w:vertAlign w:val="superscript"/>
                    </w:rPr>
                    <w:t>3</w:t>
                  </w:r>
                  <w:r>
                    <w:rPr>
                      <w:szCs w:val="21"/>
                    </w:rPr>
                    <w:t>）</w:t>
                  </w:r>
                </w:p>
              </w:tc>
              <w:tc>
                <w:tcPr>
                  <w:tcW w:w="555" w:type="pct"/>
                  <w:tcBorders>
                    <w:top w:val="single" w:color="auto" w:sz="12" w:space="0"/>
                    <w:bottom w:val="single" w:color="auto" w:sz="4" w:space="0"/>
                    <w:right w:val="single" w:color="auto" w:sz="12" w:space="0"/>
                  </w:tcBorders>
                  <w:vAlign w:val="center"/>
                </w:tcPr>
                <w:p>
                  <w:pPr>
                    <w:jc w:val="center"/>
                    <w:rPr>
                      <w:szCs w:val="21"/>
                    </w:rPr>
                  </w:pPr>
                  <w:r>
                    <w:rPr>
                      <w:szCs w:val="21"/>
                    </w:rPr>
                    <w:t>超标率</w:t>
                  </w:r>
                </w:p>
                <w:p>
                  <w:pPr>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907" w:type="pct"/>
                  <w:tcBorders>
                    <w:top w:val="single" w:color="auto" w:sz="4" w:space="0"/>
                    <w:left w:val="single" w:color="auto" w:sz="12" w:space="0"/>
                    <w:bottom w:val="single" w:color="auto" w:sz="4" w:space="0"/>
                  </w:tcBorders>
                  <w:vAlign w:val="center"/>
                </w:tcPr>
                <w:p>
                  <w:pPr>
                    <w:jc w:val="center"/>
                    <w:rPr>
                      <w:szCs w:val="21"/>
                    </w:rPr>
                  </w:pPr>
                  <w:r>
                    <w:rPr>
                      <w:rFonts w:hint="eastAsia"/>
                      <w:szCs w:val="21"/>
                    </w:rPr>
                    <w:t>A1厂址</w:t>
                  </w:r>
                </w:p>
              </w:tc>
              <w:tc>
                <w:tcPr>
                  <w:tcW w:w="592" w:type="pct"/>
                  <w:vMerge w:val="restart"/>
                  <w:tcBorders>
                    <w:top w:val="single" w:color="auto" w:sz="4" w:space="0"/>
                  </w:tcBorders>
                  <w:vAlign w:val="center"/>
                </w:tcPr>
                <w:p>
                  <w:pPr>
                    <w:jc w:val="center"/>
                    <w:rPr>
                      <w:szCs w:val="21"/>
                    </w:rPr>
                  </w:pPr>
                  <w:r>
                    <w:rPr>
                      <w:szCs w:val="21"/>
                    </w:rPr>
                    <w:t>非甲烷总烃</w:t>
                  </w:r>
                </w:p>
              </w:tc>
              <w:tc>
                <w:tcPr>
                  <w:tcW w:w="542" w:type="pct"/>
                  <w:tcBorders>
                    <w:top w:val="single" w:color="auto" w:sz="4" w:space="0"/>
                    <w:bottom w:val="single" w:color="auto" w:sz="4" w:space="0"/>
                  </w:tcBorders>
                  <w:vAlign w:val="center"/>
                </w:tcPr>
                <w:p>
                  <w:pPr>
                    <w:jc w:val="center"/>
                    <w:rPr>
                      <w:szCs w:val="21"/>
                    </w:rPr>
                  </w:pPr>
                  <w:r>
                    <w:rPr>
                      <w:szCs w:val="21"/>
                    </w:rPr>
                    <w:t>小时值</w:t>
                  </w:r>
                </w:p>
              </w:tc>
              <w:tc>
                <w:tcPr>
                  <w:tcW w:w="848" w:type="pct"/>
                  <w:tcBorders>
                    <w:top w:val="single" w:color="auto" w:sz="4" w:space="0"/>
                    <w:bottom w:val="single" w:color="auto" w:sz="4" w:space="0"/>
                  </w:tcBorders>
                  <w:vAlign w:val="center"/>
                </w:tcPr>
                <w:p>
                  <w:pPr>
                    <w:jc w:val="center"/>
                    <w:rPr>
                      <w:szCs w:val="21"/>
                    </w:rPr>
                  </w:pPr>
                  <w:r>
                    <w:rPr>
                      <w:szCs w:val="21"/>
                    </w:rPr>
                    <w:t>1.45~1.78</w:t>
                  </w:r>
                </w:p>
              </w:tc>
              <w:tc>
                <w:tcPr>
                  <w:tcW w:w="794" w:type="pct"/>
                  <w:tcBorders>
                    <w:top w:val="single" w:color="auto" w:sz="4" w:space="0"/>
                    <w:bottom w:val="single" w:color="auto" w:sz="4" w:space="0"/>
                  </w:tcBorders>
                  <w:shd w:val="clear" w:color="auto" w:fill="auto"/>
                  <w:vAlign w:val="center"/>
                </w:tcPr>
                <w:p>
                  <w:pPr>
                    <w:jc w:val="center"/>
                    <w:rPr>
                      <w:szCs w:val="21"/>
                    </w:rPr>
                  </w:pPr>
                  <w:r>
                    <w:rPr>
                      <w:szCs w:val="21"/>
                    </w:rPr>
                    <w:t>0.73~0.89</w:t>
                  </w:r>
                </w:p>
              </w:tc>
              <w:tc>
                <w:tcPr>
                  <w:tcW w:w="762" w:type="pct"/>
                  <w:vMerge w:val="restart"/>
                  <w:tcBorders>
                    <w:top w:val="single" w:color="auto" w:sz="4" w:space="0"/>
                  </w:tcBorders>
                  <w:vAlign w:val="center"/>
                </w:tcPr>
                <w:p>
                  <w:pPr>
                    <w:jc w:val="center"/>
                    <w:rPr>
                      <w:szCs w:val="21"/>
                    </w:rPr>
                  </w:pPr>
                  <w:r>
                    <w:rPr>
                      <w:szCs w:val="21"/>
                    </w:rPr>
                    <w:t>2</w:t>
                  </w:r>
                </w:p>
              </w:tc>
              <w:tc>
                <w:tcPr>
                  <w:tcW w:w="555" w:type="pct"/>
                  <w:tcBorders>
                    <w:top w:val="single" w:color="auto" w:sz="4" w:space="0"/>
                    <w:bottom w:val="single" w:color="auto" w:sz="4" w:space="0"/>
                    <w:right w:val="single" w:color="auto" w:sz="12" w:space="0"/>
                  </w:tcBorders>
                  <w:vAlign w:val="center"/>
                </w:tcPr>
                <w:p>
                  <w:pPr>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907" w:type="pct"/>
                  <w:tcBorders>
                    <w:top w:val="single" w:color="auto" w:sz="4" w:space="0"/>
                    <w:left w:val="single" w:color="auto" w:sz="12" w:space="0"/>
                    <w:bottom w:val="single" w:color="auto" w:sz="12" w:space="0"/>
                  </w:tcBorders>
                  <w:vAlign w:val="center"/>
                </w:tcPr>
                <w:p>
                  <w:pPr>
                    <w:jc w:val="center"/>
                    <w:rPr>
                      <w:szCs w:val="21"/>
                    </w:rPr>
                  </w:pPr>
                  <w:r>
                    <w:rPr>
                      <w:rFonts w:hint="eastAsia"/>
                      <w:szCs w:val="21"/>
                    </w:rPr>
                    <w:t>A2</w:t>
                  </w:r>
                  <w:r>
                    <w:rPr>
                      <w:rFonts w:hint="eastAsia"/>
                      <w:bCs/>
                      <w:szCs w:val="21"/>
                    </w:rPr>
                    <w:t>下廖村</w:t>
                  </w:r>
                </w:p>
              </w:tc>
              <w:tc>
                <w:tcPr>
                  <w:tcW w:w="592" w:type="pct"/>
                  <w:vMerge w:val="continue"/>
                  <w:tcBorders>
                    <w:bottom w:val="single" w:color="auto" w:sz="12" w:space="0"/>
                  </w:tcBorders>
                  <w:vAlign w:val="center"/>
                </w:tcPr>
                <w:p>
                  <w:pPr>
                    <w:jc w:val="center"/>
                    <w:rPr>
                      <w:szCs w:val="21"/>
                    </w:rPr>
                  </w:pPr>
                </w:p>
              </w:tc>
              <w:tc>
                <w:tcPr>
                  <w:tcW w:w="542" w:type="pct"/>
                  <w:tcBorders>
                    <w:top w:val="single" w:color="auto" w:sz="4" w:space="0"/>
                    <w:bottom w:val="single" w:color="auto" w:sz="12" w:space="0"/>
                  </w:tcBorders>
                  <w:vAlign w:val="center"/>
                </w:tcPr>
                <w:p>
                  <w:pPr>
                    <w:jc w:val="center"/>
                    <w:rPr>
                      <w:szCs w:val="21"/>
                    </w:rPr>
                  </w:pPr>
                  <w:r>
                    <w:rPr>
                      <w:szCs w:val="21"/>
                    </w:rPr>
                    <w:t>小时值</w:t>
                  </w:r>
                </w:p>
              </w:tc>
              <w:tc>
                <w:tcPr>
                  <w:tcW w:w="848" w:type="pct"/>
                  <w:tcBorders>
                    <w:top w:val="single" w:color="auto" w:sz="4" w:space="0"/>
                    <w:bottom w:val="single" w:color="auto" w:sz="12" w:space="0"/>
                  </w:tcBorders>
                  <w:vAlign w:val="center"/>
                </w:tcPr>
                <w:p>
                  <w:pPr>
                    <w:jc w:val="center"/>
                    <w:rPr>
                      <w:szCs w:val="21"/>
                    </w:rPr>
                  </w:pPr>
                  <w:r>
                    <w:rPr>
                      <w:szCs w:val="21"/>
                    </w:rPr>
                    <w:t>1.34~1.80</w:t>
                  </w:r>
                </w:p>
              </w:tc>
              <w:tc>
                <w:tcPr>
                  <w:tcW w:w="794" w:type="pct"/>
                  <w:tcBorders>
                    <w:top w:val="single" w:color="auto" w:sz="4" w:space="0"/>
                    <w:bottom w:val="single" w:color="auto" w:sz="12" w:space="0"/>
                  </w:tcBorders>
                  <w:shd w:val="clear" w:color="auto" w:fill="auto"/>
                  <w:vAlign w:val="center"/>
                </w:tcPr>
                <w:p>
                  <w:pPr>
                    <w:jc w:val="center"/>
                    <w:rPr>
                      <w:szCs w:val="21"/>
                    </w:rPr>
                  </w:pPr>
                  <w:r>
                    <w:rPr>
                      <w:szCs w:val="21"/>
                    </w:rPr>
                    <w:t>0.67~0.90</w:t>
                  </w:r>
                </w:p>
              </w:tc>
              <w:tc>
                <w:tcPr>
                  <w:tcW w:w="762" w:type="pct"/>
                  <w:vMerge w:val="continue"/>
                  <w:tcBorders>
                    <w:bottom w:val="single" w:color="auto" w:sz="12" w:space="0"/>
                  </w:tcBorders>
                  <w:vAlign w:val="center"/>
                </w:tcPr>
                <w:p>
                  <w:pPr>
                    <w:jc w:val="center"/>
                    <w:rPr>
                      <w:szCs w:val="21"/>
                    </w:rPr>
                  </w:pPr>
                </w:p>
              </w:tc>
              <w:tc>
                <w:tcPr>
                  <w:tcW w:w="555" w:type="pct"/>
                  <w:tcBorders>
                    <w:top w:val="single" w:color="auto" w:sz="4" w:space="0"/>
                    <w:bottom w:val="single" w:color="auto" w:sz="12" w:space="0"/>
                    <w:right w:val="single" w:color="auto" w:sz="12" w:space="0"/>
                  </w:tcBorders>
                  <w:vAlign w:val="center"/>
                </w:tcPr>
                <w:p>
                  <w:pPr>
                    <w:jc w:val="center"/>
                    <w:rPr>
                      <w:szCs w:val="21"/>
                    </w:rPr>
                  </w:pPr>
                  <w:r>
                    <w:rPr>
                      <w:rFonts w:hint="eastAsia"/>
                      <w:szCs w:val="21"/>
                    </w:rPr>
                    <w:t>0</w:t>
                  </w:r>
                </w:p>
              </w:tc>
            </w:tr>
          </w:tbl>
          <w:p>
            <w:pPr>
              <w:pStyle w:val="54"/>
              <w:spacing w:line="240" w:lineRule="auto"/>
              <w:ind w:firstLine="420"/>
              <w:rPr>
                <w:sz w:val="21"/>
                <w:szCs w:val="21"/>
              </w:rPr>
            </w:pPr>
          </w:p>
          <w:p>
            <w:pPr>
              <w:adjustRightInd w:val="0"/>
              <w:snapToGrid w:val="0"/>
              <w:spacing w:line="360" w:lineRule="auto"/>
              <w:ind w:firstLine="420" w:firstLineChars="200"/>
              <w:jc w:val="left"/>
              <w:rPr>
                <w:szCs w:val="21"/>
              </w:rPr>
            </w:pPr>
            <w:r>
              <w:rPr>
                <w:szCs w:val="21"/>
              </w:rPr>
              <w:t>由表</w:t>
            </w:r>
            <w:r>
              <w:rPr>
                <w:rFonts w:hint="eastAsia"/>
                <w:szCs w:val="21"/>
              </w:rPr>
              <w:t>3-2</w:t>
            </w:r>
            <w:r>
              <w:rPr>
                <w:szCs w:val="21"/>
              </w:rPr>
              <w:t>可知，项目所在区域污染特征因子</w:t>
            </w:r>
            <w:r>
              <w:rPr>
                <w:rFonts w:hint="eastAsia"/>
                <w:szCs w:val="21"/>
              </w:rPr>
              <w:t>非甲烷</w:t>
            </w:r>
            <w:r>
              <w:rPr>
                <w:szCs w:val="21"/>
              </w:rPr>
              <w:t>总烃现状可满足</w:t>
            </w:r>
            <w:r>
              <w:rPr>
                <w:rFonts w:hint="eastAsia"/>
                <w:szCs w:val="21"/>
              </w:rPr>
              <w:t>《大气污染物综合排放标准详解》相关限值要求，</w:t>
            </w:r>
            <w:r>
              <w:rPr>
                <w:szCs w:val="21"/>
              </w:rPr>
              <w:t>质量现状良好。</w:t>
            </w:r>
          </w:p>
          <w:p>
            <w:pPr>
              <w:spacing w:line="360" w:lineRule="auto"/>
              <w:ind w:firstLine="422" w:firstLineChars="200"/>
              <w:jc w:val="left"/>
              <w:rPr>
                <w:b/>
                <w:szCs w:val="21"/>
              </w:rPr>
            </w:pPr>
            <w:r>
              <w:rPr>
                <w:b/>
                <w:szCs w:val="21"/>
              </w:rPr>
              <w:t>2</w:t>
            </w:r>
            <w:r>
              <w:rPr>
                <w:rFonts w:hint="eastAsia"/>
                <w:b/>
                <w:szCs w:val="21"/>
              </w:rPr>
              <w:t>、地表水环境</w:t>
            </w:r>
          </w:p>
          <w:p>
            <w:pPr>
              <w:pStyle w:val="57"/>
              <w:snapToGrid w:val="0"/>
              <w:spacing w:line="360" w:lineRule="auto"/>
              <w:ind w:firstLine="420" w:firstLineChars="200"/>
              <w:jc w:val="both"/>
              <w:rPr>
                <w:rFonts w:ascii="Times New Roman" w:cs="Times New Roman"/>
                <w:color w:val="auto"/>
                <w:kern w:val="2"/>
                <w:sz w:val="21"/>
                <w:szCs w:val="21"/>
              </w:rPr>
            </w:pPr>
            <w:r>
              <w:rPr>
                <w:rFonts w:ascii="Times New Roman" w:cs="Times New Roman"/>
                <w:color w:val="auto"/>
                <w:sz w:val="21"/>
                <w:szCs w:val="21"/>
              </w:rPr>
              <w:t>本</w:t>
            </w:r>
            <w:r>
              <w:rPr>
                <w:rFonts w:ascii="Times New Roman" w:cs="Times New Roman"/>
                <w:color w:val="auto"/>
                <w:kern w:val="2"/>
                <w:sz w:val="21"/>
                <w:szCs w:val="21"/>
              </w:rPr>
              <w:t>项目纳污水体为</w:t>
            </w:r>
            <w:r>
              <w:rPr>
                <w:rFonts w:hint="eastAsia" w:ascii="Times New Roman" w:cs="Times New Roman"/>
                <w:color w:val="auto"/>
                <w:kern w:val="2"/>
                <w:sz w:val="21"/>
                <w:szCs w:val="21"/>
              </w:rPr>
              <w:t>梅江河</w:t>
            </w:r>
            <w:r>
              <w:rPr>
                <w:rFonts w:ascii="Times New Roman" w:cs="Times New Roman"/>
                <w:color w:val="auto"/>
                <w:kern w:val="2"/>
                <w:sz w:val="21"/>
                <w:szCs w:val="21"/>
              </w:rPr>
              <w:t>，根据赣州市生态环境局官方网站2022年3月25日发布的《赣州市2022年2月地表水监测月报》中内容显示，梅江各监测断面水质环境达到《地表水环境质量标准》（GB3838-2002）中Ⅲ类水域水质要求。</w:t>
            </w:r>
          </w:p>
          <w:p>
            <w:pPr>
              <w:pStyle w:val="57"/>
              <w:snapToGrid w:val="0"/>
              <w:spacing w:line="360" w:lineRule="auto"/>
              <w:ind w:firstLine="420" w:firstLineChars="200"/>
              <w:jc w:val="both"/>
              <w:rPr>
                <w:rFonts w:ascii="Times New Roman" w:cs="Times New Roman"/>
                <w:color w:val="auto"/>
                <w:kern w:val="2"/>
                <w:sz w:val="21"/>
                <w:szCs w:val="21"/>
              </w:rPr>
            </w:pPr>
          </w:p>
          <w:p>
            <w:pPr>
              <w:pStyle w:val="57"/>
              <w:snapToGrid w:val="0"/>
              <w:spacing w:before="120" w:beforeLines="50" w:line="276" w:lineRule="auto"/>
              <w:jc w:val="center"/>
              <w:rPr>
                <w:rFonts w:ascii="Times New Roman" w:cs="Times New Roman"/>
                <w:b/>
                <w:bCs/>
                <w:color w:val="auto"/>
                <w:sz w:val="21"/>
                <w:szCs w:val="21"/>
              </w:rPr>
            </w:pPr>
            <w:r>
              <w:rPr>
                <w:rFonts w:ascii="Times New Roman" w:cs="Times New Roman"/>
                <w:b/>
                <w:bCs/>
                <w:color w:val="auto"/>
                <w:sz w:val="21"/>
                <w:szCs w:val="21"/>
              </w:rPr>
              <w:t>表3-3  2022年2月赣州市梅江河水质评价一览表</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250"/>
              <w:gridCol w:w="2294"/>
              <w:gridCol w:w="1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96" w:type="pct"/>
                  <w:vAlign w:val="center"/>
                </w:tcPr>
                <w:p>
                  <w:pPr>
                    <w:snapToGrid w:val="0"/>
                    <w:jc w:val="center"/>
                    <w:rPr>
                      <w:b/>
                      <w:snapToGrid w:val="0"/>
                      <w:kern w:val="0"/>
                      <w:szCs w:val="21"/>
                    </w:rPr>
                  </w:pPr>
                  <w:r>
                    <w:rPr>
                      <w:b/>
                      <w:snapToGrid w:val="0"/>
                      <w:kern w:val="0"/>
                      <w:szCs w:val="21"/>
                    </w:rPr>
                    <w:t>序号</w:t>
                  </w:r>
                </w:p>
              </w:tc>
              <w:tc>
                <w:tcPr>
                  <w:tcW w:w="1416" w:type="pct"/>
                  <w:vAlign w:val="center"/>
                </w:tcPr>
                <w:p>
                  <w:pPr>
                    <w:snapToGrid w:val="0"/>
                    <w:jc w:val="center"/>
                    <w:rPr>
                      <w:b/>
                      <w:snapToGrid w:val="0"/>
                      <w:kern w:val="0"/>
                      <w:szCs w:val="21"/>
                    </w:rPr>
                  </w:pPr>
                  <w:r>
                    <w:rPr>
                      <w:b/>
                      <w:snapToGrid w:val="0"/>
                      <w:kern w:val="0"/>
                      <w:szCs w:val="21"/>
                    </w:rPr>
                    <w:t>所在河流</w:t>
                  </w:r>
                </w:p>
              </w:tc>
              <w:tc>
                <w:tcPr>
                  <w:tcW w:w="1444" w:type="pct"/>
                  <w:vAlign w:val="center"/>
                </w:tcPr>
                <w:p>
                  <w:pPr>
                    <w:snapToGrid w:val="0"/>
                    <w:jc w:val="center"/>
                    <w:rPr>
                      <w:b/>
                      <w:snapToGrid w:val="0"/>
                      <w:kern w:val="0"/>
                      <w:szCs w:val="21"/>
                    </w:rPr>
                  </w:pPr>
                  <w:r>
                    <w:rPr>
                      <w:b/>
                      <w:snapToGrid w:val="0"/>
                      <w:kern w:val="0"/>
                      <w:szCs w:val="21"/>
                    </w:rPr>
                    <w:t>断面名称</w:t>
                  </w:r>
                </w:p>
              </w:tc>
              <w:tc>
                <w:tcPr>
                  <w:tcW w:w="1144" w:type="pct"/>
                  <w:vAlign w:val="center"/>
                </w:tcPr>
                <w:p>
                  <w:pPr>
                    <w:snapToGrid w:val="0"/>
                    <w:jc w:val="center"/>
                    <w:rPr>
                      <w:b/>
                      <w:snapToGrid w:val="0"/>
                      <w:kern w:val="0"/>
                      <w:szCs w:val="21"/>
                    </w:rPr>
                  </w:pPr>
                  <w:r>
                    <w:rPr>
                      <w:b/>
                      <w:snapToGrid w:val="0"/>
                      <w:kern w:val="0"/>
                      <w:szCs w:val="21"/>
                    </w:rPr>
                    <w:t>水质类别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 w:type="pct"/>
                  <w:vAlign w:val="center"/>
                </w:tcPr>
                <w:p>
                  <w:pPr>
                    <w:snapToGrid w:val="0"/>
                    <w:jc w:val="center"/>
                    <w:rPr>
                      <w:snapToGrid w:val="0"/>
                      <w:kern w:val="0"/>
                      <w:szCs w:val="21"/>
                    </w:rPr>
                  </w:pPr>
                  <w:r>
                    <w:rPr>
                      <w:snapToGrid w:val="0"/>
                      <w:kern w:val="0"/>
                      <w:szCs w:val="21"/>
                    </w:rPr>
                    <w:t>1</w:t>
                  </w:r>
                </w:p>
              </w:tc>
              <w:tc>
                <w:tcPr>
                  <w:tcW w:w="1416" w:type="pct"/>
                  <w:vAlign w:val="center"/>
                </w:tcPr>
                <w:p>
                  <w:pPr>
                    <w:snapToGrid w:val="0"/>
                    <w:jc w:val="center"/>
                    <w:rPr>
                      <w:snapToGrid w:val="0"/>
                      <w:kern w:val="0"/>
                      <w:szCs w:val="21"/>
                    </w:rPr>
                  </w:pPr>
                  <w:r>
                    <w:rPr>
                      <w:snapToGrid w:val="0"/>
                      <w:kern w:val="0"/>
                      <w:szCs w:val="21"/>
                    </w:rPr>
                    <w:t>梅江</w:t>
                  </w:r>
                </w:p>
              </w:tc>
              <w:tc>
                <w:tcPr>
                  <w:tcW w:w="1444" w:type="pct"/>
                  <w:vAlign w:val="center"/>
                </w:tcPr>
                <w:p>
                  <w:pPr>
                    <w:snapToGrid w:val="0"/>
                    <w:jc w:val="center"/>
                    <w:rPr>
                      <w:snapToGrid w:val="0"/>
                      <w:kern w:val="0"/>
                      <w:szCs w:val="21"/>
                    </w:rPr>
                  </w:pPr>
                  <w:r>
                    <w:rPr>
                      <w:snapToGrid w:val="0"/>
                      <w:kern w:val="0"/>
                      <w:szCs w:val="21"/>
                    </w:rPr>
                    <w:t>梅江江口</w:t>
                  </w:r>
                </w:p>
              </w:tc>
              <w:tc>
                <w:tcPr>
                  <w:tcW w:w="1144" w:type="pct"/>
                  <w:vAlign w:val="center"/>
                </w:tcPr>
                <w:p>
                  <w:pPr>
                    <w:snapToGrid w:val="0"/>
                    <w:jc w:val="center"/>
                    <w:rPr>
                      <w:snapToGrid w:val="0"/>
                      <w:kern w:val="0"/>
                      <w:szCs w:val="21"/>
                    </w:rPr>
                  </w:pPr>
                  <w:r>
                    <w:rPr>
                      <w:snapToGrid w:val="0"/>
                      <w:kern w:val="0"/>
                      <w:szCs w:val="21"/>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96" w:type="pct"/>
                  <w:vAlign w:val="center"/>
                </w:tcPr>
                <w:p>
                  <w:pPr>
                    <w:snapToGrid w:val="0"/>
                    <w:jc w:val="center"/>
                    <w:rPr>
                      <w:snapToGrid w:val="0"/>
                      <w:kern w:val="0"/>
                      <w:szCs w:val="21"/>
                    </w:rPr>
                  </w:pPr>
                  <w:r>
                    <w:rPr>
                      <w:snapToGrid w:val="0"/>
                      <w:kern w:val="0"/>
                      <w:szCs w:val="21"/>
                    </w:rPr>
                    <w:t>2</w:t>
                  </w:r>
                </w:p>
              </w:tc>
              <w:tc>
                <w:tcPr>
                  <w:tcW w:w="1416" w:type="pct"/>
                  <w:vAlign w:val="center"/>
                </w:tcPr>
                <w:p>
                  <w:pPr>
                    <w:snapToGrid w:val="0"/>
                    <w:jc w:val="center"/>
                    <w:rPr>
                      <w:snapToGrid w:val="0"/>
                      <w:kern w:val="0"/>
                      <w:szCs w:val="21"/>
                    </w:rPr>
                  </w:pPr>
                  <w:r>
                    <w:rPr>
                      <w:snapToGrid w:val="0"/>
                      <w:kern w:val="0"/>
                      <w:szCs w:val="21"/>
                    </w:rPr>
                    <w:t>梅江</w:t>
                  </w:r>
                </w:p>
              </w:tc>
              <w:tc>
                <w:tcPr>
                  <w:tcW w:w="1444" w:type="pct"/>
                  <w:vAlign w:val="center"/>
                </w:tcPr>
                <w:p>
                  <w:pPr>
                    <w:snapToGrid w:val="0"/>
                    <w:jc w:val="center"/>
                    <w:rPr>
                      <w:snapToGrid w:val="0"/>
                      <w:kern w:val="0"/>
                      <w:szCs w:val="21"/>
                    </w:rPr>
                  </w:pPr>
                  <w:r>
                    <w:rPr>
                      <w:snapToGrid w:val="0"/>
                      <w:kern w:val="0"/>
                      <w:szCs w:val="21"/>
                    </w:rPr>
                    <w:t>留金坝电站</w:t>
                  </w:r>
                </w:p>
              </w:tc>
              <w:tc>
                <w:tcPr>
                  <w:tcW w:w="1144" w:type="pct"/>
                  <w:vAlign w:val="center"/>
                </w:tcPr>
                <w:p>
                  <w:pPr>
                    <w:snapToGrid w:val="0"/>
                    <w:jc w:val="center"/>
                    <w:rPr>
                      <w:snapToGrid w:val="0"/>
                      <w:kern w:val="0"/>
                      <w:szCs w:val="21"/>
                    </w:rPr>
                  </w:pPr>
                  <w:r>
                    <w:rPr>
                      <w:snapToGrid w:val="0"/>
                      <w:kern w:val="0"/>
                      <w:szCs w:val="21"/>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96" w:type="pct"/>
                  <w:vAlign w:val="center"/>
                </w:tcPr>
                <w:p>
                  <w:pPr>
                    <w:snapToGrid w:val="0"/>
                    <w:jc w:val="center"/>
                    <w:rPr>
                      <w:snapToGrid w:val="0"/>
                      <w:kern w:val="0"/>
                      <w:szCs w:val="21"/>
                    </w:rPr>
                  </w:pPr>
                  <w:r>
                    <w:rPr>
                      <w:snapToGrid w:val="0"/>
                      <w:kern w:val="0"/>
                      <w:szCs w:val="21"/>
                    </w:rPr>
                    <w:t>3</w:t>
                  </w:r>
                </w:p>
              </w:tc>
              <w:tc>
                <w:tcPr>
                  <w:tcW w:w="1416" w:type="pct"/>
                  <w:vAlign w:val="center"/>
                </w:tcPr>
                <w:p>
                  <w:pPr>
                    <w:snapToGrid w:val="0"/>
                    <w:jc w:val="center"/>
                    <w:rPr>
                      <w:snapToGrid w:val="0"/>
                      <w:kern w:val="0"/>
                      <w:szCs w:val="21"/>
                    </w:rPr>
                  </w:pPr>
                  <w:r>
                    <w:rPr>
                      <w:snapToGrid w:val="0"/>
                      <w:kern w:val="0"/>
                      <w:szCs w:val="21"/>
                    </w:rPr>
                    <w:t>梅江</w:t>
                  </w:r>
                </w:p>
              </w:tc>
              <w:tc>
                <w:tcPr>
                  <w:tcW w:w="1444" w:type="pct"/>
                  <w:vAlign w:val="center"/>
                </w:tcPr>
                <w:p>
                  <w:pPr>
                    <w:snapToGrid w:val="0"/>
                    <w:jc w:val="center"/>
                    <w:rPr>
                      <w:snapToGrid w:val="0"/>
                      <w:kern w:val="0"/>
                      <w:szCs w:val="21"/>
                    </w:rPr>
                  </w:pPr>
                  <w:r>
                    <w:rPr>
                      <w:snapToGrid w:val="0"/>
                      <w:kern w:val="0"/>
                      <w:szCs w:val="21"/>
                    </w:rPr>
                    <w:t>于都王布组</w:t>
                  </w:r>
                </w:p>
              </w:tc>
              <w:tc>
                <w:tcPr>
                  <w:tcW w:w="1144" w:type="pct"/>
                  <w:vAlign w:val="center"/>
                </w:tcPr>
                <w:p>
                  <w:pPr>
                    <w:snapToGrid w:val="0"/>
                    <w:jc w:val="center"/>
                    <w:rPr>
                      <w:snapToGrid w:val="0"/>
                      <w:kern w:val="0"/>
                      <w:szCs w:val="21"/>
                    </w:rPr>
                  </w:pPr>
                  <w:r>
                    <w:rPr>
                      <w:snapToGrid w:val="0"/>
                      <w:kern w:val="0"/>
                      <w:szCs w:val="21"/>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96" w:type="pct"/>
                  <w:vAlign w:val="center"/>
                </w:tcPr>
                <w:p>
                  <w:pPr>
                    <w:snapToGrid w:val="0"/>
                    <w:jc w:val="center"/>
                    <w:rPr>
                      <w:snapToGrid w:val="0"/>
                      <w:kern w:val="0"/>
                      <w:szCs w:val="21"/>
                    </w:rPr>
                  </w:pPr>
                  <w:r>
                    <w:rPr>
                      <w:snapToGrid w:val="0"/>
                      <w:kern w:val="0"/>
                      <w:szCs w:val="21"/>
                    </w:rPr>
                    <w:t>4</w:t>
                  </w:r>
                </w:p>
              </w:tc>
              <w:tc>
                <w:tcPr>
                  <w:tcW w:w="1416" w:type="pct"/>
                  <w:vAlign w:val="center"/>
                </w:tcPr>
                <w:p>
                  <w:pPr>
                    <w:snapToGrid w:val="0"/>
                    <w:jc w:val="center"/>
                    <w:rPr>
                      <w:snapToGrid w:val="0"/>
                      <w:kern w:val="0"/>
                      <w:szCs w:val="21"/>
                    </w:rPr>
                  </w:pPr>
                  <w:r>
                    <w:rPr>
                      <w:snapToGrid w:val="0"/>
                      <w:kern w:val="0"/>
                      <w:szCs w:val="21"/>
                    </w:rPr>
                    <w:t>梅江</w:t>
                  </w:r>
                </w:p>
              </w:tc>
              <w:tc>
                <w:tcPr>
                  <w:tcW w:w="1444" w:type="pct"/>
                  <w:vAlign w:val="center"/>
                </w:tcPr>
                <w:p>
                  <w:pPr>
                    <w:snapToGrid w:val="0"/>
                    <w:jc w:val="center"/>
                    <w:rPr>
                      <w:snapToGrid w:val="0"/>
                      <w:kern w:val="0"/>
                      <w:szCs w:val="21"/>
                    </w:rPr>
                  </w:pPr>
                  <w:r>
                    <w:rPr>
                      <w:snapToGrid w:val="0"/>
                      <w:kern w:val="0"/>
                      <w:szCs w:val="21"/>
                    </w:rPr>
                    <w:t>瑞金青山背</w:t>
                  </w:r>
                </w:p>
              </w:tc>
              <w:tc>
                <w:tcPr>
                  <w:tcW w:w="1144" w:type="pct"/>
                  <w:vAlign w:val="center"/>
                </w:tcPr>
                <w:p>
                  <w:pPr>
                    <w:snapToGrid w:val="0"/>
                    <w:jc w:val="center"/>
                    <w:rPr>
                      <w:snapToGrid w:val="0"/>
                      <w:kern w:val="0"/>
                      <w:szCs w:val="21"/>
                    </w:rPr>
                  </w:pPr>
                  <w:r>
                    <w:rPr>
                      <w:snapToGrid w:val="0"/>
                      <w:kern w:val="0"/>
                      <w:szCs w:val="21"/>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996" w:type="pct"/>
                  <w:vAlign w:val="center"/>
                </w:tcPr>
                <w:p>
                  <w:pPr>
                    <w:snapToGrid w:val="0"/>
                    <w:jc w:val="center"/>
                    <w:rPr>
                      <w:snapToGrid w:val="0"/>
                      <w:kern w:val="0"/>
                      <w:szCs w:val="21"/>
                    </w:rPr>
                  </w:pPr>
                  <w:r>
                    <w:rPr>
                      <w:snapToGrid w:val="0"/>
                      <w:kern w:val="0"/>
                      <w:szCs w:val="21"/>
                    </w:rPr>
                    <w:t>5</w:t>
                  </w:r>
                </w:p>
              </w:tc>
              <w:tc>
                <w:tcPr>
                  <w:tcW w:w="1416" w:type="pct"/>
                  <w:vAlign w:val="center"/>
                </w:tcPr>
                <w:p>
                  <w:pPr>
                    <w:snapToGrid w:val="0"/>
                    <w:jc w:val="center"/>
                    <w:rPr>
                      <w:snapToGrid w:val="0"/>
                      <w:kern w:val="0"/>
                      <w:szCs w:val="21"/>
                    </w:rPr>
                  </w:pPr>
                  <w:r>
                    <w:rPr>
                      <w:snapToGrid w:val="0"/>
                      <w:kern w:val="0"/>
                      <w:szCs w:val="21"/>
                    </w:rPr>
                    <w:t>梅江</w:t>
                  </w:r>
                </w:p>
              </w:tc>
              <w:tc>
                <w:tcPr>
                  <w:tcW w:w="1444" w:type="pct"/>
                  <w:vAlign w:val="center"/>
                </w:tcPr>
                <w:p>
                  <w:pPr>
                    <w:snapToGrid w:val="0"/>
                    <w:jc w:val="center"/>
                    <w:rPr>
                      <w:snapToGrid w:val="0"/>
                      <w:kern w:val="0"/>
                      <w:szCs w:val="21"/>
                    </w:rPr>
                  </w:pPr>
                  <w:r>
                    <w:rPr>
                      <w:snapToGrid w:val="0"/>
                      <w:kern w:val="0"/>
                      <w:szCs w:val="21"/>
                    </w:rPr>
                    <w:t>下员布</w:t>
                  </w:r>
                </w:p>
              </w:tc>
              <w:tc>
                <w:tcPr>
                  <w:tcW w:w="1144" w:type="pct"/>
                  <w:vAlign w:val="center"/>
                </w:tcPr>
                <w:p>
                  <w:pPr>
                    <w:snapToGrid w:val="0"/>
                    <w:jc w:val="center"/>
                    <w:rPr>
                      <w:snapToGrid w:val="0"/>
                      <w:kern w:val="0"/>
                      <w:szCs w:val="21"/>
                    </w:rPr>
                  </w:pPr>
                  <w:r>
                    <w:rPr>
                      <w:snapToGrid w:val="0"/>
                      <w:kern w:val="0"/>
                      <w:szCs w:val="21"/>
                    </w:rPr>
                    <w:t>Ⅱ类</w:t>
                  </w:r>
                </w:p>
              </w:tc>
            </w:tr>
          </w:tbl>
          <w:p>
            <w:pPr>
              <w:adjustRightInd w:val="0"/>
              <w:snapToGrid w:val="0"/>
              <w:spacing w:line="360" w:lineRule="auto"/>
              <w:ind w:firstLine="420" w:firstLineChars="200"/>
              <w:jc w:val="left"/>
              <w:rPr>
                <w:kern w:val="0"/>
                <w:szCs w:val="21"/>
              </w:rPr>
            </w:pPr>
            <w:r>
              <w:rPr>
                <w:szCs w:val="21"/>
              </w:rPr>
              <w:t>从表3-3的统计结果来看，评价的水域中各断面的水质均能够满足《地表水环境质量标准》(GB3838-2002)中III类水域水质要求。</w:t>
            </w:r>
          </w:p>
          <w:p>
            <w:pPr>
              <w:spacing w:line="360" w:lineRule="auto"/>
              <w:ind w:firstLine="422" w:firstLineChars="200"/>
              <w:jc w:val="left"/>
              <w:rPr>
                <w:b/>
                <w:szCs w:val="21"/>
              </w:rPr>
            </w:pPr>
            <w:r>
              <w:rPr>
                <w:b/>
                <w:szCs w:val="21"/>
              </w:rPr>
              <w:t>3</w:t>
            </w:r>
            <w:r>
              <w:rPr>
                <w:rFonts w:hint="eastAsia"/>
                <w:b/>
                <w:szCs w:val="21"/>
              </w:rPr>
              <w:t>、声环境</w:t>
            </w:r>
          </w:p>
          <w:p>
            <w:pPr>
              <w:spacing w:line="360" w:lineRule="auto"/>
              <w:ind w:firstLine="420" w:firstLineChars="200"/>
              <w:rPr>
                <w:szCs w:val="21"/>
              </w:rPr>
            </w:pPr>
            <w:r>
              <w:rPr>
                <w:rFonts w:hint="eastAsia"/>
                <w:szCs w:val="21"/>
              </w:rPr>
              <w:t>根据《建设项目环境影响报告表编制技术指南（污染影响类）（试行）》中要求，厂界外周边50m范围内存在声环境保护目标的建设项目，应监测保护目标声环境质量现状并评价达标情况。</w:t>
            </w:r>
            <w:r>
              <w:rPr>
                <w:szCs w:val="21"/>
              </w:rPr>
              <w:t>为了解项目所在区域周围声环境现状，</w:t>
            </w:r>
            <w:r>
              <w:rPr>
                <w:rFonts w:hint="eastAsia"/>
                <w:szCs w:val="21"/>
              </w:rPr>
              <w:t>本次</w:t>
            </w:r>
            <w:r>
              <w:rPr>
                <w:szCs w:val="21"/>
              </w:rPr>
              <w:t>评价于2022</w:t>
            </w:r>
            <w:r>
              <w:rPr>
                <w:rFonts w:hint="eastAsia"/>
                <w:szCs w:val="21"/>
              </w:rPr>
              <w:t>年</w:t>
            </w:r>
            <w:r>
              <w:rPr>
                <w:szCs w:val="21"/>
              </w:rPr>
              <w:t>4</w:t>
            </w:r>
            <w:r>
              <w:rPr>
                <w:rFonts w:hint="eastAsia"/>
                <w:szCs w:val="21"/>
              </w:rPr>
              <w:t>月</w:t>
            </w:r>
            <w:r>
              <w:rPr>
                <w:szCs w:val="21"/>
              </w:rPr>
              <w:t>21</w:t>
            </w:r>
            <w:r>
              <w:rPr>
                <w:rFonts w:hint="eastAsia"/>
                <w:szCs w:val="21"/>
              </w:rPr>
              <w:t>日</w:t>
            </w:r>
            <w:r>
              <w:rPr>
                <w:szCs w:val="21"/>
              </w:rPr>
              <w:t>在项目</w:t>
            </w:r>
            <w:r>
              <w:rPr>
                <w:rFonts w:hint="eastAsia"/>
                <w:szCs w:val="21"/>
              </w:rPr>
              <w:t>厂界</w:t>
            </w:r>
            <w:r>
              <w:rPr>
                <w:szCs w:val="21"/>
              </w:rPr>
              <w:t>四周及</w:t>
            </w:r>
            <w:r>
              <w:rPr>
                <w:rFonts w:hint="eastAsia"/>
                <w:szCs w:val="21"/>
              </w:rPr>
              <w:t>50m范围内</w:t>
            </w:r>
            <w:r>
              <w:rPr>
                <w:szCs w:val="21"/>
              </w:rPr>
              <w:t>的</w:t>
            </w:r>
            <w:r>
              <w:rPr>
                <w:rFonts w:hint="eastAsia"/>
                <w:szCs w:val="21"/>
              </w:rPr>
              <w:t>环境敏感</w:t>
            </w:r>
            <w:r>
              <w:rPr>
                <w:szCs w:val="21"/>
              </w:rPr>
              <w:t>目标</w:t>
            </w:r>
            <w:r>
              <w:rPr>
                <w:rFonts w:hint="eastAsia"/>
                <w:szCs w:val="21"/>
              </w:rPr>
              <w:t>处</w:t>
            </w:r>
            <w:r>
              <w:rPr>
                <w:szCs w:val="21"/>
              </w:rPr>
              <w:t>进行了声环境</w:t>
            </w:r>
            <w:r>
              <w:rPr>
                <w:rFonts w:hint="eastAsia"/>
                <w:szCs w:val="21"/>
              </w:rPr>
              <w:t>质量</w:t>
            </w:r>
            <w:r>
              <w:rPr>
                <w:szCs w:val="21"/>
              </w:rPr>
              <w:t>现状监测，监测结果见表</w:t>
            </w:r>
            <w:r>
              <w:rPr>
                <w:rFonts w:hint="eastAsia"/>
                <w:szCs w:val="21"/>
              </w:rPr>
              <w:t>3-</w:t>
            </w:r>
            <w:r>
              <w:rPr>
                <w:szCs w:val="21"/>
              </w:rPr>
              <w:t>4。</w:t>
            </w:r>
          </w:p>
          <w:p>
            <w:pPr>
              <w:spacing w:line="276" w:lineRule="auto"/>
              <w:jc w:val="center"/>
              <w:rPr>
                <w:b/>
                <w:bCs/>
                <w:szCs w:val="21"/>
              </w:rPr>
            </w:pPr>
            <w:r>
              <w:rPr>
                <w:rFonts w:hint="eastAsia"/>
                <w:b/>
                <w:bCs/>
                <w:szCs w:val="21"/>
              </w:rPr>
              <w:t>表</w:t>
            </w:r>
            <w:r>
              <w:rPr>
                <w:b/>
                <w:bCs/>
                <w:szCs w:val="21"/>
              </w:rPr>
              <w:t xml:space="preserve">3-4  </w:t>
            </w:r>
            <w:r>
              <w:rPr>
                <w:rFonts w:hint="eastAsia"/>
                <w:b/>
                <w:bCs/>
                <w:szCs w:val="21"/>
              </w:rPr>
              <w:t>噪声现状监测统计结果表</w:t>
            </w:r>
            <w:r>
              <w:rPr>
                <w:b/>
                <w:bCs/>
                <w:szCs w:val="21"/>
              </w:rPr>
              <w:t xml:space="preserve">  </w:t>
            </w:r>
            <w:r>
              <w:rPr>
                <w:rFonts w:hint="eastAsia"/>
                <w:b/>
                <w:bCs/>
                <w:szCs w:val="21"/>
              </w:rPr>
              <w:t>单位：</w:t>
            </w:r>
            <w:r>
              <w:rPr>
                <w:b/>
                <w:bCs/>
                <w:szCs w:val="21"/>
              </w:rPr>
              <w:t>dB(A)</w:t>
            </w:r>
          </w:p>
          <w:tbl>
            <w:tblPr>
              <w:tblStyle w:val="21"/>
              <w:tblW w:w="79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5"/>
              <w:gridCol w:w="1984"/>
              <w:gridCol w:w="709"/>
              <w:gridCol w:w="1134"/>
              <w:gridCol w:w="850"/>
              <w:gridCol w:w="679"/>
              <w:gridCol w:w="1133"/>
              <w:gridCol w:w="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25" w:type="dxa"/>
                  <w:vAlign w:val="center"/>
                </w:tcPr>
                <w:p>
                  <w:pPr>
                    <w:jc w:val="center"/>
                    <w:rPr>
                      <w:szCs w:val="21"/>
                    </w:rPr>
                  </w:pPr>
                  <w:r>
                    <w:rPr>
                      <w:rFonts w:hint="eastAsia"/>
                      <w:szCs w:val="21"/>
                    </w:rPr>
                    <w:t>序号</w:t>
                  </w:r>
                </w:p>
              </w:tc>
              <w:tc>
                <w:tcPr>
                  <w:tcW w:w="1984" w:type="dxa"/>
                  <w:vAlign w:val="center"/>
                </w:tcPr>
                <w:p>
                  <w:pPr>
                    <w:jc w:val="center"/>
                    <w:rPr>
                      <w:szCs w:val="21"/>
                    </w:rPr>
                  </w:pPr>
                  <w:r>
                    <w:rPr>
                      <w:rFonts w:hint="eastAsia"/>
                      <w:szCs w:val="21"/>
                    </w:rPr>
                    <w:t>测点</w:t>
                  </w:r>
                </w:p>
              </w:tc>
              <w:tc>
                <w:tcPr>
                  <w:tcW w:w="709" w:type="dxa"/>
                  <w:vAlign w:val="center"/>
                </w:tcPr>
                <w:p>
                  <w:pPr>
                    <w:jc w:val="center"/>
                    <w:rPr>
                      <w:szCs w:val="21"/>
                    </w:rPr>
                  </w:pPr>
                  <w:r>
                    <w:rPr>
                      <w:rFonts w:hint="eastAsia"/>
                      <w:szCs w:val="21"/>
                    </w:rPr>
                    <w:t>昼间</w:t>
                  </w:r>
                </w:p>
              </w:tc>
              <w:tc>
                <w:tcPr>
                  <w:tcW w:w="1134" w:type="dxa"/>
                  <w:vAlign w:val="center"/>
                </w:tcPr>
                <w:p>
                  <w:pPr>
                    <w:jc w:val="center"/>
                    <w:rPr>
                      <w:szCs w:val="21"/>
                    </w:rPr>
                  </w:pPr>
                  <w:r>
                    <w:rPr>
                      <w:rFonts w:hint="eastAsia"/>
                      <w:szCs w:val="21"/>
                    </w:rPr>
                    <w:t>噪声限值</w:t>
                  </w:r>
                </w:p>
              </w:tc>
              <w:tc>
                <w:tcPr>
                  <w:tcW w:w="850" w:type="dxa"/>
                  <w:vAlign w:val="center"/>
                </w:tcPr>
                <w:p>
                  <w:pPr>
                    <w:jc w:val="center"/>
                    <w:rPr>
                      <w:szCs w:val="21"/>
                    </w:rPr>
                  </w:pPr>
                  <w:r>
                    <w:rPr>
                      <w:rFonts w:hint="eastAsia"/>
                      <w:szCs w:val="21"/>
                    </w:rPr>
                    <w:t>评价</w:t>
                  </w:r>
                </w:p>
              </w:tc>
              <w:tc>
                <w:tcPr>
                  <w:tcW w:w="679" w:type="dxa"/>
                  <w:vAlign w:val="center"/>
                </w:tcPr>
                <w:p>
                  <w:pPr>
                    <w:jc w:val="center"/>
                    <w:rPr>
                      <w:szCs w:val="21"/>
                    </w:rPr>
                  </w:pPr>
                  <w:r>
                    <w:rPr>
                      <w:rFonts w:hint="eastAsia"/>
                      <w:szCs w:val="21"/>
                    </w:rPr>
                    <w:t>夜间</w:t>
                  </w:r>
                </w:p>
              </w:tc>
              <w:tc>
                <w:tcPr>
                  <w:tcW w:w="1133" w:type="dxa"/>
                  <w:vAlign w:val="center"/>
                </w:tcPr>
                <w:p>
                  <w:pPr>
                    <w:jc w:val="center"/>
                    <w:rPr>
                      <w:szCs w:val="21"/>
                    </w:rPr>
                  </w:pPr>
                  <w:r>
                    <w:rPr>
                      <w:rFonts w:hint="eastAsia"/>
                      <w:szCs w:val="21"/>
                    </w:rPr>
                    <w:t>噪声限值</w:t>
                  </w:r>
                </w:p>
              </w:tc>
              <w:tc>
                <w:tcPr>
                  <w:tcW w:w="852" w:type="dxa"/>
                  <w:vAlign w:val="center"/>
                </w:tcPr>
                <w:p>
                  <w:pPr>
                    <w:jc w:val="center"/>
                    <w:rPr>
                      <w:szCs w:val="21"/>
                    </w:rPr>
                  </w:pPr>
                  <w:r>
                    <w:rPr>
                      <w:rFonts w:hint="eastAsia"/>
                      <w:szCs w:val="21"/>
                    </w:rPr>
                    <w:t>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25" w:type="dxa"/>
                  <w:vAlign w:val="center"/>
                </w:tcPr>
                <w:p>
                  <w:pPr>
                    <w:jc w:val="center"/>
                    <w:rPr>
                      <w:szCs w:val="21"/>
                    </w:rPr>
                  </w:pPr>
                  <w:r>
                    <w:rPr>
                      <w:rFonts w:hint="eastAsia"/>
                      <w:szCs w:val="21"/>
                    </w:rPr>
                    <w:t>N</w:t>
                  </w:r>
                  <w:r>
                    <w:rPr>
                      <w:szCs w:val="21"/>
                    </w:rPr>
                    <w:t>1</w:t>
                  </w:r>
                </w:p>
              </w:tc>
              <w:tc>
                <w:tcPr>
                  <w:tcW w:w="1984" w:type="dxa"/>
                  <w:vAlign w:val="center"/>
                </w:tcPr>
                <w:p>
                  <w:pPr>
                    <w:jc w:val="center"/>
                    <w:rPr>
                      <w:szCs w:val="21"/>
                    </w:rPr>
                  </w:pPr>
                  <w:r>
                    <w:rPr>
                      <w:rFonts w:hint="eastAsia"/>
                      <w:szCs w:val="21"/>
                    </w:rPr>
                    <w:t>东侧厂界</w:t>
                  </w:r>
                  <w:r>
                    <w:rPr>
                      <w:szCs w:val="21"/>
                    </w:rPr>
                    <w:t>外</w:t>
                  </w:r>
                  <w:r>
                    <w:rPr>
                      <w:rFonts w:hint="eastAsia"/>
                      <w:szCs w:val="21"/>
                    </w:rPr>
                    <w:t>1</w:t>
                  </w:r>
                  <w:r>
                    <w:rPr>
                      <w:szCs w:val="21"/>
                    </w:rPr>
                    <w:t>m</w:t>
                  </w:r>
                </w:p>
              </w:tc>
              <w:tc>
                <w:tcPr>
                  <w:tcW w:w="709" w:type="dxa"/>
                  <w:vAlign w:val="center"/>
                </w:tcPr>
                <w:p>
                  <w:pPr>
                    <w:jc w:val="center"/>
                    <w:rPr>
                      <w:szCs w:val="21"/>
                    </w:rPr>
                  </w:pPr>
                  <w:r>
                    <w:rPr>
                      <w:rFonts w:hint="eastAsia"/>
                      <w:szCs w:val="21"/>
                    </w:rPr>
                    <w:t>6</w:t>
                  </w:r>
                  <w:r>
                    <w:rPr>
                      <w:szCs w:val="21"/>
                    </w:rPr>
                    <w:t>8.9</w:t>
                  </w:r>
                </w:p>
              </w:tc>
              <w:tc>
                <w:tcPr>
                  <w:tcW w:w="1134" w:type="dxa"/>
                  <w:vMerge w:val="restart"/>
                  <w:vAlign w:val="center"/>
                </w:tcPr>
                <w:p>
                  <w:pPr>
                    <w:widowControl/>
                    <w:jc w:val="center"/>
                    <w:rPr>
                      <w:szCs w:val="21"/>
                    </w:rPr>
                  </w:pPr>
                  <w:r>
                    <w:rPr>
                      <w:szCs w:val="21"/>
                    </w:rPr>
                    <w:t>70</w:t>
                  </w: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5</w:t>
                  </w:r>
                  <w:r>
                    <w:rPr>
                      <w:szCs w:val="21"/>
                    </w:rPr>
                    <w:t>3.9</w:t>
                  </w:r>
                </w:p>
              </w:tc>
              <w:tc>
                <w:tcPr>
                  <w:tcW w:w="1133" w:type="dxa"/>
                  <w:vMerge w:val="restart"/>
                  <w:vAlign w:val="center"/>
                </w:tcPr>
                <w:p>
                  <w:pPr>
                    <w:widowControl/>
                    <w:jc w:val="center"/>
                    <w:rPr>
                      <w:szCs w:val="21"/>
                    </w:rPr>
                  </w:pPr>
                  <w:r>
                    <w:rPr>
                      <w:szCs w:val="21"/>
                    </w:rPr>
                    <w:t>55</w:t>
                  </w:r>
                </w:p>
              </w:tc>
              <w:tc>
                <w:tcPr>
                  <w:tcW w:w="852"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rPr>
              <w:tc>
                <w:tcPr>
                  <w:tcW w:w="625" w:type="dxa"/>
                  <w:vAlign w:val="center"/>
                </w:tcPr>
                <w:p>
                  <w:pPr>
                    <w:jc w:val="center"/>
                    <w:rPr>
                      <w:szCs w:val="21"/>
                    </w:rPr>
                  </w:pPr>
                  <w:r>
                    <w:rPr>
                      <w:rFonts w:hint="eastAsia"/>
                      <w:szCs w:val="21"/>
                    </w:rPr>
                    <w:t>N</w:t>
                  </w:r>
                  <w:r>
                    <w:rPr>
                      <w:szCs w:val="21"/>
                    </w:rPr>
                    <w:t>4</w:t>
                  </w:r>
                </w:p>
              </w:tc>
              <w:tc>
                <w:tcPr>
                  <w:tcW w:w="1984" w:type="dxa"/>
                  <w:vAlign w:val="center"/>
                </w:tcPr>
                <w:p>
                  <w:pPr>
                    <w:jc w:val="center"/>
                    <w:rPr>
                      <w:szCs w:val="21"/>
                    </w:rPr>
                  </w:pPr>
                  <w:r>
                    <w:rPr>
                      <w:rFonts w:hint="eastAsia"/>
                      <w:szCs w:val="21"/>
                    </w:rPr>
                    <w:t>北侧厂界</w:t>
                  </w:r>
                  <w:r>
                    <w:rPr>
                      <w:szCs w:val="21"/>
                    </w:rPr>
                    <w:t>外</w:t>
                  </w:r>
                  <w:r>
                    <w:rPr>
                      <w:rFonts w:hint="eastAsia"/>
                      <w:szCs w:val="21"/>
                    </w:rPr>
                    <w:t>1</w:t>
                  </w:r>
                  <w:r>
                    <w:rPr>
                      <w:szCs w:val="21"/>
                    </w:rPr>
                    <w:t>m</w:t>
                  </w:r>
                </w:p>
              </w:tc>
              <w:tc>
                <w:tcPr>
                  <w:tcW w:w="709" w:type="dxa"/>
                  <w:vAlign w:val="center"/>
                </w:tcPr>
                <w:p>
                  <w:pPr>
                    <w:jc w:val="center"/>
                    <w:rPr>
                      <w:szCs w:val="21"/>
                    </w:rPr>
                  </w:pPr>
                  <w:r>
                    <w:rPr>
                      <w:rFonts w:hint="eastAsia"/>
                      <w:szCs w:val="21"/>
                    </w:rPr>
                    <w:t>6</w:t>
                  </w:r>
                  <w:r>
                    <w:rPr>
                      <w:szCs w:val="21"/>
                    </w:rPr>
                    <w:t>6.8</w:t>
                  </w:r>
                </w:p>
              </w:tc>
              <w:tc>
                <w:tcPr>
                  <w:tcW w:w="1134" w:type="dxa"/>
                  <w:vMerge w:val="continue"/>
                  <w:vAlign w:val="center"/>
                </w:tcPr>
                <w:p>
                  <w:pPr>
                    <w:widowControl/>
                    <w:jc w:val="center"/>
                    <w:rPr>
                      <w:szCs w:val="21"/>
                    </w:rPr>
                  </w:pP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5</w:t>
                  </w:r>
                  <w:r>
                    <w:rPr>
                      <w:szCs w:val="21"/>
                    </w:rPr>
                    <w:t>1.4</w:t>
                  </w:r>
                </w:p>
              </w:tc>
              <w:tc>
                <w:tcPr>
                  <w:tcW w:w="1133" w:type="dxa"/>
                  <w:vMerge w:val="continue"/>
                  <w:vAlign w:val="center"/>
                </w:tcPr>
                <w:p>
                  <w:pPr>
                    <w:widowControl/>
                    <w:jc w:val="center"/>
                    <w:rPr>
                      <w:szCs w:val="21"/>
                    </w:rPr>
                  </w:pPr>
                </w:p>
              </w:tc>
              <w:tc>
                <w:tcPr>
                  <w:tcW w:w="852"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25" w:type="dxa"/>
                  <w:vAlign w:val="center"/>
                </w:tcPr>
                <w:p>
                  <w:pPr>
                    <w:jc w:val="center"/>
                    <w:rPr>
                      <w:szCs w:val="21"/>
                    </w:rPr>
                  </w:pPr>
                  <w:r>
                    <w:rPr>
                      <w:rFonts w:hint="eastAsia"/>
                      <w:szCs w:val="21"/>
                    </w:rPr>
                    <w:t>N</w:t>
                  </w:r>
                  <w:r>
                    <w:rPr>
                      <w:szCs w:val="21"/>
                    </w:rPr>
                    <w:t>6</w:t>
                  </w:r>
                </w:p>
              </w:tc>
              <w:tc>
                <w:tcPr>
                  <w:tcW w:w="1984" w:type="dxa"/>
                  <w:vAlign w:val="center"/>
                </w:tcPr>
                <w:p>
                  <w:pPr>
                    <w:jc w:val="center"/>
                    <w:rPr>
                      <w:szCs w:val="21"/>
                    </w:rPr>
                  </w:pPr>
                  <w:r>
                    <w:rPr>
                      <w:rFonts w:hint="eastAsia"/>
                      <w:bCs/>
                      <w:szCs w:val="21"/>
                    </w:rPr>
                    <w:t>西侧沿街商住楼</w:t>
                  </w:r>
                </w:p>
              </w:tc>
              <w:tc>
                <w:tcPr>
                  <w:tcW w:w="709" w:type="dxa"/>
                  <w:vAlign w:val="center"/>
                </w:tcPr>
                <w:p>
                  <w:pPr>
                    <w:jc w:val="center"/>
                    <w:rPr>
                      <w:szCs w:val="21"/>
                    </w:rPr>
                  </w:pPr>
                  <w:r>
                    <w:rPr>
                      <w:rFonts w:hint="eastAsia"/>
                      <w:szCs w:val="21"/>
                    </w:rPr>
                    <w:t>6</w:t>
                  </w:r>
                  <w:r>
                    <w:rPr>
                      <w:szCs w:val="21"/>
                    </w:rPr>
                    <w:t>6.4</w:t>
                  </w:r>
                </w:p>
              </w:tc>
              <w:tc>
                <w:tcPr>
                  <w:tcW w:w="1134" w:type="dxa"/>
                  <w:vMerge w:val="continue"/>
                  <w:vAlign w:val="center"/>
                </w:tcPr>
                <w:p>
                  <w:pPr>
                    <w:widowControl/>
                    <w:jc w:val="center"/>
                    <w:rPr>
                      <w:szCs w:val="21"/>
                    </w:rPr>
                  </w:pP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4</w:t>
                  </w:r>
                  <w:r>
                    <w:rPr>
                      <w:szCs w:val="21"/>
                    </w:rPr>
                    <w:t>9.8</w:t>
                  </w:r>
                </w:p>
              </w:tc>
              <w:tc>
                <w:tcPr>
                  <w:tcW w:w="1133" w:type="dxa"/>
                  <w:vMerge w:val="continue"/>
                  <w:vAlign w:val="center"/>
                </w:tcPr>
                <w:p>
                  <w:pPr>
                    <w:widowControl/>
                    <w:jc w:val="center"/>
                    <w:rPr>
                      <w:szCs w:val="21"/>
                    </w:rPr>
                  </w:pPr>
                </w:p>
              </w:tc>
              <w:tc>
                <w:tcPr>
                  <w:tcW w:w="852"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rPr>
              <w:tc>
                <w:tcPr>
                  <w:tcW w:w="625" w:type="dxa"/>
                  <w:vAlign w:val="center"/>
                </w:tcPr>
                <w:p>
                  <w:pPr>
                    <w:jc w:val="center"/>
                    <w:rPr>
                      <w:szCs w:val="21"/>
                    </w:rPr>
                  </w:pPr>
                  <w:r>
                    <w:rPr>
                      <w:rFonts w:hint="eastAsia"/>
                      <w:szCs w:val="21"/>
                    </w:rPr>
                    <w:t>N</w:t>
                  </w:r>
                  <w:r>
                    <w:rPr>
                      <w:szCs w:val="21"/>
                    </w:rPr>
                    <w:t>7</w:t>
                  </w:r>
                </w:p>
              </w:tc>
              <w:tc>
                <w:tcPr>
                  <w:tcW w:w="1984" w:type="dxa"/>
                  <w:vAlign w:val="center"/>
                </w:tcPr>
                <w:p>
                  <w:pPr>
                    <w:jc w:val="center"/>
                    <w:rPr>
                      <w:szCs w:val="21"/>
                    </w:rPr>
                  </w:pPr>
                  <w:r>
                    <w:rPr>
                      <w:rFonts w:hint="eastAsia"/>
                      <w:szCs w:val="21"/>
                    </w:rPr>
                    <w:t>东北侧</w:t>
                  </w:r>
                  <w:r>
                    <w:rPr>
                      <w:rFonts w:hint="eastAsia"/>
                      <w:bCs/>
                      <w:szCs w:val="21"/>
                    </w:rPr>
                    <w:t>沿街商住楼</w:t>
                  </w:r>
                </w:p>
              </w:tc>
              <w:tc>
                <w:tcPr>
                  <w:tcW w:w="709" w:type="dxa"/>
                  <w:vAlign w:val="center"/>
                </w:tcPr>
                <w:p>
                  <w:pPr>
                    <w:jc w:val="center"/>
                    <w:rPr>
                      <w:szCs w:val="21"/>
                    </w:rPr>
                  </w:pPr>
                  <w:r>
                    <w:rPr>
                      <w:rFonts w:hint="eastAsia"/>
                      <w:szCs w:val="21"/>
                    </w:rPr>
                    <w:t>6</w:t>
                  </w:r>
                  <w:r>
                    <w:rPr>
                      <w:szCs w:val="21"/>
                    </w:rPr>
                    <w:t>8.5</w:t>
                  </w:r>
                </w:p>
              </w:tc>
              <w:tc>
                <w:tcPr>
                  <w:tcW w:w="1134" w:type="dxa"/>
                  <w:vMerge w:val="continue"/>
                  <w:vAlign w:val="center"/>
                </w:tcPr>
                <w:p>
                  <w:pPr>
                    <w:widowControl/>
                    <w:jc w:val="center"/>
                    <w:rPr>
                      <w:szCs w:val="21"/>
                    </w:rPr>
                  </w:pP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4</w:t>
                  </w:r>
                  <w:r>
                    <w:rPr>
                      <w:szCs w:val="21"/>
                    </w:rPr>
                    <w:t>8.3</w:t>
                  </w:r>
                </w:p>
              </w:tc>
              <w:tc>
                <w:tcPr>
                  <w:tcW w:w="1133" w:type="dxa"/>
                  <w:vMerge w:val="continue"/>
                  <w:vAlign w:val="center"/>
                </w:tcPr>
                <w:p>
                  <w:pPr>
                    <w:widowControl/>
                    <w:jc w:val="center"/>
                    <w:rPr>
                      <w:szCs w:val="21"/>
                    </w:rPr>
                  </w:pPr>
                </w:p>
              </w:tc>
              <w:tc>
                <w:tcPr>
                  <w:tcW w:w="852"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25" w:type="dxa"/>
                  <w:vAlign w:val="center"/>
                </w:tcPr>
                <w:p>
                  <w:pPr>
                    <w:jc w:val="center"/>
                    <w:rPr>
                      <w:szCs w:val="21"/>
                    </w:rPr>
                  </w:pPr>
                  <w:r>
                    <w:rPr>
                      <w:rFonts w:hint="eastAsia"/>
                      <w:szCs w:val="21"/>
                    </w:rPr>
                    <w:t>N</w:t>
                  </w:r>
                  <w:r>
                    <w:rPr>
                      <w:szCs w:val="21"/>
                    </w:rPr>
                    <w:t>2</w:t>
                  </w:r>
                </w:p>
              </w:tc>
              <w:tc>
                <w:tcPr>
                  <w:tcW w:w="1984" w:type="dxa"/>
                  <w:vAlign w:val="center"/>
                </w:tcPr>
                <w:p>
                  <w:pPr>
                    <w:jc w:val="center"/>
                    <w:rPr>
                      <w:szCs w:val="21"/>
                    </w:rPr>
                  </w:pPr>
                  <w:r>
                    <w:rPr>
                      <w:rFonts w:hint="eastAsia"/>
                      <w:szCs w:val="21"/>
                    </w:rPr>
                    <w:t>南侧居民楼</w:t>
                  </w:r>
                </w:p>
              </w:tc>
              <w:tc>
                <w:tcPr>
                  <w:tcW w:w="709" w:type="dxa"/>
                  <w:vAlign w:val="center"/>
                </w:tcPr>
                <w:p>
                  <w:pPr>
                    <w:jc w:val="center"/>
                    <w:rPr>
                      <w:szCs w:val="21"/>
                    </w:rPr>
                  </w:pPr>
                  <w:r>
                    <w:rPr>
                      <w:rFonts w:hint="eastAsia"/>
                      <w:szCs w:val="21"/>
                    </w:rPr>
                    <w:t>5</w:t>
                  </w:r>
                  <w:r>
                    <w:rPr>
                      <w:szCs w:val="21"/>
                    </w:rPr>
                    <w:t>3.9</w:t>
                  </w:r>
                </w:p>
              </w:tc>
              <w:tc>
                <w:tcPr>
                  <w:tcW w:w="1134" w:type="dxa"/>
                  <w:vMerge w:val="restart"/>
                  <w:vAlign w:val="center"/>
                </w:tcPr>
                <w:p>
                  <w:pPr>
                    <w:widowControl/>
                    <w:jc w:val="center"/>
                    <w:rPr>
                      <w:szCs w:val="21"/>
                    </w:rPr>
                  </w:pPr>
                  <w:r>
                    <w:rPr>
                      <w:rFonts w:hint="eastAsia"/>
                      <w:szCs w:val="21"/>
                    </w:rPr>
                    <w:t>6</w:t>
                  </w:r>
                  <w:r>
                    <w:rPr>
                      <w:szCs w:val="21"/>
                    </w:rPr>
                    <w:t>0</w:t>
                  </w: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4</w:t>
                  </w:r>
                  <w:r>
                    <w:rPr>
                      <w:szCs w:val="21"/>
                    </w:rPr>
                    <w:t>6.3</w:t>
                  </w:r>
                </w:p>
              </w:tc>
              <w:tc>
                <w:tcPr>
                  <w:tcW w:w="1133" w:type="dxa"/>
                  <w:vMerge w:val="restart"/>
                  <w:vAlign w:val="center"/>
                </w:tcPr>
                <w:p>
                  <w:pPr>
                    <w:widowControl/>
                    <w:jc w:val="center"/>
                    <w:rPr>
                      <w:szCs w:val="21"/>
                    </w:rPr>
                  </w:pPr>
                  <w:r>
                    <w:rPr>
                      <w:szCs w:val="21"/>
                    </w:rPr>
                    <w:t>50</w:t>
                  </w:r>
                </w:p>
              </w:tc>
              <w:tc>
                <w:tcPr>
                  <w:tcW w:w="852"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25" w:type="dxa"/>
                  <w:vAlign w:val="center"/>
                </w:tcPr>
                <w:p>
                  <w:pPr>
                    <w:jc w:val="center"/>
                    <w:rPr>
                      <w:szCs w:val="21"/>
                    </w:rPr>
                  </w:pPr>
                  <w:r>
                    <w:rPr>
                      <w:rFonts w:hint="eastAsia"/>
                      <w:szCs w:val="21"/>
                    </w:rPr>
                    <w:t>N</w:t>
                  </w:r>
                  <w:r>
                    <w:rPr>
                      <w:szCs w:val="21"/>
                    </w:rPr>
                    <w:t>3</w:t>
                  </w:r>
                </w:p>
              </w:tc>
              <w:tc>
                <w:tcPr>
                  <w:tcW w:w="1984" w:type="dxa"/>
                  <w:vAlign w:val="center"/>
                </w:tcPr>
                <w:p>
                  <w:pPr>
                    <w:jc w:val="center"/>
                    <w:rPr>
                      <w:bCs/>
                      <w:szCs w:val="21"/>
                    </w:rPr>
                  </w:pPr>
                  <w:r>
                    <w:rPr>
                      <w:rFonts w:hint="eastAsia"/>
                      <w:szCs w:val="21"/>
                    </w:rPr>
                    <w:t>西侧厂界</w:t>
                  </w:r>
                  <w:r>
                    <w:rPr>
                      <w:szCs w:val="21"/>
                    </w:rPr>
                    <w:t>外</w:t>
                  </w:r>
                  <w:r>
                    <w:rPr>
                      <w:rFonts w:hint="eastAsia"/>
                      <w:szCs w:val="21"/>
                    </w:rPr>
                    <w:t>1</w:t>
                  </w:r>
                  <w:r>
                    <w:rPr>
                      <w:szCs w:val="21"/>
                    </w:rPr>
                    <w:t>m</w:t>
                  </w:r>
                </w:p>
              </w:tc>
              <w:tc>
                <w:tcPr>
                  <w:tcW w:w="709" w:type="dxa"/>
                  <w:vAlign w:val="center"/>
                </w:tcPr>
                <w:p>
                  <w:pPr>
                    <w:jc w:val="center"/>
                    <w:rPr>
                      <w:szCs w:val="21"/>
                    </w:rPr>
                  </w:pPr>
                  <w:r>
                    <w:rPr>
                      <w:rFonts w:hint="eastAsia"/>
                      <w:szCs w:val="21"/>
                    </w:rPr>
                    <w:t>5</w:t>
                  </w:r>
                  <w:r>
                    <w:rPr>
                      <w:szCs w:val="21"/>
                    </w:rPr>
                    <w:t>8.4</w:t>
                  </w:r>
                </w:p>
              </w:tc>
              <w:tc>
                <w:tcPr>
                  <w:tcW w:w="1134" w:type="dxa"/>
                  <w:vMerge w:val="continue"/>
                  <w:vAlign w:val="center"/>
                </w:tcPr>
                <w:p>
                  <w:pPr>
                    <w:widowControl/>
                    <w:jc w:val="center"/>
                    <w:rPr>
                      <w:szCs w:val="21"/>
                    </w:rPr>
                  </w:pP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4</w:t>
                  </w:r>
                  <w:r>
                    <w:rPr>
                      <w:szCs w:val="21"/>
                    </w:rPr>
                    <w:t>8.9</w:t>
                  </w:r>
                </w:p>
              </w:tc>
              <w:tc>
                <w:tcPr>
                  <w:tcW w:w="1133" w:type="dxa"/>
                  <w:vMerge w:val="continue"/>
                  <w:vAlign w:val="center"/>
                </w:tcPr>
                <w:p>
                  <w:pPr>
                    <w:widowControl/>
                    <w:jc w:val="center"/>
                    <w:rPr>
                      <w:szCs w:val="21"/>
                    </w:rPr>
                  </w:pPr>
                </w:p>
              </w:tc>
              <w:tc>
                <w:tcPr>
                  <w:tcW w:w="852"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rPr>
              <w:tc>
                <w:tcPr>
                  <w:tcW w:w="625" w:type="dxa"/>
                  <w:vAlign w:val="center"/>
                </w:tcPr>
                <w:p>
                  <w:pPr>
                    <w:jc w:val="center"/>
                    <w:rPr>
                      <w:szCs w:val="21"/>
                    </w:rPr>
                  </w:pPr>
                  <w:r>
                    <w:rPr>
                      <w:rFonts w:hint="eastAsia"/>
                      <w:szCs w:val="21"/>
                    </w:rPr>
                    <w:t>N</w:t>
                  </w:r>
                  <w:r>
                    <w:rPr>
                      <w:szCs w:val="21"/>
                    </w:rPr>
                    <w:t>5</w:t>
                  </w:r>
                </w:p>
              </w:tc>
              <w:tc>
                <w:tcPr>
                  <w:tcW w:w="1984" w:type="dxa"/>
                  <w:vAlign w:val="center"/>
                </w:tcPr>
                <w:p>
                  <w:pPr>
                    <w:jc w:val="center"/>
                    <w:rPr>
                      <w:bCs/>
                      <w:szCs w:val="21"/>
                    </w:rPr>
                  </w:pPr>
                  <w:r>
                    <w:rPr>
                      <w:rFonts w:hint="eastAsia"/>
                      <w:szCs w:val="21"/>
                    </w:rPr>
                    <w:t>南侧厂界</w:t>
                  </w:r>
                  <w:r>
                    <w:rPr>
                      <w:szCs w:val="21"/>
                    </w:rPr>
                    <w:t>外</w:t>
                  </w:r>
                  <w:r>
                    <w:rPr>
                      <w:rFonts w:hint="eastAsia"/>
                      <w:szCs w:val="21"/>
                    </w:rPr>
                    <w:t>1</w:t>
                  </w:r>
                  <w:r>
                    <w:rPr>
                      <w:szCs w:val="21"/>
                    </w:rPr>
                    <w:t>m</w:t>
                  </w:r>
                </w:p>
              </w:tc>
              <w:tc>
                <w:tcPr>
                  <w:tcW w:w="709" w:type="dxa"/>
                  <w:vAlign w:val="center"/>
                </w:tcPr>
                <w:p>
                  <w:pPr>
                    <w:jc w:val="center"/>
                    <w:rPr>
                      <w:szCs w:val="21"/>
                    </w:rPr>
                  </w:pPr>
                  <w:r>
                    <w:rPr>
                      <w:rFonts w:hint="eastAsia"/>
                      <w:szCs w:val="21"/>
                    </w:rPr>
                    <w:t>5</w:t>
                  </w:r>
                  <w:r>
                    <w:rPr>
                      <w:szCs w:val="21"/>
                    </w:rPr>
                    <w:t>5.3</w:t>
                  </w:r>
                </w:p>
              </w:tc>
              <w:tc>
                <w:tcPr>
                  <w:tcW w:w="1134" w:type="dxa"/>
                  <w:vMerge w:val="continue"/>
                  <w:vAlign w:val="center"/>
                </w:tcPr>
                <w:p>
                  <w:pPr>
                    <w:widowControl/>
                    <w:jc w:val="center"/>
                    <w:rPr>
                      <w:szCs w:val="21"/>
                    </w:rPr>
                  </w:pPr>
                </w:p>
              </w:tc>
              <w:tc>
                <w:tcPr>
                  <w:tcW w:w="850" w:type="dxa"/>
                  <w:vAlign w:val="center"/>
                </w:tcPr>
                <w:p>
                  <w:pPr>
                    <w:jc w:val="center"/>
                    <w:rPr>
                      <w:szCs w:val="21"/>
                    </w:rPr>
                  </w:pPr>
                  <w:r>
                    <w:rPr>
                      <w:rFonts w:hint="eastAsia"/>
                      <w:szCs w:val="21"/>
                    </w:rPr>
                    <w:t>达标</w:t>
                  </w:r>
                </w:p>
              </w:tc>
              <w:tc>
                <w:tcPr>
                  <w:tcW w:w="679" w:type="dxa"/>
                  <w:vAlign w:val="center"/>
                </w:tcPr>
                <w:p>
                  <w:pPr>
                    <w:jc w:val="center"/>
                    <w:rPr>
                      <w:szCs w:val="21"/>
                    </w:rPr>
                  </w:pPr>
                  <w:r>
                    <w:rPr>
                      <w:rFonts w:hint="eastAsia"/>
                      <w:szCs w:val="21"/>
                    </w:rPr>
                    <w:t>4</w:t>
                  </w:r>
                  <w:r>
                    <w:rPr>
                      <w:szCs w:val="21"/>
                    </w:rPr>
                    <w:t>8.4</w:t>
                  </w:r>
                </w:p>
              </w:tc>
              <w:tc>
                <w:tcPr>
                  <w:tcW w:w="1133" w:type="dxa"/>
                  <w:vMerge w:val="continue"/>
                  <w:vAlign w:val="center"/>
                </w:tcPr>
                <w:p>
                  <w:pPr>
                    <w:widowControl/>
                    <w:jc w:val="center"/>
                    <w:rPr>
                      <w:szCs w:val="21"/>
                    </w:rPr>
                  </w:pPr>
                </w:p>
              </w:tc>
              <w:tc>
                <w:tcPr>
                  <w:tcW w:w="852" w:type="dxa"/>
                  <w:vAlign w:val="center"/>
                </w:tcPr>
                <w:p>
                  <w:pPr>
                    <w:jc w:val="center"/>
                    <w:rPr>
                      <w:szCs w:val="21"/>
                    </w:rPr>
                  </w:pPr>
                  <w:r>
                    <w:rPr>
                      <w:rFonts w:hint="eastAsia"/>
                      <w:szCs w:val="21"/>
                    </w:rPr>
                    <w:t>达标</w:t>
                  </w:r>
                </w:p>
              </w:tc>
            </w:tr>
          </w:tbl>
          <w:p>
            <w:pPr>
              <w:pStyle w:val="54"/>
              <w:spacing w:line="240" w:lineRule="auto"/>
              <w:ind w:firstLine="420"/>
              <w:rPr>
                <w:sz w:val="21"/>
                <w:szCs w:val="21"/>
              </w:rPr>
            </w:pPr>
          </w:p>
          <w:p>
            <w:pPr>
              <w:adjustRightInd w:val="0"/>
              <w:snapToGrid w:val="0"/>
              <w:spacing w:line="360" w:lineRule="auto"/>
              <w:ind w:firstLine="420" w:firstLineChars="200"/>
              <w:rPr>
                <w:color w:val="FF0000"/>
                <w:kern w:val="0"/>
                <w:szCs w:val="21"/>
              </w:rPr>
            </w:pPr>
            <w:r>
              <w:rPr>
                <w:szCs w:val="21"/>
              </w:rPr>
              <w:t>由表</w:t>
            </w:r>
            <w:r>
              <w:rPr>
                <w:rFonts w:hint="eastAsia"/>
                <w:szCs w:val="21"/>
              </w:rPr>
              <w:t>3-</w:t>
            </w:r>
            <w:r>
              <w:rPr>
                <w:szCs w:val="21"/>
              </w:rPr>
              <w:t>4可知，</w:t>
            </w:r>
            <w:r>
              <w:rPr>
                <w:rFonts w:hint="eastAsia"/>
                <w:szCs w:val="21"/>
              </w:rPr>
              <w:t>项目所在区域场界及5</w:t>
            </w:r>
            <w:r>
              <w:rPr>
                <w:szCs w:val="21"/>
              </w:rPr>
              <w:t>0m</w:t>
            </w:r>
            <w:r>
              <w:rPr>
                <w:rFonts w:hint="eastAsia"/>
                <w:szCs w:val="21"/>
              </w:rPr>
              <w:t>范围内敏感目标主要是城乡居民住宅，根据《声环境功能区划分技术规范》（G</w:t>
            </w:r>
            <w:r>
              <w:rPr>
                <w:szCs w:val="21"/>
              </w:rPr>
              <w:t>BT15190-2014</w:t>
            </w:r>
            <w:r>
              <w:rPr>
                <w:rFonts w:hint="eastAsia"/>
                <w:szCs w:val="21"/>
              </w:rPr>
              <w:t>）可知，公路3</w:t>
            </w:r>
            <w:r>
              <w:rPr>
                <w:szCs w:val="21"/>
              </w:rPr>
              <w:t>5m</w:t>
            </w:r>
            <w:r>
              <w:rPr>
                <w:rFonts w:hint="eastAsia"/>
                <w:szCs w:val="21"/>
              </w:rPr>
              <w:t>范围内东、北侧厂界，西侧沿街商住楼，东北侧临街商住楼环境执行《声环境质量标准》（GB3096-2008）中</w:t>
            </w:r>
            <w:r>
              <w:rPr>
                <w:szCs w:val="21"/>
              </w:rPr>
              <w:t>4a</w:t>
            </w:r>
            <w:r>
              <w:rPr>
                <w:rFonts w:hint="eastAsia"/>
                <w:szCs w:val="21"/>
              </w:rPr>
              <w:t>类标准要求，</w:t>
            </w:r>
            <w:r>
              <w:rPr>
                <w:szCs w:val="21"/>
              </w:rPr>
              <w:t>其余</w:t>
            </w:r>
            <w:r>
              <w:rPr>
                <w:rFonts w:hint="eastAsia"/>
                <w:szCs w:val="21"/>
              </w:rPr>
              <w:t>场界及环境敏感</w:t>
            </w:r>
            <w:r>
              <w:rPr>
                <w:szCs w:val="21"/>
              </w:rPr>
              <w:t>目标处</w:t>
            </w:r>
            <w:r>
              <w:rPr>
                <w:rFonts w:hint="eastAsia"/>
                <w:szCs w:val="21"/>
              </w:rPr>
              <w:t>声环境则</w:t>
            </w:r>
            <w:r>
              <w:rPr>
                <w:szCs w:val="21"/>
              </w:rPr>
              <w:t>满足2</w:t>
            </w:r>
            <w:r>
              <w:rPr>
                <w:rFonts w:hint="eastAsia"/>
                <w:szCs w:val="21"/>
              </w:rPr>
              <w:t>类标准要求。</w:t>
            </w:r>
          </w:p>
          <w:p>
            <w:pPr>
              <w:spacing w:line="360" w:lineRule="auto"/>
              <w:ind w:firstLine="422" w:firstLineChars="200"/>
              <w:rPr>
                <w:b/>
              </w:rPr>
            </w:pPr>
            <w:r>
              <w:rPr>
                <w:b/>
              </w:rPr>
              <w:t>4</w:t>
            </w:r>
            <w:r>
              <w:rPr>
                <w:rFonts w:hint="eastAsia"/>
                <w:b/>
              </w:rPr>
              <w:t>、</w:t>
            </w:r>
            <w:r>
              <w:rPr>
                <w:b/>
              </w:rPr>
              <w:t>生态环境</w:t>
            </w:r>
          </w:p>
          <w:p>
            <w:pPr>
              <w:spacing w:line="360" w:lineRule="auto"/>
              <w:ind w:firstLine="420" w:firstLineChars="200"/>
            </w:pPr>
            <w:r>
              <w:rPr>
                <w:rFonts w:hint="eastAsia"/>
              </w:rPr>
              <w:t>本项目场址周围人类活动频繁，生态</w:t>
            </w:r>
            <w:r>
              <w:t>环境敏感程度较低，调查未发现在评价区内有需要重点保护的野生动物种群及其栖息地，周边也没有当地特有的野生动物种类。</w:t>
            </w:r>
          </w:p>
          <w:p>
            <w:pPr>
              <w:adjustRightInd w:val="0"/>
              <w:snapToGrid w:val="0"/>
              <w:spacing w:line="360" w:lineRule="auto"/>
              <w:ind w:firstLine="420" w:firstLineChars="200"/>
              <w:jc w:val="left"/>
              <w:rPr>
                <w:kern w:val="0"/>
                <w:sz w:val="18"/>
                <w:szCs w:val="21"/>
              </w:rPr>
            </w:pPr>
            <w:r>
              <w:rPr>
                <w:rFonts w:hint="eastAsia" w:ascii="宋体" w:hAnsi="宋体" w:cs="宋体"/>
              </w:rPr>
              <w:t>项目所在地无敏感生态保护目标，为生态环境一般区域。</w:t>
            </w:r>
          </w:p>
          <w:p>
            <w:pPr>
              <w:spacing w:line="360" w:lineRule="auto"/>
              <w:ind w:firstLine="422" w:firstLineChars="200"/>
              <w:rPr>
                <w:b/>
              </w:rPr>
            </w:pPr>
            <w:r>
              <w:rPr>
                <w:b/>
              </w:rPr>
              <w:t>5</w:t>
            </w:r>
            <w:r>
              <w:rPr>
                <w:rFonts w:hint="eastAsia"/>
                <w:b/>
              </w:rPr>
              <w:t>、地下水</w:t>
            </w:r>
            <w:r>
              <w:rPr>
                <w:b/>
              </w:rPr>
              <w:t>环境</w:t>
            </w:r>
          </w:p>
          <w:p>
            <w:pPr>
              <w:pStyle w:val="46"/>
              <w:spacing w:line="360" w:lineRule="auto"/>
              <w:ind w:firstLine="420" w:firstLineChars="200"/>
              <w:jc w:val="both"/>
              <w:rPr>
                <w:rFonts w:eastAsia="宋体"/>
                <w:kern w:val="21"/>
              </w:rPr>
            </w:pPr>
            <w:r>
              <w:rPr>
                <w:rFonts w:hint="eastAsia" w:eastAsia="宋体"/>
                <w:kern w:val="21"/>
              </w:rPr>
              <w:t>根据《建设项目环境影响报告表编制技术指南（污染影响类）（试行）》，地下水、</w:t>
            </w:r>
            <w:r>
              <w:rPr>
                <w:rFonts w:eastAsia="宋体"/>
                <w:kern w:val="21"/>
              </w:rPr>
              <w:t>土壤</w:t>
            </w:r>
            <w:r>
              <w:rPr>
                <w:rFonts w:hint="eastAsia" w:eastAsia="宋体"/>
                <w:kern w:val="21"/>
              </w:rPr>
              <w:t>原则上不开展环境质量现状调查。建设项目存在土壤、地下水环境污染途径的，应结合污染源、保护目标分布情况开展现状调查以留作背景值。</w:t>
            </w:r>
          </w:p>
          <w:p>
            <w:pPr>
              <w:pStyle w:val="46"/>
              <w:spacing w:line="360" w:lineRule="auto"/>
              <w:ind w:firstLine="420" w:firstLineChars="200"/>
              <w:jc w:val="both"/>
              <w:rPr>
                <w:rFonts w:eastAsia="宋体"/>
                <w:kern w:val="21"/>
              </w:rPr>
            </w:pPr>
            <w:r>
              <w:rPr>
                <w:rFonts w:hint="eastAsia" w:eastAsia="宋体"/>
                <w:kern w:val="21"/>
              </w:rPr>
              <w:t>本次评价结合项目</w:t>
            </w:r>
            <w:r>
              <w:rPr>
                <w:rFonts w:eastAsia="宋体"/>
                <w:kern w:val="21"/>
              </w:rPr>
              <w:t>污染源</w:t>
            </w:r>
            <w:r>
              <w:rPr>
                <w:rFonts w:hint="eastAsia" w:eastAsia="宋体"/>
                <w:kern w:val="21"/>
              </w:rPr>
              <w:t>、</w:t>
            </w:r>
            <w:r>
              <w:rPr>
                <w:rFonts w:eastAsia="宋体"/>
                <w:kern w:val="21"/>
              </w:rPr>
              <w:t>保护目标分布情况于2022</w:t>
            </w:r>
            <w:r>
              <w:rPr>
                <w:rFonts w:hint="eastAsia" w:eastAsia="宋体"/>
                <w:kern w:val="21"/>
              </w:rPr>
              <w:t>年</w:t>
            </w:r>
            <w:r>
              <w:rPr>
                <w:rFonts w:eastAsia="宋体"/>
                <w:kern w:val="21"/>
              </w:rPr>
              <w:t>4</w:t>
            </w:r>
            <w:r>
              <w:rPr>
                <w:rFonts w:hint="eastAsia" w:eastAsia="宋体"/>
                <w:kern w:val="21"/>
              </w:rPr>
              <w:t>月</w:t>
            </w:r>
            <w:r>
              <w:rPr>
                <w:rFonts w:eastAsia="宋体"/>
                <w:kern w:val="21"/>
              </w:rPr>
              <w:t>21</w:t>
            </w:r>
            <w:r>
              <w:rPr>
                <w:rFonts w:hint="eastAsia" w:eastAsia="宋体"/>
                <w:kern w:val="21"/>
              </w:rPr>
              <w:t>日</w:t>
            </w:r>
            <w:r>
              <w:rPr>
                <w:rFonts w:eastAsia="宋体"/>
                <w:kern w:val="21"/>
              </w:rPr>
              <w:t>对项目</w:t>
            </w:r>
            <w:r>
              <w:rPr>
                <w:rFonts w:hint="eastAsia" w:eastAsia="宋体"/>
                <w:kern w:val="21"/>
              </w:rPr>
              <w:t>周边区域</w:t>
            </w:r>
            <w:r>
              <w:rPr>
                <w:rFonts w:eastAsia="宋体"/>
                <w:kern w:val="21"/>
              </w:rPr>
              <w:t>地下水环境</w:t>
            </w:r>
            <w:r>
              <w:rPr>
                <w:rFonts w:hint="eastAsia" w:eastAsia="宋体"/>
                <w:kern w:val="21"/>
              </w:rPr>
              <w:t>质量</w:t>
            </w:r>
            <w:r>
              <w:rPr>
                <w:rFonts w:eastAsia="宋体"/>
                <w:kern w:val="21"/>
              </w:rPr>
              <w:t>现状</w:t>
            </w:r>
            <w:r>
              <w:rPr>
                <w:rFonts w:hint="eastAsia" w:eastAsia="宋体"/>
                <w:kern w:val="21"/>
              </w:rPr>
              <w:t>进行</w:t>
            </w:r>
            <w:r>
              <w:rPr>
                <w:rFonts w:eastAsia="宋体"/>
                <w:kern w:val="21"/>
              </w:rPr>
              <w:t>了监测。</w:t>
            </w:r>
          </w:p>
          <w:p>
            <w:pPr>
              <w:spacing w:line="360" w:lineRule="auto"/>
              <w:ind w:firstLine="436" w:firstLineChars="200"/>
              <w:rPr>
                <w:spacing w:val="4"/>
                <w:kern w:val="18"/>
                <w:szCs w:val="21"/>
                <w:lang w:val="en-GB"/>
              </w:rPr>
            </w:pPr>
            <w:r>
              <w:rPr>
                <w:rFonts w:hint="eastAsia"/>
                <w:spacing w:val="4"/>
                <w:kern w:val="18"/>
                <w:szCs w:val="21"/>
                <w:lang w:val="en-GB"/>
              </w:rPr>
              <w:t>（1）监测点位</w:t>
            </w:r>
          </w:p>
          <w:p>
            <w:pPr>
              <w:spacing w:line="360" w:lineRule="auto"/>
              <w:ind w:firstLine="420" w:firstLineChars="200"/>
              <w:rPr>
                <w:szCs w:val="21"/>
              </w:rPr>
            </w:pPr>
            <w:r>
              <w:rPr>
                <w:szCs w:val="21"/>
              </w:rPr>
              <w:t>监测点设置</w:t>
            </w:r>
            <w:r>
              <w:rPr>
                <w:rFonts w:hint="eastAsia"/>
                <w:szCs w:val="21"/>
              </w:rPr>
              <w:t>详见表3-</w:t>
            </w:r>
            <w:r>
              <w:rPr>
                <w:szCs w:val="21"/>
              </w:rPr>
              <w:t>5</w:t>
            </w:r>
            <w:r>
              <w:rPr>
                <w:rFonts w:hint="eastAsia"/>
                <w:szCs w:val="21"/>
              </w:rPr>
              <w:t>。</w:t>
            </w:r>
          </w:p>
          <w:p>
            <w:pPr>
              <w:pStyle w:val="58"/>
              <w:spacing w:before="0" w:after="0" w:line="276" w:lineRule="auto"/>
              <w:ind w:firstLine="420"/>
              <w:rPr>
                <w:sz w:val="21"/>
                <w:szCs w:val="21"/>
              </w:rPr>
            </w:pPr>
            <w:r>
              <w:rPr>
                <w:sz w:val="21"/>
                <w:szCs w:val="21"/>
              </w:rPr>
              <w:t>表</w:t>
            </w:r>
            <w:r>
              <w:rPr>
                <w:rFonts w:hint="eastAsia"/>
                <w:sz w:val="21"/>
                <w:szCs w:val="21"/>
              </w:rPr>
              <w:t>3-</w:t>
            </w:r>
            <w:r>
              <w:rPr>
                <w:sz w:val="21"/>
                <w:szCs w:val="21"/>
              </w:rPr>
              <w:t>5</w:t>
            </w:r>
            <w:r>
              <w:rPr>
                <w:rFonts w:hint="eastAsia"/>
                <w:sz w:val="21"/>
                <w:szCs w:val="21"/>
              </w:rPr>
              <w:t xml:space="preserve">  地下水</w:t>
            </w:r>
            <w:r>
              <w:rPr>
                <w:sz w:val="21"/>
                <w:szCs w:val="21"/>
              </w:rPr>
              <w:t>环境监测点位表</w:t>
            </w:r>
          </w:p>
          <w:tbl>
            <w:tblPr>
              <w:tblStyle w:val="21"/>
              <w:tblW w:w="79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2"/>
              <w:gridCol w:w="2394"/>
              <w:gridCol w:w="825"/>
              <w:gridCol w:w="1291"/>
              <w:gridCol w:w="9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710" w:type="dxa"/>
                  <w:vAlign w:val="center"/>
                </w:tcPr>
                <w:p>
                  <w:pPr>
                    <w:jc w:val="center"/>
                    <w:rPr>
                      <w:szCs w:val="21"/>
                    </w:rPr>
                  </w:pPr>
                  <w:r>
                    <w:rPr>
                      <w:rFonts w:hint="eastAsia"/>
                      <w:szCs w:val="21"/>
                    </w:rPr>
                    <w:t>编号</w:t>
                  </w:r>
                </w:p>
              </w:tc>
              <w:tc>
                <w:tcPr>
                  <w:tcW w:w="1842" w:type="dxa"/>
                  <w:vAlign w:val="center"/>
                </w:tcPr>
                <w:p>
                  <w:pPr>
                    <w:jc w:val="center"/>
                    <w:rPr>
                      <w:szCs w:val="21"/>
                    </w:rPr>
                  </w:pPr>
                  <w:r>
                    <w:rPr>
                      <w:rFonts w:hint="eastAsia"/>
                      <w:szCs w:val="21"/>
                    </w:rPr>
                    <w:t>名称</w:t>
                  </w:r>
                </w:p>
              </w:tc>
              <w:tc>
                <w:tcPr>
                  <w:tcW w:w="2394" w:type="dxa"/>
                  <w:vAlign w:val="center"/>
                </w:tcPr>
                <w:p>
                  <w:pPr>
                    <w:jc w:val="center"/>
                    <w:rPr>
                      <w:szCs w:val="21"/>
                    </w:rPr>
                  </w:pPr>
                  <w:r>
                    <w:rPr>
                      <w:szCs w:val="21"/>
                    </w:rPr>
                    <w:t>具体位置</w:t>
                  </w:r>
                </w:p>
              </w:tc>
              <w:tc>
                <w:tcPr>
                  <w:tcW w:w="825" w:type="dxa"/>
                  <w:vAlign w:val="center"/>
                </w:tcPr>
                <w:p>
                  <w:pPr>
                    <w:jc w:val="center"/>
                    <w:rPr>
                      <w:szCs w:val="21"/>
                    </w:rPr>
                  </w:pPr>
                  <w:r>
                    <w:rPr>
                      <w:rFonts w:hint="eastAsia"/>
                      <w:szCs w:val="21"/>
                    </w:rPr>
                    <w:t>水位</w:t>
                  </w:r>
                </w:p>
              </w:tc>
              <w:tc>
                <w:tcPr>
                  <w:tcW w:w="1291" w:type="dxa"/>
                  <w:vAlign w:val="center"/>
                </w:tcPr>
                <w:p>
                  <w:pPr>
                    <w:jc w:val="center"/>
                    <w:rPr>
                      <w:szCs w:val="21"/>
                    </w:rPr>
                  </w:pPr>
                  <w:r>
                    <w:rPr>
                      <w:szCs w:val="21"/>
                    </w:rPr>
                    <w:t>距厂界方位</w:t>
                  </w:r>
                </w:p>
              </w:tc>
              <w:tc>
                <w:tcPr>
                  <w:tcW w:w="907" w:type="dxa"/>
                  <w:vAlign w:val="center"/>
                </w:tcPr>
                <w:p>
                  <w:pPr>
                    <w:jc w:val="center"/>
                    <w:rPr>
                      <w:szCs w:val="21"/>
                    </w:rPr>
                  </w:pPr>
                  <w:r>
                    <w:rPr>
                      <w:rFonts w:hint="eastAsia"/>
                      <w:szCs w:val="21"/>
                    </w:rPr>
                    <w:t>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10" w:type="dxa"/>
                  <w:vAlign w:val="center"/>
                </w:tcPr>
                <w:p>
                  <w:pPr>
                    <w:adjustRightInd w:val="0"/>
                    <w:snapToGrid w:val="0"/>
                    <w:jc w:val="center"/>
                    <w:rPr>
                      <w:szCs w:val="21"/>
                    </w:rPr>
                  </w:pPr>
                  <w:r>
                    <w:rPr>
                      <w:rFonts w:hint="eastAsia"/>
                      <w:szCs w:val="21"/>
                    </w:rPr>
                    <w:t>GW1</w:t>
                  </w:r>
                </w:p>
              </w:tc>
              <w:tc>
                <w:tcPr>
                  <w:tcW w:w="1842" w:type="dxa"/>
                  <w:vAlign w:val="center"/>
                </w:tcPr>
                <w:p>
                  <w:pPr>
                    <w:adjustRightInd w:val="0"/>
                    <w:snapToGrid w:val="0"/>
                    <w:jc w:val="center"/>
                    <w:rPr>
                      <w:szCs w:val="21"/>
                    </w:rPr>
                  </w:pPr>
                  <w:r>
                    <w:rPr>
                      <w:rFonts w:hint="eastAsia"/>
                      <w:szCs w:val="21"/>
                    </w:rPr>
                    <w:t>下廖村</w:t>
                  </w:r>
                </w:p>
              </w:tc>
              <w:tc>
                <w:tcPr>
                  <w:tcW w:w="2394" w:type="dxa"/>
                  <w:vAlign w:val="center"/>
                </w:tcPr>
                <w:p>
                  <w:pPr>
                    <w:jc w:val="center"/>
                    <w:rPr>
                      <w:szCs w:val="21"/>
                    </w:rPr>
                  </w:pPr>
                  <w:r>
                    <w:rPr>
                      <w:szCs w:val="21"/>
                    </w:rPr>
                    <w:t>E</w:t>
                  </w:r>
                  <w:r>
                    <w:rPr>
                      <w:rFonts w:hint="eastAsia"/>
                      <w:szCs w:val="21"/>
                    </w:rPr>
                    <w:t>1</w:t>
                  </w:r>
                  <w:r>
                    <w:rPr>
                      <w:szCs w:val="21"/>
                    </w:rPr>
                    <w:t>16</w:t>
                  </w:r>
                  <w:r>
                    <w:rPr>
                      <w:rFonts w:hint="eastAsia"/>
                      <w:szCs w:val="21"/>
                    </w:rPr>
                    <w:t>°</w:t>
                  </w:r>
                  <w:r>
                    <w:rPr>
                      <w:szCs w:val="21"/>
                    </w:rPr>
                    <w:t>0</w:t>
                  </w:r>
                  <w:r>
                    <w:rPr>
                      <w:rFonts w:hint="eastAsia"/>
                      <w:szCs w:val="21"/>
                    </w:rPr>
                    <w:t>′</w:t>
                  </w:r>
                  <w:r>
                    <w:rPr>
                      <w:szCs w:val="21"/>
                    </w:rPr>
                    <w:t>57.756</w:t>
                  </w:r>
                  <w:r>
                    <w:rPr>
                      <w:rFonts w:hint="eastAsia"/>
                      <w:szCs w:val="21"/>
                    </w:rPr>
                    <w:t>″</w:t>
                  </w:r>
                </w:p>
                <w:p>
                  <w:pPr>
                    <w:jc w:val="center"/>
                    <w:rPr>
                      <w:szCs w:val="21"/>
                    </w:rPr>
                  </w:pPr>
                  <w:r>
                    <w:rPr>
                      <w:rFonts w:hint="eastAsia"/>
                      <w:szCs w:val="21"/>
                    </w:rPr>
                    <w:t>N</w:t>
                  </w:r>
                  <w:r>
                    <w:rPr>
                      <w:szCs w:val="21"/>
                    </w:rPr>
                    <w:t>26</w:t>
                  </w:r>
                  <w:r>
                    <w:rPr>
                      <w:rFonts w:hint="eastAsia"/>
                      <w:szCs w:val="21"/>
                    </w:rPr>
                    <w:t>°</w:t>
                  </w:r>
                  <w:r>
                    <w:rPr>
                      <w:szCs w:val="21"/>
                    </w:rPr>
                    <w:t>29</w:t>
                  </w:r>
                  <w:r>
                    <w:rPr>
                      <w:rFonts w:hint="eastAsia"/>
                      <w:szCs w:val="21"/>
                    </w:rPr>
                    <w:t>′</w:t>
                  </w:r>
                  <w:r>
                    <w:rPr>
                      <w:szCs w:val="21"/>
                    </w:rPr>
                    <w:t>11.289</w:t>
                  </w:r>
                  <w:r>
                    <w:rPr>
                      <w:rFonts w:hint="eastAsia"/>
                      <w:szCs w:val="21"/>
                    </w:rPr>
                    <w:t>″</w:t>
                  </w:r>
                </w:p>
              </w:tc>
              <w:tc>
                <w:tcPr>
                  <w:tcW w:w="825" w:type="dxa"/>
                  <w:vAlign w:val="center"/>
                </w:tcPr>
                <w:p>
                  <w:pPr>
                    <w:jc w:val="center"/>
                    <w:rPr>
                      <w:szCs w:val="21"/>
                    </w:rPr>
                  </w:pPr>
                  <w:r>
                    <w:rPr>
                      <w:rFonts w:hint="eastAsia"/>
                      <w:szCs w:val="21"/>
                    </w:rPr>
                    <w:t>7</w:t>
                  </w:r>
                  <w:r>
                    <w:rPr>
                      <w:szCs w:val="21"/>
                    </w:rPr>
                    <w:t>m</w:t>
                  </w:r>
                </w:p>
              </w:tc>
              <w:tc>
                <w:tcPr>
                  <w:tcW w:w="1291" w:type="dxa"/>
                  <w:vAlign w:val="center"/>
                </w:tcPr>
                <w:p>
                  <w:pPr>
                    <w:jc w:val="center"/>
                    <w:rPr>
                      <w:szCs w:val="21"/>
                    </w:rPr>
                  </w:pPr>
                  <w:r>
                    <w:rPr>
                      <w:rFonts w:hint="eastAsia"/>
                      <w:szCs w:val="21"/>
                    </w:rPr>
                    <w:t>厂界外西侧</w:t>
                  </w:r>
                </w:p>
              </w:tc>
              <w:tc>
                <w:tcPr>
                  <w:tcW w:w="907" w:type="dxa"/>
                  <w:vAlign w:val="center"/>
                </w:tcPr>
                <w:p>
                  <w:pPr>
                    <w:jc w:val="center"/>
                    <w:rPr>
                      <w:szCs w:val="21"/>
                    </w:rPr>
                  </w:pPr>
                  <w:r>
                    <w:rPr>
                      <w:rFonts w:hint="eastAsia"/>
                      <w:szCs w:val="21"/>
                    </w:rPr>
                    <w:t>6</w:t>
                  </w:r>
                  <w:r>
                    <w:rPr>
                      <w:szCs w:val="21"/>
                    </w:rPr>
                    <w:t>0m</w:t>
                  </w:r>
                </w:p>
              </w:tc>
            </w:tr>
          </w:tbl>
          <w:p>
            <w:pPr>
              <w:pStyle w:val="54"/>
              <w:spacing w:line="240" w:lineRule="auto"/>
              <w:ind w:firstLine="420"/>
              <w:rPr>
                <w:color w:val="FF0000"/>
                <w:sz w:val="21"/>
                <w:szCs w:val="21"/>
              </w:rPr>
            </w:pPr>
          </w:p>
          <w:p>
            <w:pPr>
              <w:spacing w:line="360" w:lineRule="auto"/>
              <w:ind w:firstLine="436" w:firstLineChars="200"/>
              <w:rPr>
                <w:spacing w:val="4"/>
                <w:kern w:val="18"/>
                <w:szCs w:val="21"/>
                <w:lang w:val="en-GB"/>
              </w:rPr>
            </w:pPr>
            <w:r>
              <w:rPr>
                <w:rFonts w:hint="eastAsia"/>
                <w:spacing w:val="4"/>
                <w:kern w:val="18"/>
                <w:szCs w:val="21"/>
                <w:lang w:val="en-GB"/>
              </w:rPr>
              <w:t>（2）监测项目</w:t>
            </w:r>
          </w:p>
          <w:p>
            <w:pPr>
              <w:spacing w:line="360" w:lineRule="auto"/>
              <w:ind w:firstLine="420" w:firstLineChars="200"/>
              <w:rPr>
                <w:szCs w:val="21"/>
              </w:rPr>
            </w:pPr>
            <w:r>
              <w:rPr>
                <w:szCs w:val="21"/>
              </w:rPr>
              <w:t>监测项目：</w:t>
            </w:r>
            <w:r>
              <w:rPr>
                <w:rFonts w:hint="eastAsia"/>
                <w:bCs/>
                <w:szCs w:val="21"/>
              </w:rPr>
              <w:t>pH、</w:t>
            </w:r>
            <w:r>
              <w:rPr>
                <w:bCs/>
                <w:szCs w:val="21"/>
              </w:rPr>
              <w:t>萘、苯、甲苯、乙苯、铅、二氯乙烷、</w:t>
            </w:r>
            <w:r>
              <w:rPr>
                <w:rFonts w:hint="eastAsia"/>
                <w:bCs/>
                <w:szCs w:val="21"/>
              </w:rPr>
              <w:t>总硬度</w:t>
            </w:r>
            <w:r>
              <w:rPr>
                <w:bCs/>
                <w:szCs w:val="21"/>
              </w:rPr>
              <w:t>、</w:t>
            </w:r>
            <w:r>
              <w:rPr>
                <w:rFonts w:hint="eastAsia"/>
                <w:bCs/>
                <w:szCs w:val="21"/>
              </w:rPr>
              <w:t>溶解性总固体、耗氧量</w:t>
            </w:r>
            <w:r>
              <w:rPr>
                <w:bCs/>
                <w:szCs w:val="21"/>
              </w:rPr>
              <w:t>、氨氮、</w:t>
            </w:r>
            <w:r>
              <w:rPr>
                <w:rFonts w:hint="eastAsia"/>
                <w:bCs/>
                <w:szCs w:val="21"/>
              </w:rPr>
              <w:t>亚硝酸盐、硝酸盐</w:t>
            </w:r>
            <w:r>
              <w:rPr>
                <w:bCs/>
                <w:szCs w:val="21"/>
              </w:rPr>
              <w:t>、</w:t>
            </w:r>
            <w:r>
              <w:rPr>
                <w:rFonts w:hint="eastAsia"/>
                <w:bCs/>
                <w:szCs w:val="21"/>
              </w:rPr>
              <w:t>铁</w:t>
            </w:r>
            <w:r>
              <w:rPr>
                <w:bCs/>
                <w:szCs w:val="21"/>
              </w:rPr>
              <w:t>、锰、汞、砷、镉、铬（</w:t>
            </w:r>
            <w:r>
              <w:rPr>
                <w:rFonts w:hint="eastAsia"/>
                <w:bCs/>
                <w:szCs w:val="21"/>
              </w:rPr>
              <w:t>六价</w:t>
            </w:r>
            <w:r>
              <w:rPr>
                <w:bCs/>
                <w:szCs w:val="21"/>
              </w:rPr>
              <w:t>）</w:t>
            </w:r>
            <w:r>
              <w:rPr>
                <w:rFonts w:hint="eastAsia"/>
                <w:bCs/>
                <w:szCs w:val="21"/>
              </w:rPr>
              <w:t>、氟化物、挥发性酚类</w:t>
            </w:r>
            <w:r>
              <w:rPr>
                <w:bCs/>
                <w:szCs w:val="21"/>
              </w:rPr>
              <w:t>、</w:t>
            </w:r>
            <w:r>
              <w:rPr>
                <w:rFonts w:hint="eastAsia"/>
                <w:bCs/>
                <w:szCs w:val="21"/>
              </w:rPr>
              <w:t>石油类、K</w:t>
            </w:r>
            <w:r>
              <w:rPr>
                <w:rFonts w:hint="eastAsia"/>
                <w:bCs/>
                <w:szCs w:val="21"/>
                <w:vertAlign w:val="superscript"/>
              </w:rPr>
              <w:t>+</w:t>
            </w:r>
            <w:r>
              <w:rPr>
                <w:rFonts w:hint="eastAsia"/>
                <w:bCs/>
                <w:szCs w:val="21"/>
              </w:rPr>
              <w:t>、Na</w:t>
            </w:r>
            <w:r>
              <w:rPr>
                <w:rFonts w:hint="eastAsia"/>
                <w:bCs/>
                <w:szCs w:val="21"/>
                <w:vertAlign w:val="superscript"/>
              </w:rPr>
              <w:t>+</w:t>
            </w:r>
            <w:r>
              <w:rPr>
                <w:rFonts w:hint="eastAsia"/>
                <w:bCs/>
                <w:szCs w:val="21"/>
              </w:rPr>
              <w:t>、Ca</w:t>
            </w:r>
            <w:r>
              <w:rPr>
                <w:rFonts w:hint="eastAsia"/>
                <w:bCs/>
                <w:szCs w:val="21"/>
                <w:vertAlign w:val="superscript"/>
              </w:rPr>
              <w:t>2+</w:t>
            </w:r>
            <w:r>
              <w:rPr>
                <w:rFonts w:hint="eastAsia"/>
                <w:bCs/>
                <w:szCs w:val="21"/>
              </w:rPr>
              <w:t>、Mg</w:t>
            </w:r>
            <w:r>
              <w:rPr>
                <w:rFonts w:hint="eastAsia"/>
                <w:bCs/>
                <w:szCs w:val="21"/>
                <w:vertAlign w:val="superscript"/>
              </w:rPr>
              <w:t>2+</w:t>
            </w:r>
            <w:r>
              <w:rPr>
                <w:rFonts w:hint="eastAsia"/>
                <w:bCs/>
                <w:szCs w:val="21"/>
              </w:rPr>
              <w:t>、Cl</w:t>
            </w:r>
            <w:r>
              <w:rPr>
                <w:rFonts w:hint="eastAsia"/>
                <w:bCs/>
                <w:szCs w:val="21"/>
                <w:vertAlign w:val="superscript"/>
              </w:rPr>
              <w:t>-</w:t>
            </w:r>
            <w:r>
              <w:rPr>
                <w:rFonts w:hint="eastAsia"/>
                <w:bCs/>
                <w:szCs w:val="21"/>
              </w:rPr>
              <w:t>、SO</w:t>
            </w:r>
            <w:r>
              <w:rPr>
                <w:rFonts w:hint="eastAsia"/>
                <w:bCs/>
                <w:szCs w:val="21"/>
                <w:vertAlign w:val="subscript"/>
              </w:rPr>
              <w:t>4</w:t>
            </w:r>
            <w:r>
              <w:rPr>
                <w:rFonts w:hint="eastAsia"/>
                <w:bCs/>
                <w:szCs w:val="21"/>
                <w:vertAlign w:val="superscript"/>
              </w:rPr>
              <w:t>2-</w:t>
            </w:r>
            <w:r>
              <w:rPr>
                <w:rFonts w:hint="eastAsia"/>
                <w:bCs/>
                <w:szCs w:val="21"/>
              </w:rPr>
              <w:t>、CO</w:t>
            </w:r>
            <w:r>
              <w:rPr>
                <w:rFonts w:hint="eastAsia"/>
                <w:bCs/>
                <w:szCs w:val="21"/>
                <w:vertAlign w:val="subscript"/>
              </w:rPr>
              <w:t>3</w:t>
            </w:r>
            <w:r>
              <w:rPr>
                <w:rFonts w:hint="eastAsia"/>
                <w:bCs/>
                <w:szCs w:val="21"/>
                <w:vertAlign w:val="superscript"/>
              </w:rPr>
              <w:t>2-</w:t>
            </w:r>
            <w:r>
              <w:rPr>
                <w:rFonts w:hint="eastAsia"/>
                <w:bCs/>
                <w:szCs w:val="21"/>
              </w:rPr>
              <w:t>、HCO</w:t>
            </w:r>
            <w:r>
              <w:rPr>
                <w:rFonts w:hint="eastAsia"/>
                <w:bCs/>
                <w:szCs w:val="21"/>
                <w:vertAlign w:val="subscript"/>
              </w:rPr>
              <w:t>3</w:t>
            </w:r>
            <w:r>
              <w:rPr>
                <w:rFonts w:hint="eastAsia"/>
                <w:bCs/>
                <w:szCs w:val="21"/>
                <w:vertAlign w:val="superscript"/>
              </w:rPr>
              <w:t>-</w:t>
            </w:r>
            <w:r>
              <w:rPr>
                <w:rFonts w:hint="eastAsia"/>
                <w:szCs w:val="21"/>
              </w:rPr>
              <w:t>，并监测水井水位。</w:t>
            </w:r>
          </w:p>
          <w:p>
            <w:pPr>
              <w:spacing w:line="360" w:lineRule="auto"/>
              <w:ind w:firstLine="436" w:firstLineChars="200"/>
              <w:rPr>
                <w:spacing w:val="4"/>
                <w:kern w:val="18"/>
                <w:szCs w:val="21"/>
                <w:lang w:val="en-GB"/>
              </w:rPr>
            </w:pPr>
            <w:r>
              <w:rPr>
                <w:rFonts w:hint="eastAsia"/>
                <w:spacing w:val="4"/>
                <w:kern w:val="18"/>
                <w:szCs w:val="21"/>
                <w:lang w:val="en-GB"/>
              </w:rPr>
              <w:t>（3）监测结果</w:t>
            </w:r>
          </w:p>
          <w:p>
            <w:pPr>
              <w:spacing w:line="360" w:lineRule="auto"/>
              <w:ind w:firstLine="436" w:firstLineChars="200"/>
              <w:rPr>
                <w:spacing w:val="4"/>
                <w:kern w:val="18"/>
                <w:szCs w:val="21"/>
                <w:lang w:val="en-GB"/>
              </w:rPr>
            </w:pPr>
            <w:r>
              <w:rPr>
                <w:rFonts w:hint="eastAsia"/>
                <w:spacing w:val="4"/>
                <w:kern w:val="18"/>
                <w:szCs w:val="21"/>
                <w:lang w:val="en-GB"/>
              </w:rPr>
              <w:t>地下水监测结果统计见表3-</w:t>
            </w:r>
            <w:r>
              <w:rPr>
                <w:spacing w:val="4"/>
                <w:kern w:val="18"/>
                <w:szCs w:val="21"/>
                <w:lang w:val="en-GB"/>
              </w:rPr>
              <w:t>6</w:t>
            </w:r>
            <w:r>
              <w:rPr>
                <w:rFonts w:hint="eastAsia"/>
                <w:spacing w:val="4"/>
                <w:kern w:val="18"/>
                <w:szCs w:val="21"/>
                <w:lang w:val="en-GB"/>
              </w:rPr>
              <w:t>。</w:t>
            </w:r>
          </w:p>
          <w:p>
            <w:pPr>
              <w:spacing w:line="276" w:lineRule="auto"/>
              <w:ind w:firstLine="438" w:firstLineChars="200"/>
              <w:jc w:val="center"/>
              <w:rPr>
                <w:b/>
                <w:spacing w:val="4"/>
                <w:kern w:val="18"/>
                <w:szCs w:val="21"/>
                <w:lang w:val="en-GB"/>
              </w:rPr>
            </w:pPr>
            <w:r>
              <w:rPr>
                <w:rFonts w:hint="eastAsia"/>
                <w:b/>
                <w:spacing w:val="4"/>
                <w:kern w:val="18"/>
                <w:szCs w:val="21"/>
                <w:lang w:val="en-GB"/>
              </w:rPr>
              <w:t>表3-</w:t>
            </w:r>
            <w:r>
              <w:rPr>
                <w:b/>
                <w:spacing w:val="4"/>
                <w:kern w:val="18"/>
                <w:szCs w:val="21"/>
                <w:lang w:val="en-GB"/>
              </w:rPr>
              <w:t>6</w:t>
            </w:r>
            <w:r>
              <w:rPr>
                <w:rFonts w:hint="eastAsia"/>
                <w:b/>
                <w:spacing w:val="4"/>
                <w:kern w:val="18"/>
                <w:szCs w:val="21"/>
                <w:lang w:val="en-GB"/>
              </w:rPr>
              <w:t xml:space="preserve">  地下水质监测结果统计表</w:t>
            </w:r>
          </w:p>
          <w:tbl>
            <w:tblPr>
              <w:tblStyle w:val="21"/>
              <w:tblW w:w="793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1135"/>
              <w:gridCol w:w="2184"/>
              <w:gridCol w:w="1643"/>
              <w:gridCol w:w="1559"/>
              <w:gridCol w:w="141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Align w:val="center"/>
                </w:tcPr>
                <w:p>
                  <w:pPr>
                    <w:jc w:val="center"/>
                    <w:rPr>
                      <w:szCs w:val="21"/>
                    </w:rPr>
                  </w:pPr>
                  <w:r>
                    <w:rPr>
                      <w:rFonts w:hint="eastAsia"/>
                      <w:szCs w:val="21"/>
                    </w:rPr>
                    <w:t>监测</w:t>
                  </w:r>
                  <w:r>
                    <w:rPr>
                      <w:szCs w:val="21"/>
                    </w:rPr>
                    <w:t>点位</w:t>
                  </w:r>
                </w:p>
              </w:tc>
              <w:tc>
                <w:tcPr>
                  <w:tcW w:w="2184" w:type="dxa"/>
                  <w:vAlign w:val="center"/>
                </w:tcPr>
                <w:p>
                  <w:pPr>
                    <w:jc w:val="center"/>
                    <w:rPr>
                      <w:szCs w:val="21"/>
                    </w:rPr>
                  </w:pPr>
                  <w:r>
                    <w:rPr>
                      <w:rFonts w:hint="eastAsia"/>
                      <w:szCs w:val="21"/>
                    </w:rPr>
                    <w:t>项目</w:t>
                  </w:r>
                </w:p>
              </w:tc>
              <w:tc>
                <w:tcPr>
                  <w:tcW w:w="1643" w:type="dxa"/>
                  <w:vAlign w:val="center"/>
                </w:tcPr>
                <w:p>
                  <w:pPr>
                    <w:jc w:val="center"/>
                    <w:rPr>
                      <w:szCs w:val="21"/>
                    </w:rPr>
                  </w:pPr>
                  <w:r>
                    <w:rPr>
                      <w:rFonts w:hint="eastAsia"/>
                      <w:szCs w:val="21"/>
                    </w:rPr>
                    <w:t>监测</w:t>
                  </w:r>
                  <w:r>
                    <w:rPr>
                      <w:szCs w:val="21"/>
                    </w:rPr>
                    <w:t>结果</w:t>
                  </w:r>
                </w:p>
              </w:tc>
              <w:tc>
                <w:tcPr>
                  <w:tcW w:w="1559" w:type="dxa"/>
                  <w:vAlign w:val="center"/>
                </w:tcPr>
                <w:p>
                  <w:pPr>
                    <w:jc w:val="center"/>
                    <w:rPr>
                      <w:szCs w:val="21"/>
                    </w:rPr>
                  </w:pPr>
                  <w:r>
                    <w:rPr>
                      <w:rFonts w:hint="eastAsia"/>
                      <w:szCs w:val="21"/>
                    </w:rPr>
                    <w:t>标准限值</w:t>
                  </w:r>
                </w:p>
              </w:tc>
              <w:tc>
                <w:tcPr>
                  <w:tcW w:w="1418" w:type="dxa"/>
                  <w:vAlign w:val="center"/>
                </w:tcPr>
                <w:p>
                  <w:pPr>
                    <w:jc w:val="center"/>
                    <w:rPr>
                      <w:szCs w:val="21"/>
                    </w:rPr>
                  </w:pPr>
                  <w:r>
                    <w:rPr>
                      <w:rFonts w:hint="eastAsia"/>
                      <w:szCs w:val="21"/>
                    </w:rPr>
                    <w:t>达标情况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restart"/>
                  <w:vAlign w:val="center"/>
                </w:tcPr>
                <w:p>
                  <w:pPr>
                    <w:jc w:val="center"/>
                    <w:rPr>
                      <w:szCs w:val="21"/>
                    </w:rPr>
                  </w:pPr>
                  <w:r>
                    <w:rPr>
                      <w:szCs w:val="21"/>
                    </w:rPr>
                    <w:t>GW1</w:t>
                  </w:r>
                </w:p>
              </w:tc>
              <w:tc>
                <w:tcPr>
                  <w:tcW w:w="2184" w:type="dxa"/>
                  <w:vAlign w:val="center"/>
                </w:tcPr>
                <w:p>
                  <w:pPr>
                    <w:jc w:val="center"/>
                    <w:rPr>
                      <w:szCs w:val="21"/>
                    </w:rPr>
                  </w:pPr>
                  <w:r>
                    <w:rPr>
                      <w:szCs w:val="21"/>
                    </w:rPr>
                    <w:t>pH（无量纲）</w:t>
                  </w:r>
                </w:p>
              </w:tc>
              <w:tc>
                <w:tcPr>
                  <w:tcW w:w="1643" w:type="dxa"/>
                  <w:vAlign w:val="center"/>
                </w:tcPr>
                <w:p>
                  <w:pPr>
                    <w:jc w:val="center"/>
                    <w:rPr>
                      <w:szCs w:val="21"/>
                    </w:rPr>
                  </w:pPr>
                  <w:r>
                    <w:rPr>
                      <w:szCs w:val="21"/>
                    </w:rPr>
                    <w:t>6.9</w:t>
                  </w:r>
                </w:p>
              </w:tc>
              <w:tc>
                <w:tcPr>
                  <w:tcW w:w="1559" w:type="dxa"/>
                  <w:vAlign w:val="center"/>
                </w:tcPr>
                <w:p>
                  <w:pPr>
                    <w:jc w:val="center"/>
                    <w:rPr>
                      <w:szCs w:val="21"/>
                    </w:rPr>
                  </w:pPr>
                  <w:r>
                    <w:rPr>
                      <w:szCs w:val="21"/>
                    </w:rPr>
                    <w:t>6.5~8.5</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萘</w:t>
                  </w:r>
                  <w:r>
                    <w:rPr>
                      <w:szCs w:val="21"/>
                    </w:rPr>
                    <w:t>(mg/L)</w:t>
                  </w:r>
                </w:p>
              </w:tc>
              <w:tc>
                <w:tcPr>
                  <w:tcW w:w="1643" w:type="dxa"/>
                  <w:vAlign w:val="center"/>
                </w:tcPr>
                <w:p>
                  <w:pPr>
                    <w:jc w:val="center"/>
                    <w:rPr>
                      <w:szCs w:val="21"/>
                    </w:rPr>
                  </w:pPr>
                  <w:r>
                    <w:rPr>
                      <w:szCs w:val="21"/>
                    </w:rPr>
                    <w:t>ND</w:t>
                  </w:r>
                </w:p>
              </w:tc>
              <w:tc>
                <w:tcPr>
                  <w:tcW w:w="1559" w:type="dxa"/>
                  <w:vAlign w:val="center"/>
                </w:tcPr>
                <w:p>
                  <w:pPr>
                    <w:snapToGrid w:val="0"/>
                    <w:jc w:val="center"/>
                    <w:rPr>
                      <w:szCs w:val="21"/>
                    </w:rPr>
                  </w:pPr>
                  <w:r>
                    <w:rPr>
                      <w:szCs w:val="21"/>
                    </w:rPr>
                    <w:t>≤100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苯</w:t>
                  </w:r>
                  <w:r>
                    <w:rPr>
                      <w:szCs w:val="21"/>
                    </w:rPr>
                    <w:t>(mg/L)</w:t>
                  </w:r>
                </w:p>
              </w:tc>
              <w:tc>
                <w:tcPr>
                  <w:tcW w:w="1643" w:type="dxa"/>
                  <w:vAlign w:val="center"/>
                </w:tcPr>
                <w:p>
                  <w:pPr>
                    <w:jc w:val="center"/>
                    <w:rPr>
                      <w:szCs w:val="21"/>
                    </w:rPr>
                  </w:pPr>
                  <w:r>
                    <w:rPr>
                      <w:szCs w:val="21"/>
                    </w:rPr>
                    <w:t>ND</w:t>
                  </w:r>
                </w:p>
              </w:tc>
              <w:tc>
                <w:tcPr>
                  <w:tcW w:w="1559" w:type="dxa"/>
                  <w:vAlign w:val="center"/>
                </w:tcPr>
                <w:p>
                  <w:pPr>
                    <w:snapToGrid w:val="0"/>
                    <w:jc w:val="center"/>
                    <w:rPr>
                      <w:szCs w:val="21"/>
                    </w:rPr>
                  </w:pPr>
                  <w:r>
                    <w:rPr>
                      <w:szCs w:val="21"/>
                    </w:rPr>
                    <w:t>≤10.0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spacing w:line="300" w:lineRule="exact"/>
                    <w:jc w:val="center"/>
                    <w:rPr>
                      <w:bCs/>
                      <w:szCs w:val="21"/>
                    </w:rPr>
                  </w:pPr>
                </w:p>
              </w:tc>
              <w:tc>
                <w:tcPr>
                  <w:tcW w:w="2184" w:type="dxa"/>
                  <w:vAlign w:val="center"/>
                </w:tcPr>
                <w:p>
                  <w:pPr>
                    <w:spacing w:line="300" w:lineRule="exact"/>
                    <w:jc w:val="center"/>
                    <w:rPr>
                      <w:szCs w:val="21"/>
                    </w:rPr>
                  </w:pPr>
                  <w:r>
                    <w:rPr>
                      <w:bCs/>
                      <w:szCs w:val="21"/>
                    </w:rPr>
                    <w:t>甲苯</w:t>
                  </w:r>
                  <w:r>
                    <w:rPr>
                      <w:szCs w:val="21"/>
                    </w:rPr>
                    <w:t>(mg/L)</w:t>
                  </w:r>
                </w:p>
              </w:tc>
              <w:tc>
                <w:tcPr>
                  <w:tcW w:w="1643" w:type="dxa"/>
                  <w:vAlign w:val="center"/>
                </w:tcPr>
                <w:p>
                  <w:pPr>
                    <w:jc w:val="center"/>
                    <w:rPr>
                      <w:szCs w:val="21"/>
                    </w:rPr>
                  </w:pPr>
                  <w:r>
                    <w:rPr>
                      <w:szCs w:val="21"/>
                    </w:rPr>
                    <w:t>ND</w:t>
                  </w:r>
                </w:p>
              </w:tc>
              <w:tc>
                <w:tcPr>
                  <w:tcW w:w="1559" w:type="dxa"/>
                  <w:vAlign w:val="center"/>
                </w:tcPr>
                <w:p>
                  <w:pPr>
                    <w:snapToGrid w:val="0"/>
                    <w:jc w:val="center"/>
                    <w:rPr>
                      <w:szCs w:val="21"/>
                    </w:rPr>
                  </w:pPr>
                  <w:r>
                    <w:rPr>
                      <w:szCs w:val="21"/>
                    </w:rPr>
                    <w:t>≤700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乙苯</w:t>
                  </w:r>
                  <w:r>
                    <w:rPr>
                      <w:szCs w:val="21"/>
                    </w:rPr>
                    <w:t>(mg/L)</w:t>
                  </w:r>
                </w:p>
              </w:tc>
              <w:tc>
                <w:tcPr>
                  <w:tcW w:w="1643" w:type="dxa"/>
                  <w:vAlign w:val="center"/>
                </w:tcPr>
                <w:p>
                  <w:pPr>
                    <w:jc w:val="center"/>
                    <w:rPr>
                      <w:szCs w:val="21"/>
                    </w:rPr>
                  </w:pPr>
                  <w:r>
                    <w:rPr>
                      <w:szCs w:val="21"/>
                    </w:rPr>
                    <w:t>ND</w:t>
                  </w:r>
                </w:p>
              </w:tc>
              <w:tc>
                <w:tcPr>
                  <w:tcW w:w="1559" w:type="dxa"/>
                  <w:vAlign w:val="center"/>
                </w:tcPr>
                <w:p>
                  <w:pPr>
                    <w:snapToGrid w:val="0"/>
                    <w:jc w:val="center"/>
                    <w:rPr>
                      <w:szCs w:val="21"/>
                    </w:rPr>
                  </w:pPr>
                  <w:r>
                    <w:rPr>
                      <w:szCs w:val="21"/>
                    </w:rPr>
                    <w:t>≤300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二氯乙烷</w:t>
                  </w:r>
                  <w:r>
                    <w:rPr>
                      <w:szCs w:val="21"/>
                    </w:rPr>
                    <w:t>(mg/L)</w:t>
                  </w:r>
                </w:p>
              </w:tc>
              <w:tc>
                <w:tcPr>
                  <w:tcW w:w="1643" w:type="dxa"/>
                  <w:vAlign w:val="center"/>
                </w:tcPr>
                <w:p>
                  <w:pPr>
                    <w:jc w:val="center"/>
                    <w:rPr>
                      <w:szCs w:val="21"/>
                    </w:rPr>
                  </w:pPr>
                  <w:r>
                    <w:rPr>
                      <w:szCs w:val="21"/>
                    </w:rPr>
                    <w:t>ND</w:t>
                  </w:r>
                </w:p>
              </w:tc>
              <w:tc>
                <w:tcPr>
                  <w:tcW w:w="1559" w:type="dxa"/>
                  <w:vAlign w:val="center"/>
                </w:tcPr>
                <w:p>
                  <w:pPr>
                    <w:ind w:left="349" w:hanging="348" w:hangingChars="166"/>
                    <w:jc w:val="center"/>
                    <w:rPr>
                      <w:szCs w:val="21"/>
                    </w:rPr>
                  </w:pPr>
                  <w:r>
                    <w:rPr>
                      <w:szCs w:val="21"/>
                    </w:rPr>
                    <w:t>≤30.0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铁</w:t>
                  </w:r>
                  <w:r>
                    <w:rPr>
                      <w:szCs w:val="21"/>
                    </w:rPr>
                    <w:t>(mg/L)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szCs w:val="21"/>
                    </w:rPr>
                    <w:t>≤0.3</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锰</w:t>
                  </w:r>
                  <w:r>
                    <w:rPr>
                      <w:szCs w:val="21"/>
                    </w:rPr>
                    <w:t>(mg/L)</w:t>
                  </w:r>
                </w:p>
              </w:tc>
              <w:tc>
                <w:tcPr>
                  <w:tcW w:w="1643" w:type="dxa"/>
                  <w:vAlign w:val="center"/>
                </w:tcPr>
                <w:p>
                  <w:pPr>
                    <w:jc w:val="center"/>
                    <w:rPr>
                      <w:szCs w:val="21"/>
                    </w:rPr>
                  </w:pPr>
                  <w:r>
                    <w:rPr>
                      <w:szCs w:val="21"/>
                    </w:rPr>
                    <w:t>0.06</w:t>
                  </w:r>
                </w:p>
              </w:tc>
              <w:tc>
                <w:tcPr>
                  <w:tcW w:w="1559" w:type="dxa"/>
                  <w:vAlign w:val="center"/>
                </w:tcPr>
                <w:p>
                  <w:pPr>
                    <w:jc w:val="center"/>
                    <w:rPr>
                      <w:szCs w:val="21"/>
                    </w:rPr>
                  </w:pPr>
                  <w:r>
                    <w:rPr>
                      <w:szCs w:val="21"/>
                    </w:rPr>
                    <w:t>≤0.10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砷</w:t>
                  </w:r>
                  <w:r>
                    <w:rPr>
                      <w:szCs w:val="21"/>
                    </w:rPr>
                    <w:t>(mg/L)</w:t>
                  </w:r>
                </w:p>
              </w:tc>
              <w:tc>
                <w:tcPr>
                  <w:tcW w:w="1643" w:type="dxa"/>
                  <w:vAlign w:val="center"/>
                </w:tcPr>
                <w:p>
                  <w:pPr>
                    <w:jc w:val="center"/>
                    <w:rPr>
                      <w:szCs w:val="21"/>
                    </w:rPr>
                  </w:pPr>
                  <w:r>
                    <w:rPr>
                      <w:szCs w:val="21"/>
                    </w:rPr>
                    <w:t>0.0011</w:t>
                  </w:r>
                </w:p>
              </w:tc>
              <w:tc>
                <w:tcPr>
                  <w:tcW w:w="1559" w:type="dxa"/>
                  <w:vAlign w:val="center"/>
                </w:tcPr>
                <w:p>
                  <w:pPr>
                    <w:jc w:val="center"/>
                    <w:rPr>
                      <w:szCs w:val="21"/>
                    </w:rPr>
                  </w:pPr>
                  <w:r>
                    <w:rPr>
                      <w:szCs w:val="21"/>
                    </w:rPr>
                    <w:t>≤0.01</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铅</w:t>
                  </w:r>
                  <w:r>
                    <w:rPr>
                      <w:szCs w:val="21"/>
                    </w:rPr>
                    <w:t>(mg/L)</w:t>
                  </w:r>
                </w:p>
              </w:tc>
              <w:tc>
                <w:tcPr>
                  <w:tcW w:w="1643" w:type="dxa"/>
                  <w:vAlign w:val="center"/>
                </w:tcPr>
                <w:p>
                  <w:pPr>
                    <w:jc w:val="center"/>
                    <w:rPr>
                      <w:szCs w:val="21"/>
                    </w:rPr>
                  </w:pPr>
                  <w:r>
                    <w:rPr>
                      <w:szCs w:val="21"/>
                    </w:rPr>
                    <w:t>0.00205</w:t>
                  </w:r>
                </w:p>
              </w:tc>
              <w:tc>
                <w:tcPr>
                  <w:tcW w:w="1559" w:type="dxa"/>
                  <w:vAlign w:val="center"/>
                </w:tcPr>
                <w:p>
                  <w:pPr>
                    <w:jc w:val="center"/>
                    <w:rPr>
                      <w:szCs w:val="21"/>
                    </w:rPr>
                  </w:pPr>
                  <w:r>
                    <w:rPr>
                      <w:rFonts w:hint="eastAsia"/>
                      <w:szCs w:val="21"/>
                    </w:rPr>
                    <w:t>≤</w:t>
                  </w:r>
                  <w:r>
                    <w:rPr>
                      <w:szCs w:val="21"/>
                    </w:rPr>
                    <w:t>0.01</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szCs w:val="21"/>
                    </w:rPr>
                  </w:pPr>
                </w:p>
              </w:tc>
              <w:tc>
                <w:tcPr>
                  <w:tcW w:w="2184" w:type="dxa"/>
                  <w:vAlign w:val="center"/>
                </w:tcPr>
                <w:p>
                  <w:pPr>
                    <w:jc w:val="center"/>
                    <w:rPr>
                      <w:szCs w:val="21"/>
                    </w:rPr>
                  </w:pPr>
                  <w:r>
                    <w:rPr>
                      <w:szCs w:val="21"/>
                    </w:rPr>
                    <w:t>镉(mg/L)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szCs w:val="21"/>
                    </w:rPr>
                    <w:t>≤0.005</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钾</w:t>
                  </w:r>
                  <w:r>
                    <w:rPr>
                      <w:szCs w:val="21"/>
                    </w:rPr>
                    <w:t>(mg/L)</w:t>
                  </w:r>
                </w:p>
              </w:tc>
              <w:tc>
                <w:tcPr>
                  <w:tcW w:w="1643" w:type="dxa"/>
                  <w:vAlign w:val="center"/>
                </w:tcPr>
                <w:p>
                  <w:pPr>
                    <w:jc w:val="center"/>
                    <w:rPr>
                      <w:szCs w:val="21"/>
                    </w:rPr>
                  </w:pPr>
                  <w:r>
                    <w:rPr>
                      <w:szCs w:val="21"/>
                    </w:rPr>
                    <w:t>5.91</w:t>
                  </w:r>
                </w:p>
              </w:tc>
              <w:tc>
                <w:tcPr>
                  <w:tcW w:w="1559" w:type="dxa"/>
                  <w:vAlign w:val="center"/>
                </w:tcPr>
                <w:p>
                  <w:pPr>
                    <w:jc w:val="center"/>
                    <w:rPr>
                      <w:szCs w:val="21"/>
                    </w:rPr>
                  </w:pPr>
                  <w:r>
                    <w:rPr>
                      <w:szCs w:val="21"/>
                    </w:rPr>
                    <w:t>/</w:t>
                  </w:r>
                </w:p>
              </w:tc>
              <w:tc>
                <w:tcPr>
                  <w:tcW w:w="1418"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钠</w:t>
                  </w:r>
                  <w:r>
                    <w:rPr>
                      <w:szCs w:val="21"/>
                    </w:rPr>
                    <w:t>(mg/L)</w:t>
                  </w:r>
                </w:p>
              </w:tc>
              <w:tc>
                <w:tcPr>
                  <w:tcW w:w="1643" w:type="dxa"/>
                  <w:vAlign w:val="center"/>
                </w:tcPr>
                <w:p>
                  <w:pPr>
                    <w:jc w:val="center"/>
                    <w:rPr>
                      <w:szCs w:val="21"/>
                    </w:rPr>
                  </w:pPr>
                  <w:r>
                    <w:rPr>
                      <w:szCs w:val="21"/>
                    </w:rPr>
                    <w:t>34.4</w:t>
                  </w:r>
                </w:p>
              </w:tc>
              <w:tc>
                <w:tcPr>
                  <w:tcW w:w="1559" w:type="dxa"/>
                  <w:vAlign w:val="center"/>
                </w:tcPr>
                <w:p>
                  <w:pPr>
                    <w:jc w:val="center"/>
                    <w:rPr>
                      <w:szCs w:val="21"/>
                    </w:rPr>
                  </w:pPr>
                  <w:r>
                    <w:rPr>
                      <w:rFonts w:hint="eastAsia"/>
                      <w:szCs w:val="21"/>
                    </w:rPr>
                    <w:t>≤</w:t>
                  </w:r>
                  <w:r>
                    <w:rPr>
                      <w:szCs w:val="21"/>
                    </w:rPr>
                    <w:t>200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钙</w:t>
                  </w:r>
                  <w:r>
                    <w:rPr>
                      <w:szCs w:val="21"/>
                    </w:rPr>
                    <w:t>(mg/L)</w:t>
                  </w:r>
                </w:p>
              </w:tc>
              <w:tc>
                <w:tcPr>
                  <w:tcW w:w="1643" w:type="dxa"/>
                  <w:vAlign w:val="center"/>
                </w:tcPr>
                <w:p>
                  <w:pPr>
                    <w:jc w:val="center"/>
                    <w:rPr>
                      <w:szCs w:val="21"/>
                    </w:rPr>
                  </w:pPr>
                  <w:r>
                    <w:rPr>
                      <w:szCs w:val="21"/>
                    </w:rPr>
                    <w:t>114</w:t>
                  </w:r>
                </w:p>
              </w:tc>
              <w:tc>
                <w:tcPr>
                  <w:tcW w:w="1559" w:type="dxa"/>
                  <w:vAlign w:val="center"/>
                </w:tcPr>
                <w:p>
                  <w:pPr>
                    <w:jc w:val="center"/>
                    <w:rPr>
                      <w:szCs w:val="21"/>
                    </w:rPr>
                  </w:pPr>
                  <w:r>
                    <w:rPr>
                      <w:szCs w:val="21"/>
                    </w:rPr>
                    <w:t>/</w:t>
                  </w:r>
                </w:p>
              </w:tc>
              <w:tc>
                <w:tcPr>
                  <w:tcW w:w="1418"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镁</w:t>
                  </w:r>
                  <w:r>
                    <w:rPr>
                      <w:szCs w:val="21"/>
                    </w:rPr>
                    <w:t>(mg/L)</w:t>
                  </w:r>
                </w:p>
              </w:tc>
              <w:tc>
                <w:tcPr>
                  <w:tcW w:w="1643" w:type="dxa"/>
                  <w:vAlign w:val="center"/>
                </w:tcPr>
                <w:p>
                  <w:pPr>
                    <w:jc w:val="center"/>
                    <w:rPr>
                      <w:szCs w:val="21"/>
                    </w:rPr>
                  </w:pPr>
                  <w:r>
                    <w:rPr>
                      <w:szCs w:val="21"/>
                    </w:rPr>
                    <w:t>15.6</w:t>
                  </w:r>
                </w:p>
              </w:tc>
              <w:tc>
                <w:tcPr>
                  <w:tcW w:w="1559" w:type="dxa"/>
                  <w:vAlign w:val="center"/>
                </w:tcPr>
                <w:p>
                  <w:pPr>
                    <w:jc w:val="center"/>
                    <w:rPr>
                      <w:szCs w:val="21"/>
                    </w:rPr>
                  </w:pPr>
                  <w:r>
                    <w:rPr>
                      <w:szCs w:val="21"/>
                    </w:rPr>
                    <w:t>/</w:t>
                  </w:r>
                </w:p>
              </w:tc>
              <w:tc>
                <w:tcPr>
                  <w:tcW w:w="1418"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汞</w:t>
                  </w:r>
                  <w:r>
                    <w:rPr>
                      <w:szCs w:val="21"/>
                    </w:rPr>
                    <w:t>(mg/L)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rFonts w:hint="eastAsia"/>
                      <w:szCs w:val="21"/>
                    </w:rPr>
                    <w:t>≤</w:t>
                  </w:r>
                  <w:r>
                    <w:rPr>
                      <w:szCs w:val="21"/>
                    </w:rPr>
                    <w:t>0.001</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szCs w:val="21"/>
                    </w:rPr>
                  </w:pPr>
                </w:p>
              </w:tc>
              <w:tc>
                <w:tcPr>
                  <w:tcW w:w="2184" w:type="dxa"/>
                  <w:vAlign w:val="center"/>
                </w:tcPr>
                <w:p>
                  <w:pPr>
                    <w:jc w:val="center"/>
                    <w:rPr>
                      <w:szCs w:val="21"/>
                    </w:rPr>
                  </w:pPr>
                  <w:r>
                    <w:rPr>
                      <w:szCs w:val="21"/>
                    </w:rPr>
                    <w:t>六价铬(mg/L)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rFonts w:hint="eastAsia"/>
                      <w:szCs w:val="21"/>
                    </w:rPr>
                    <w:t>≤</w:t>
                  </w:r>
                  <w:r>
                    <w:rPr>
                      <w:szCs w:val="21"/>
                    </w:rPr>
                    <w:t>0.05</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spacing w:line="300" w:lineRule="exact"/>
                    <w:jc w:val="center"/>
                    <w:rPr>
                      <w:bCs/>
                      <w:szCs w:val="21"/>
                    </w:rPr>
                  </w:pPr>
                </w:p>
              </w:tc>
              <w:tc>
                <w:tcPr>
                  <w:tcW w:w="2184" w:type="dxa"/>
                  <w:vAlign w:val="center"/>
                </w:tcPr>
                <w:p>
                  <w:pPr>
                    <w:spacing w:line="300" w:lineRule="exact"/>
                    <w:jc w:val="center"/>
                    <w:rPr>
                      <w:szCs w:val="21"/>
                    </w:rPr>
                  </w:pPr>
                  <w:r>
                    <w:rPr>
                      <w:bCs/>
                      <w:szCs w:val="21"/>
                    </w:rPr>
                    <w:t>总硬度</w:t>
                  </w:r>
                  <w:r>
                    <w:rPr>
                      <w:szCs w:val="21"/>
                    </w:rPr>
                    <w:t>(mg/L)</w:t>
                  </w:r>
                </w:p>
              </w:tc>
              <w:tc>
                <w:tcPr>
                  <w:tcW w:w="1643" w:type="dxa"/>
                  <w:vAlign w:val="center"/>
                </w:tcPr>
                <w:p>
                  <w:pPr>
                    <w:jc w:val="center"/>
                    <w:rPr>
                      <w:szCs w:val="21"/>
                    </w:rPr>
                  </w:pPr>
                  <w:r>
                    <w:rPr>
                      <w:szCs w:val="21"/>
                    </w:rPr>
                    <w:t>352</w:t>
                  </w:r>
                </w:p>
              </w:tc>
              <w:tc>
                <w:tcPr>
                  <w:tcW w:w="1559" w:type="dxa"/>
                  <w:vAlign w:val="center"/>
                </w:tcPr>
                <w:p>
                  <w:pPr>
                    <w:ind w:left="349" w:hanging="348" w:hangingChars="166"/>
                    <w:jc w:val="center"/>
                    <w:rPr>
                      <w:szCs w:val="21"/>
                    </w:rPr>
                  </w:pPr>
                  <w:r>
                    <w:rPr>
                      <w:szCs w:val="21"/>
                    </w:rPr>
                    <w:t>≤</w:t>
                  </w:r>
                  <w:r>
                    <w:rPr>
                      <w:kern w:val="0"/>
                      <w:szCs w:val="21"/>
                    </w:rPr>
                    <w:t>450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溶解性总固体</w:t>
                  </w:r>
                  <w:r>
                    <w:rPr>
                      <w:szCs w:val="21"/>
                    </w:rPr>
                    <w:t>(mg/L)</w:t>
                  </w:r>
                </w:p>
              </w:tc>
              <w:tc>
                <w:tcPr>
                  <w:tcW w:w="1643" w:type="dxa"/>
                  <w:vAlign w:val="center"/>
                </w:tcPr>
                <w:p>
                  <w:pPr>
                    <w:jc w:val="center"/>
                    <w:rPr>
                      <w:szCs w:val="21"/>
                    </w:rPr>
                  </w:pPr>
                  <w:r>
                    <w:rPr>
                      <w:szCs w:val="21"/>
                    </w:rPr>
                    <w:t>438</w:t>
                  </w:r>
                </w:p>
              </w:tc>
              <w:tc>
                <w:tcPr>
                  <w:tcW w:w="1559" w:type="dxa"/>
                  <w:vAlign w:val="center"/>
                </w:tcPr>
                <w:p>
                  <w:pPr>
                    <w:jc w:val="center"/>
                    <w:rPr>
                      <w:szCs w:val="21"/>
                    </w:rPr>
                  </w:pPr>
                  <w:r>
                    <w:rPr>
                      <w:rFonts w:hint="eastAsia"/>
                      <w:szCs w:val="21"/>
                    </w:rPr>
                    <w:t>≤</w:t>
                  </w:r>
                  <w:r>
                    <w:rPr>
                      <w:szCs w:val="21"/>
                    </w:rPr>
                    <w:t>1000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耗氧量</w:t>
                  </w:r>
                  <w:r>
                    <w:rPr>
                      <w:szCs w:val="21"/>
                    </w:rPr>
                    <w:t>(mg/L)</w:t>
                  </w:r>
                </w:p>
              </w:tc>
              <w:tc>
                <w:tcPr>
                  <w:tcW w:w="1643" w:type="dxa"/>
                  <w:vAlign w:val="center"/>
                </w:tcPr>
                <w:p>
                  <w:pPr>
                    <w:jc w:val="center"/>
                    <w:rPr>
                      <w:szCs w:val="21"/>
                    </w:rPr>
                  </w:pPr>
                  <w:r>
                    <w:rPr>
                      <w:szCs w:val="21"/>
                    </w:rPr>
                    <w:t>2.63</w:t>
                  </w:r>
                </w:p>
              </w:tc>
              <w:tc>
                <w:tcPr>
                  <w:tcW w:w="1559" w:type="dxa"/>
                  <w:vAlign w:val="center"/>
                </w:tcPr>
                <w:p>
                  <w:pPr>
                    <w:jc w:val="center"/>
                    <w:rPr>
                      <w:szCs w:val="21"/>
                    </w:rPr>
                  </w:pPr>
                  <w:r>
                    <w:rPr>
                      <w:szCs w:val="21"/>
                    </w:rPr>
                    <w:t>≤3.0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氨氮</w:t>
                  </w:r>
                  <w:r>
                    <w:rPr>
                      <w:szCs w:val="21"/>
                    </w:rPr>
                    <w:t>(mg/L)</w:t>
                  </w:r>
                </w:p>
              </w:tc>
              <w:tc>
                <w:tcPr>
                  <w:tcW w:w="1643" w:type="dxa"/>
                  <w:vAlign w:val="center"/>
                </w:tcPr>
                <w:p>
                  <w:pPr>
                    <w:jc w:val="center"/>
                    <w:rPr>
                      <w:szCs w:val="21"/>
                    </w:rPr>
                  </w:pPr>
                  <w:r>
                    <w:rPr>
                      <w:szCs w:val="21"/>
                    </w:rPr>
                    <w:t>0.462</w:t>
                  </w:r>
                </w:p>
              </w:tc>
              <w:tc>
                <w:tcPr>
                  <w:tcW w:w="1559" w:type="dxa"/>
                  <w:vAlign w:val="center"/>
                </w:tcPr>
                <w:p>
                  <w:pPr>
                    <w:jc w:val="center"/>
                    <w:rPr>
                      <w:szCs w:val="21"/>
                    </w:rPr>
                  </w:pPr>
                  <w:r>
                    <w:rPr>
                      <w:rFonts w:hint="eastAsia"/>
                      <w:szCs w:val="21"/>
                    </w:rPr>
                    <w:t>≤</w:t>
                  </w:r>
                  <w:r>
                    <w:rPr>
                      <w:szCs w:val="21"/>
                    </w:rPr>
                    <w:t>0.50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spacing w:line="300" w:lineRule="exact"/>
                    <w:jc w:val="center"/>
                    <w:rPr>
                      <w:bCs/>
                      <w:szCs w:val="21"/>
                    </w:rPr>
                  </w:pPr>
                </w:p>
              </w:tc>
              <w:tc>
                <w:tcPr>
                  <w:tcW w:w="2184" w:type="dxa"/>
                  <w:vAlign w:val="center"/>
                </w:tcPr>
                <w:p>
                  <w:pPr>
                    <w:spacing w:line="300" w:lineRule="exact"/>
                    <w:jc w:val="center"/>
                    <w:rPr>
                      <w:szCs w:val="21"/>
                    </w:rPr>
                  </w:pPr>
                  <w:r>
                    <w:rPr>
                      <w:bCs/>
                      <w:szCs w:val="21"/>
                    </w:rPr>
                    <w:t>挥发性酚类</w:t>
                  </w:r>
                  <w:r>
                    <w:rPr>
                      <w:szCs w:val="21"/>
                    </w:rPr>
                    <w:t>(mg/L)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rFonts w:hint="eastAsia"/>
                      <w:szCs w:val="21"/>
                    </w:rPr>
                    <w:t>≤</w:t>
                  </w:r>
                  <w:r>
                    <w:rPr>
                      <w:szCs w:val="21"/>
                    </w:rPr>
                    <w:t>0.002</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石油类</w:t>
                  </w:r>
                  <w:r>
                    <w:rPr>
                      <w:szCs w:val="21"/>
                    </w:rPr>
                    <w:t>(mg/L)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rFonts w:hint="eastAsia"/>
                      <w:szCs w:val="21"/>
                    </w:rPr>
                    <w:t>≤</w:t>
                  </w:r>
                  <w:r>
                    <w:rPr>
                      <w:szCs w:val="21"/>
                    </w:rPr>
                    <w:t>0.05</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亚硝酸盐</w:t>
                  </w:r>
                  <w:r>
                    <w:rPr>
                      <w:szCs w:val="21"/>
                    </w:rPr>
                    <w:t>(mg/L)</w:t>
                  </w:r>
                </w:p>
              </w:tc>
              <w:tc>
                <w:tcPr>
                  <w:tcW w:w="1643" w:type="dxa"/>
                  <w:vAlign w:val="center"/>
                </w:tcPr>
                <w:p>
                  <w:pPr>
                    <w:jc w:val="center"/>
                    <w:rPr>
                      <w:szCs w:val="21"/>
                    </w:rPr>
                  </w:pPr>
                  <w:r>
                    <w:rPr>
                      <w:szCs w:val="21"/>
                    </w:rPr>
                    <w:t>0.918</w:t>
                  </w:r>
                </w:p>
              </w:tc>
              <w:tc>
                <w:tcPr>
                  <w:tcW w:w="1559" w:type="dxa"/>
                  <w:vAlign w:val="center"/>
                </w:tcPr>
                <w:p>
                  <w:pPr>
                    <w:jc w:val="center"/>
                    <w:rPr>
                      <w:szCs w:val="21"/>
                    </w:rPr>
                  </w:pPr>
                  <w:r>
                    <w:rPr>
                      <w:szCs w:val="21"/>
                    </w:rPr>
                    <w:t>≤1.00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szCs w:val="21"/>
                    </w:rPr>
                  </w:pPr>
                  <w:r>
                    <w:rPr>
                      <w:bCs/>
                      <w:szCs w:val="21"/>
                    </w:rPr>
                    <w:t>硝酸盐</w:t>
                  </w:r>
                  <w:r>
                    <w:rPr>
                      <w:szCs w:val="21"/>
                    </w:rPr>
                    <w:t>(mg/L)</w:t>
                  </w:r>
                </w:p>
              </w:tc>
              <w:tc>
                <w:tcPr>
                  <w:tcW w:w="1643" w:type="dxa"/>
                  <w:vAlign w:val="center"/>
                </w:tcPr>
                <w:p>
                  <w:pPr>
                    <w:jc w:val="center"/>
                    <w:rPr>
                      <w:szCs w:val="21"/>
                    </w:rPr>
                  </w:pPr>
                  <w:r>
                    <w:rPr>
                      <w:szCs w:val="21"/>
                    </w:rPr>
                    <w:t>1.34</w:t>
                  </w:r>
                </w:p>
              </w:tc>
              <w:tc>
                <w:tcPr>
                  <w:tcW w:w="1559" w:type="dxa"/>
                  <w:vAlign w:val="center"/>
                </w:tcPr>
                <w:p>
                  <w:pPr>
                    <w:jc w:val="center"/>
                    <w:rPr>
                      <w:szCs w:val="21"/>
                    </w:rPr>
                  </w:pPr>
                  <w:r>
                    <w:rPr>
                      <w:kern w:val="0"/>
                      <w:szCs w:val="21"/>
                    </w:rPr>
                    <w:t>≤20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spacing w:line="300" w:lineRule="exact"/>
                    <w:jc w:val="center"/>
                    <w:rPr>
                      <w:bCs/>
                      <w:szCs w:val="21"/>
                    </w:rPr>
                  </w:pPr>
                </w:p>
              </w:tc>
              <w:tc>
                <w:tcPr>
                  <w:tcW w:w="2184" w:type="dxa"/>
                  <w:vAlign w:val="center"/>
                </w:tcPr>
                <w:p>
                  <w:pPr>
                    <w:spacing w:line="300" w:lineRule="exact"/>
                    <w:jc w:val="center"/>
                    <w:rPr>
                      <w:szCs w:val="21"/>
                    </w:rPr>
                  </w:pPr>
                  <w:r>
                    <w:rPr>
                      <w:bCs/>
                      <w:szCs w:val="21"/>
                    </w:rPr>
                    <w:t>氟化物</w:t>
                  </w:r>
                  <w:r>
                    <w:rPr>
                      <w:szCs w:val="21"/>
                    </w:rPr>
                    <w:t>(mg/L)</w:t>
                  </w:r>
                </w:p>
              </w:tc>
              <w:tc>
                <w:tcPr>
                  <w:tcW w:w="1643" w:type="dxa"/>
                  <w:vAlign w:val="center"/>
                </w:tcPr>
                <w:p>
                  <w:pPr>
                    <w:jc w:val="center"/>
                    <w:rPr>
                      <w:szCs w:val="21"/>
                    </w:rPr>
                  </w:pPr>
                  <w:r>
                    <w:rPr>
                      <w:szCs w:val="21"/>
                    </w:rPr>
                    <w:t>0.192</w:t>
                  </w:r>
                </w:p>
              </w:tc>
              <w:tc>
                <w:tcPr>
                  <w:tcW w:w="1559" w:type="dxa"/>
                  <w:vAlign w:val="center"/>
                </w:tcPr>
                <w:p>
                  <w:pPr>
                    <w:jc w:val="center"/>
                    <w:rPr>
                      <w:szCs w:val="21"/>
                    </w:rPr>
                  </w:pPr>
                  <w:r>
                    <w:rPr>
                      <w:rFonts w:hint="eastAsia"/>
                      <w:szCs w:val="21"/>
                    </w:rPr>
                    <w:t>≤</w:t>
                  </w:r>
                  <w:r>
                    <w:rPr>
                      <w:szCs w:val="21"/>
                    </w:rPr>
                    <w:t>1.0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氯化物</w:t>
                  </w:r>
                  <w:r>
                    <w:rPr>
                      <w:szCs w:val="21"/>
                    </w:rPr>
                    <w:t>(mg/L)</w:t>
                  </w:r>
                </w:p>
              </w:tc>
              <w:tc>
                <w:tcPr>
                  <w:tcW w:w="1643" w:type="dxa"/>
                  <w:vAlign w:val="center"/>
                </w:tcPr>
                <w:p>
                  <w:pPr>
                    <w:jc w:val="center"/>
                    <w:rPr>
                      <w:szCs w:val="21"/>
                    </w:rPr>
                  </w:pPr>
                  <w:r>
                    <w:rPr>
                      <w:szCs w:val="21"/>
                    </w:rPr>
                    <w:t>44.8</w:t>
                  </w:r>
                </w:p>
              </w:tc>
              <w:tc>
                <w:tcPr>
                  <w:tcW w:w="1559" w:type="dxa"/>
                  <w:vAlign w:val="center"/>
                </w:tcPr>
                <w:p>
                  <w:pPr>
                    <w:jc w:val="center"/>
                    <w:rPr>
                      <w:szCs w:val="21"/>
                    </w:rPr>
                  </w:pPr>
                  <w:r>
                    <w:rPr>
                      <w:szCs w:val="21"/>
                    </w:rPr>
                    <w:t>≤250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硫酸盐</w:t>
                  </w:r>
                  <w:r>
                    <w:rPr>
                      <w:szCs w:val="21"/>
                    </w:rPr>
                    <w:t>(mg/L)</w:t>
                  </w:r>
                </w:p>
              </w:tc>
              <w:tc>
                <w:tcPr>
                  <w:tcW w:w="1643" w:type="dxa"/>
                  <w:vAlign w:val="center"/>
                </w:tcPr>
                <w:p>
                  <w:pPr>
                    <w:jc w:val="center"/>
                    <w:rPr>
                      <w:szCs w:val="21"/>
                    </w:rPr>
                  </w:pPr>
                  <w:r>
                    <w:rPr>
                      <w:szCs w:val="21"/>
                    </w:rPr>
                    <w:t>61.6</w:t>
                  </w:r>
                </w:p>
              </w:tc>
              <w:tc>
                <w:tcPr>
                  <w:tcW w:w="1559" w:type="dxa"/>
                  <w:vAlign w:val="center"/>
                </w:tcPr>
                <w:p>
                  <w:pPr>
                    <w:jc w:val="center"/>
                    <w:rPr>
                      <w:szCs w:val="21"/>
                    </w:rPr>
                  </w:pPr>
                  <w:r>
                    <w:rPr>
                      <w:szCs w:val="21"/>
                    </w:rPr>
                    <w:t>≤250</w:t>
                  </w:r>
                </w:p>
              </w:tc>
              <w:tc>
                <w:tcPr>
                  <w:tcW w:w="1418"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bCs/>
                      <w:szCs w:val="21"/>
                    </w:rPr>
                    <w:t>碳酸根</w:t>
                  </w:r>
                  <w:r>
                    <w:rPr>
                      <w:szCs w:val="21"/>
                    </w:rPr>
                    <w:t>(mg/L)</w:t>
                  </w:r>
                </w:p>
              </w:tc>
              <w:tc>
                <w:tcPr>
                  <w:tcW w:w="1643" w:type="dxa"/>
                  <w:vAlign w:val="center"/>
                </w:tcPr>
                <w:p>
                  <w:pPr>
                    <w:jc w:val="center"/>
                    <w:rPr>
                      <w:szCs w:val="21"/>
                    </w:rPr>
                  </w:pPr>
                  <w:r>
                    <w:rPr>
                      <w:szCs w:val="21"/>
                    </w:rPr>
                    <w:t>ND</w:t>
                  </w:r>
                </w:p>
              </w:tc>
              <w:tc>
                <w:tcPr>
                  <w:tcW w:w="1559" w:type="dxa"/>
                  <w:vAlign w:val="center"/>
                </w:tcPr>
                <w:p>
                  <w:pPr>
                    <w:jc w:val="center"/>
                    <w:rPr>
                      <w:szCs w:val="21"/>
                    </w:rPr>
                  </w:pPr>
                  <w:r>
                    <w:rPr>
                      <w:szCs w:val="21"/>
                    </w:rPr>
                    <w:t>/</w:t>
                  </w:r>
                </w:p>
              </w:tc>
              <w:tc>
                <w:tcPr>
                  <w:tcW w:w="1418" w:type="dxa"/>
                  <w:vAlign w:val="center"/>
                </w:tcPr>
                <w:p>
                  <w:pPr>
                    <w:jc w:val="center"/>
                    <w:rPr>
                      <w:szCs w:val="21"/>
                      <w:highlight w:val="yellow"/>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1135" w:type="dxa"/>
                  <w:vMerge w:val="continue"/>
                  <w:vAlign w:val="center"/>
                </w:tcPr>
                <w:p>
                  <w:pPr>
                    <w:jc w:val="center"/>
                    <w:rPr>
                      <w:bCs/>
                      <w:szCs w:val="21"/>
                    </w:rPr>
                  </w:pPr>
                </w:p>
              </w:tc>
              <w:tc>
                <w:tcPr>
                  <w:tcW w:w="2184" w:type="dxa"/>
                  <w:vAlign w:val="center"/>
                </w:tcPr>
                <w:p>
                  <w:pPr>
                    <w:jc w:val="center"/>
                    <w:rPr>
                      <w:bCs/>
                      <w:szCs w:val="21"/>
                    </w:rPr>
                  </w:pPr>
                  <w:r>
                    <w:rPr>
                      <w:rFonts w:hint="eastAsia"/>
                      <w:bCs/>
                      <w:szCs w:val="21"/>
                    </w:rPr>
                    <w:t>重</w:t>
                  </w:r>
                  <w:r>
                    <w:rPr>
                      <w:bCs/>
                      <w:szCs w:val="21"/>
                    </w:rPr>
                    <w:t>碳酸根</w:t>
                  </w:r>
                  <w:r>
                    <w:rPr>
                      <w:szCs w:val="21"/>
                    </w:rPr>
                    <w:t>(mg/L)</w:t>
                  </w:r>
                </w:p>
              </w:tc>
              <w:tc>
                <w:tcPr>
                  <w:tcW w:w="1643" w:type="dxa"/>
                  <w:vAlign w:val="center"/>
                </w:tcPr>
                <w:p>
                  <w:pPr>
                    <w:jc w:val="center"/>
                    <w:rPr>
                      <w:szCs w:val="21"/>
                    </w:rPr>
                  </w:pPr>
                  <w:r>
                    <w:rPr>
                      <w:szCs w:val="21"/>
                    </w:rPr>
                    <w:t>308</w:t>
                  </w:r>
                </w:p>
              </w:tc>
              <w:tc>
                <w:tcPr>
                  <w:tcW w:w="1559" w:type="dxa"/>
                  <w:vAlign w:val="center"/>
                </w:tcPr>
                <w:p>
                  <w:pPr>
                    <w:jc w:val="center"/>
                    <w:rPr>
                      <w:szCs w:val="21"/>
                    </w:rPr>
                  </w:pPr>
                  <w:r>
                    <w:rPr>
                      <w:szCs w:val="21"/>
                    </w:rPr>
                    <w:t>/</w:t>
                  </w:r>
                </w:p>
              </w:tc>
              <w:tc>
                <w:tcPr>
                  <w:tcW w:w="1418" w:type="dxa"/>
                  <w:vAlign w:val="center"/>
                </w:tcPr>
                <w:p>
                  <w:pPr>
                    <w:jc w:val="center"/>
                    <w:rPr>
                      <w:szCs w:val="21"/>
                      <w:highlight w:val="yellow"/>
                    </w:rPr>
                  </w:pPr>
                  <w:r>
                    <w:rPr>
                      <w:szCs w:val="21"/>
                    </w:rPr>
                    <w:t>/</w:t>
                  </w:r>
                </w:p>
              </w:tc>
            </w:tr>
          </w:tbl>
          <w:p>
            <w:pPr>
              <w:ind w:firstLine="420" w:firstLineChars="200"/>
              <w:rPr>
                <w:szCs w:val="21"/>
              </w:rPr>
            </w:pPr>
            <w:r>
              <w:rPr>
                <w:rFonts w:hint="eastAsia"/>
                <w:szCs w:val="21"/>
              </w:rPr>
              <w:t>备注：“ND”表示检测数据低于方法检出限，石油类参照《地表水环境质量标准》（GB3838-2002）中Ⅲ类标准。</w:t>
            </w:r>
          </w:p>
          <w:p>
            <w:pPr>
              <w:pStyle w:val="54"/>
              <w:spacing w:line="240" w:lineRule="auto"/>
              <w:ind w:firstLine="420"/>
              <w:rPr>
                <w:color w:val="FF0000"/>
                <w:sz w:val="21"/>
                <w:szCs w:val="21"/>
              </w:rPr>
            </w:pPr>
          </w:p>
          <w:p>
            <w:pPr>
              <w:pStyle w:val="46"/>
              <w:spacing w:line="360" w:lineRule="auto"/>
              <w:ind w:firstLine="436" w:firstLineChars="200"/>
              <w:jc w:val="both"/>
              <w:rPr>
                <w:rFonts w:eastAsia="宋体"/>
                <w:spacing w:val="4"/>
                <w:kern w:val="18"/>
                <w:lang w:val="en-GB"/>
              </w:rPr>
            </w:pPr>
            <w:r>
              <w:rPr>
                <w:rFonts w:eastAsia="宋体"/>
                <w:spacing w:val="4"/>
                <w:kern w:val="18"/>
                <w:lang w:val="en-GB"/>
              </w:rPr>
              <w:t>由上表可知，</w:t>
            </w:r>
            <w:r>
              <w:rPr>
                <w:rFonts w:hint="eastAsia" w:eastAsia="宋体"/>
                <w:spacing w:val="4"/>
                <w:kern w:val="18"/>
                <w:lang w:val="en-GB"/>
              </w:rPr>
              <w:t>本项目各</w:t>
            </w:r>
            <w:r>
              <w:rPr>
                <w:rFonts w:eastAsia="宋体"/>
                <w:spacing w:val="4"/>
                <w:kern w:val="18"/>
                <w:lang w:val="en-GB"/>
              </w:rPr>
              <w:t>监测点的</w:t>
            </w:r>
            <w:r>
              <w:rPr>
                <w:rFonts w:eastAsia="宋体"/>
                <w:bCs/>
              </w:rPr>
              <w:t>萘、苯、甲苯、乙苯、铅、二氯乙烷、总硬度、溶解性总固体、耗氧量、氨氮、亚硝酸盐、硝酸盐、铁、</w:t>
            </w:r>
            <w:r>
              <w:rPr>
                <w:rFonts w:hint="eastAsia" w:eastAsia="宋体"/>
                <w:bCs/>
              </w:rPr>
              <w:t>锰</w:t>
            </w:r>
            <w:r>
              <w:rPr>
                <w:rFonts w:eastAsia="宋体"/>
                <w:bCs/>
              </w:rPr>
              <w:t>、汞、砷、镉、铬（六价）、氟化物、挥发性酚类、石油类、Na</w:t>
            </w:r>
            <w:r>
              <w:rPr>
                <w:rFonts w:eastAsia="宋体"/>
                <w:bCs/>
                <w:vertAlign w:val="superscript"/>
              </w:rPr>
              <w:t>+</w:t>
            </w:r>
            <w:r>
              <w:rPr>
                <w:rFonts w:eastAsia="宋体"/>
                <w:bCs/>
              </w:rPr>
              <w:t>、Cl</w:t>
            </w:r>
            <w:r>
              <w:rPr>
                <w:rFonts w:eastAsia="宋体"/>
                <w:bCs/>
                <w:vertAlign w:val="superscript"/>
              </w:rPr>
              <w:t>-</w:t>
            </w:r>
            <w:r>
              <w:rPr>
                <w:rFonts w:eastAsia="宋体"/>
                <w:bCs/>
              </w:rPr>
              <w:t>、SO</w:t>
            </w:r>
            <w:r>
              <w:rPr>
                <w:rFonts w:eastAsia="宋体"/>
                <w:bCs/>
                <w:vertAlign w:val="subscript"/>
              </w:rPr>
              <w:t>4</w:t>
            </w:r>
            <w:r>
              <w:rPr>
                <w:rFonts w:eastAsia="宋体"/>
                <w:bCs/>
                <w:vertAlign w:val="superscript"/>
              </w:rPr>
              <w:t>2-</w:t>
            </w:r>
            <w:r>
              <w:rPr>
                <w:rFonts w:hint="eastAsia" w:eastAsia="宋体"/>
                <w:bCs/>
              </w:rPr>
              <w:t>等</w:t>
            </w:r>
            <w:r>
              <w:rPr>
                <w:rFonts w:eastAsia="宋体"/>
              </w:rPr>
              <w:t>均</w:t>
            </w:r>
            <w:r>
              <w:rPr>
                <w:rFonts w:eastAsia="宋体"/>
                <w:spacing w:val="4"/>
                <w:kern w:val="18"/>
                <w:lang w:val="en-GB"/>
              </w:rPr>
              <w:t>达到</w:t>
            </w:r>
            <w:r>
              <w:rPr>
                <w:rFonts w:eastAsia="宋体"/>
              </w:rPr>
              <w:t>《地下水质量标准》（GB/T14848-2017）中</w:t>
            </w:r>
            <w:r>
              <w:rPr>
                <w:rFonts w:hint="eastAsia" w:ascii="宋体" w:hAnsi="宋体" w:eastAsia="宋体" w:cs="宋体"/>
                <w:spacing w:val="4"/>
                <w:kern w:val="18"/>
                <w:lang w:val="en-GB"/>
              </w:rPr>
              <w:t>Ⅲ</w:t>
            </w:r>
            <w:r>
              <w:rPr>
                <w:rFonts w:eastAsia="宋体"/>
                <w:spacing w:val="4"/>
                <w:kern w:val="18"/>
                <w:lang w:val="en-GB"/>
              </w:rPr>
              <w:t>类</w:t>
            </w:r>
            <w:r>
              <w:rPr>
                <w:rFonts w:hint="eastAsia" w:eastAsia="宋体"/>
                <w:spacing w:val="4"/>
                <w:kern w:val="18"/>
                <w:lang w:val="en-GB"/>
              </w:rPr>
              <w:t>水质</w:t>
            </w:r>
            <w:r>
              <w:rPr>
                <w:rFonts w:eastAsia="宋体"/>
                <w:spacing w:val="4"/>
                <w:kern w:val="18"/>
                <w:lang w:val="en-GB"/>
              </w:rPr>
              <w:t>标准</w:t>
            </w:r>
            <w:r>
              <w:rPr>
                <w:rFonts w:hint="eastAsia" w:eastAsia="宋体"/>
                <w:spacing w:val="4"/>
                <w:kern w:val="18"/>
                <w:lang w:val="en-GB"/>
              </w:rPr>
              <w:t>要求</w:t>
            </w:r>
            <w:r>
              <w:rPr>
                <w:rFonts w:eastAsia="宋体"/>
                <w:spacing w:val="4"/>
                <w:kern w:val="18"/>
                <w:lang w:val="en-GB"/>
              </w:rPr>
              <w:t>。</w:t>
            </w:r>
          </w:p>
          <w:p>
            <w:pPr>
              <w:spacing w:line="360" w:lineRule="auto"/>
              <w:ind w:firstLine="422" w:firstLineChars="200"/>
              <w:rPr>
                <w:b/>
                <w:szCs w:val="21"/>
              </w:rPr>
            </w:pPr>
            <w:r>
              <w:rPr>
                <w:rFonts w:hint="eastAsia"/>
                <w:b/>
                <w:szCs w:val="21"/>
              </w:rPr>
              <w:t>5、土壤</w:t>
            </w:r>
            <w:r>
              <w:rPr>
                <w:b/>
                <w:szCs w:val="21"/>
              </w:rPr>
              <w:t>环境</w:t>
            </w:r>
          </w:p>
          <w:p>
            <w:pPr>
              <w:pStyle w:val="46"/>
              <w:spacing w:line="360" w:lineRule="auto"/>
              <w:ind w:firstLine="420" w:firstLineChars="200"/>
              <w:jc w:val="both"/>
            </w:pPr>
            <w:r>
              <w:rPr>
                <w:rFonts w:hint="eastAsia" w:eastAsia="宋体"/>
                <w:kern w:val="21"/>
              </w:rPr>
              <w:t>根据《建设项目环境影响报告表编制技术指南（污染影响类）（试行）》，地下水、</w:t>
            </w:r>
            <w:r>
              <w:rPr>
                <w:rFonts w:eastAsia="宋体"/>
                <w:kern w:val="21"/>
              </w:rPr>
              <w:t>土壤</w:t>
            </w:r>
            <w:r>
              <w:rPr>
                <w:rFonts w:hint="eastAsia" w:eastAsia="宋体"/>
                <w:kern w:val="21"/>
              </w:rPr>
              <w:t>原则上不开展环境质量现状调查。建设项目存在土壤、地下水环境污染途径的，应结合污染源、保护目标分布情况开展现状调查以留作背景值。</w:t>
            </w:r>
          </w:p>
          <w:p>
            <w:pPr>
              <w:pStyle w:val="46"/>
              <w:spacing w:line="360" w:lineRule="auto"/>
              <w:ind w:firstLine="420" w:firstLineChars="200"/>
              <w:jc w:val="left"/>
              <w:rPr>
                <w:rFonts w:eastAsia="宋体"/>
                <w:kern w:val="21"/>
              </w:rPr>
            </w:pPr>
            <w:r>
              <w:rPr>
                <w:rFonts w:hint="eastAsia" w:eastAsia="宋体"/>
                <w:kern w:val="21"/>
              </w:rPr>
              <w:t>本次评价</w:t>
            </w:r>
            <w:r>
              <w:rPr>
                <w:rFonts w:eastAsia="宋体"/>
                <w:kern w:val="21"/>
              </w:rPr>
              <w:t>于2022</w:t>
            </w:r>
            <w:r>
              <w:rPr>
                <w:rFonts w:hint="eastAsia" w:eastAsia="宋体"/>
                <w:kern w:val="21"/>
              </w:rPr>
              <w:t>年</w:t>
            </w:r>
            <w:r>
              <w:rPr>
                <w:rFonts w:eastAsia="宋体"/>
                <w:kern w:val="21"/>
              </w:rPr>
              <w:t>4</w:t>
            </w:r>
            <w:r>
              <w:rPr>
                <w:rFonts w:hint="eastAsia" w:eastAsia="宋体"/>
                <w:kern w:val="21"/>
              </w:rPr>
              <w:t>月</w:t>
            </w:r>
            <w:r>
              <w:rPr>
                <w:rFonts w:eastAsia="宋体"/>
                <w:kern w:val="21"/>
              </w:rPr>
              <w:t>21</w:t>
            </w:r>
            <w:r>
              <w:rPr>
                <w:rFonts w:hint="eastAsia" w:eastAsia="宋体"/>
                <w:kern w:val="21"/>
              </w:rPr>
              <w:t>日</w:t>
            </w:r>
            <w:r>
              <w:rPr>
                <w:rFonts w:eastAsia="宋体"/>
                <w:kern w:val="21"/>
              </w:rPr>
              <w:t>对项目场内</w:t>
            </w:r>
            <w:r>
              <w:rPr>
                <w:rFonts w:hint="eastAsia" w:eastAsia="宋体"/>
                <w:kern w:val="21"/>
              </w:rPr>
              <w:t>土壤</w:t>
            </w:r>
            <w:r>
              <w:rPr>
                <w:rFonts w:eastAsia="宋体"/>
                <w:kern w:val="21"/>
              </w:rPr>
              <w:t>环境</w:t>
            </w:r>
            <w:r>
              <w:rPr>
                <w:rFonts w:hint="eastAsia" w:eastAsia="宋体"/>
                <w:kern w:val="21"/>
              </w:rPr>
              <w:t>质量</w:t>
            </w:r>
            <w:r>
              <w:rPr>
                <w:rFonts w:eastAsia="宋体"/>
                <w:kern w:val="21"/>
              </w:rPr>
              <w:t>现状</w:t>
            </w:r>
            <w:r>
              <w:rPr>
                <w:rFonts w:hint="eastAsia" w:eastAsia="宋体"/>
                <w:kern w:val="21"/>
              </w:rPr>
              <w:t>进行</w:t>
            </w:r>
            <w:r>
              <w:rPr>
                <w:rFonts w:eastAsia="宋体"/>
                <w:kern w:val="21"/>
              </w:rPr>
              <w:t>了监测。</w:t>
            </w:r>
          </w:p>
          <w:p>
            <w:pPr>
              <w:spacing w:line="360" w:lineRule="auto"/>
              <w:ind w:firstLine="420" w:firstLineChars="200"/>
              <w:rPr>
                <w:szCs w:val="21"/>
              </w:rPr>
            </w:pPr>
            <w:r>
              <w:rPr>
                <w:rFonts w:hint="eastAsia"/>
                <w:szCs w:val="21"/>
              </w:rPr>
              <w:t>（</w:t>
            </w:r>
            <w:r>
              <w:rPr>
                <w:szCs w:val="21"/>
              </w:rPr>
              <w:t>1</w:t>
            </w:r>
            <w:r>
              <w:rPr>
                <w:rFonts w:hint="eastAsia"/>
                <w:szCs w:val="21"/>
              </w:rPr>
              <w:t>）监测</w:t>
            </w:r>
            <w:r>
              <w:rPr>
                <w:szCs w:val="21"/>
              </w:rPr>
              <w:t>点位及</w:t>
            </w:r>
            <w:r>
              <w:rPr>
                <w:rFonts w:hint="eastAsia"/>
                <w:szCs w:val="21"/>
              </w:rPr>
              <w:t>监测项目</w:t>
            </w:r>
          </w:p>
          <w:p>
            <w:pPr>
              <w:spacing w:line="360" w:lineRule="auto"/>
              <w:ind w:firstLine="420" w:firstLineChars="200"/>
              <w:rPr>
                <w:szCs w:val="21"/>
              </w:rPr>
            </w:pPr>
            <w:r>
              <w:rPr>
                <w:rFonts w:hint="eastAsia"/>
                <w:szCs w:val="21"/>
              </w:rPr>
              <w:t>监测</w:t>
            </w:r>
            <w:r>
              <w:rPr>
                <w:szCs w:val="21"/>
              </w:rPr>
              <w:t>点位及</w:t>
            </w:r>
            <w:r>
              <w:rPr>
                <w:rFonts w:hint="eastAsia"/>
                <w:szCs w:val="21"/>
              </w:rPr>
              <w:t>监测项目具体见表3-</w:t>
            </w:r>
            <w:r>
              <w:rPr>
                <w:szCs w:val="21"/>
              </w:rPr>
              <w:t>7</w:t>
            </w:r>
            <w:r>
              <w:rPr>
                <w:rFonts w:hint="eastAsia"/>
                <w:szCs w:val="21"/>
              </w:rPr>
              <w:t>。</w:t>
            </w:r>
          </w:p>
          <w:p>
            <w:pPr>
              <w:spacing w:line="276" w:lineRule="auto"/>
              <w:ind w:firstLine="422" w:firstLineChars="200"/>
              <w:jc w:val="center"/>
              <w:rPr>
                <w:b/>
                <w:szCs w:val="21"/>
              </w:rPr>
            </w:pPr>
            <w:r>
              <w:rPr>
                <w:rFonts w:hint="eastAsia"/>
                <w:b/>
                <w:szCs w:val="21"/>
              </w:rPr>
              <w:t>表3-</w:t>
            </w:r>
            <w:r>
              <w:rPr>
                <w:b/>
                <w:szCs w:val="21"/>
              </w:rPr>
              <w:t>7</w:t>
            </w:r>
            <w:r>
              <w:rPr>
                <w:rFonts w:hint="eastAsia"/>
                <w:b/>
                <w:szCs w:val="21"/>
              </w:rPr>
              <w:t xml:space="preserve">  本项目土壤监测项目</w:t>
            </w:r>
          </w:p>
          <w:tbl>
            <w:tblPr>
              <w:tblStyle w:val="21"/>
              <w:tblpPr w:leftFromText="180" w:rightFromText="180" w:vertAnchor="text" w:horzAnchor="page" w:tblpXSpec="center" w:tblpY="11"/>
              <w:tblOverlap w:val="never"/>
              <w:tblW w:w="79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1276"/>
              <w:gridCol w:w="5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119" w:type="dxa"/>
                  <w:vAlign w:val="center"/>
                </w:tcPr>
                <w:p>
                  <w:pPr>
                    <w:jc w:val="center"/>
                    <w:rPr>
                      <w:szCs w:val="21"/>
                    </w:rPr>
                  </w:pPr>
                  <w:r>
                    <w:rPr>
                      <w:rFonts w:hint="eastAsia"/>
                      <w:szCs w:val="21"/>
                    </w:rPr>
                    <w:t>监测</w:t>
                  </w:r>
                  <w:r>
                    <w:rPr>
                      <w:szCs w:val="21"/>
                    </w:rPr>
                    <w:t>点位</w:t>
                  </w:r>
                </w:p>
              </w:tc>
              <w:tc>
                <w:tcPr>
                  <w:tcW w:w="1276" w:type="dxa"/>
                  <w:vAlign w:val="center"/>
                </w:tcPr>
                <w:p>
                  <w:pPr>
                    <w:jc w:val="center"/>
                    <w:rPr>
                      <w:szCs w:val="21"/>
                    </w:rPr>
                  </w:pPr>
                  <w:r>
                    <w:rPr>
                      <w:szCs w:val="21"/>
                    </w:rPr>
                    <w:t>具体位置</w:t>
                  </w:r>
                </w:p>
              </w:tc>
              <w:tc>
                <w:tcPr>
                  <w:tcW w:w="5513" w:type="dxa"/>
                  <w:vAlign w:val="center"/>
                </w:tcPr>
                <w:p>
                  <w:pPr>
                    <w:jc w:val="center"/>
                    <w:rPr>
                      <w:szCs w:val="21"/>
                    </w:rPr>
                  </w:pPr>
                  <w:r>
                    <w:rPr>
                      <w:rFonts w:hint="eastAsia"/>
                      <w:szCs w:val="21"/>
                    </w:rPr>
                    <w:t>监测项目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119" w:type="dxa"/>
                  <w:vAlign w:val="center"/>
                </w:tcPr>
                <w:p>
                  <w:pPr>
                    <w:jc w:val="center"/>
                  </w:pPr>
                  <w:r>
                    <w:rPr>
                      <w:rFonts w:hint="eastAsia"/>
                    </w:rPr>
                    <w:t>S</w:t>
                  </w:r>
                  <w:r>
                    <w:t>1</w:t>
                  </w:r>
                </w:p>
              </w:tc>
              <w:tc>
                <w:tcPr>
                  <w:tcW w:w="1276" w:type="dxa"/>
                  <w:vAlign w:val="center"/>
                </w:tcPr>
                <w:p>
                  <w:pPr>
                    <w:jc w:val="center"/>
                  </w:pPr>
                  <w:r>
                    <w:rPr>
                      <w:rFonts w:hint="eastAsia"/>
                    </w:rPr>
                    <w:t>厂址范围</w:t>
                  </w:r>
                  <w:r>
                    <w:t>内</w:t>
                  </w:r>
                  <w:r>
                    <w:rPr>
                      <w:rFonts w:hint="eastAsia"/>
                    </w:rPr>
                    <w:t>（油罐区）</w:t>
                  </w:r>
                </w:p>
              </w:tc>
              <w:tc>
                <w:tcPr>
                  <w:tcW w:w="5513" w:type="dxa"/>
                  <w:vAlign w:val="center"/>
                </w:tcPr>
                <w:p>
                  <w:pPr>
                    <w:jc w:val="left"/>
                    <w:rPr>
                      <w:szCs w:val="21"/>
                    </w:rPr>
                  </w:pPr>
                  <w:r>
                    <w:rPr>
                      <w:rFonts w:hint="eastAsia"/>
                      <w:szCs w:val="21"/>
                    </w:rPr>
                    <w:t>砷、镉</w:t>
                  </w:r>
                  <w:r>
                    <w:rPr>
                      <w:szCs w:val="21"/>
                    </w:rPr>
                    <w:t>、</w:t>
                  </w:r>
                  <w:r>
                    <w:rPr>
                      <w:rFonts w:hint="eastAsia"/>
                      <w:szCs w:val="21"/>
                    </w:rPr>
                    <w:t>六价铬、铜</w:t>
                  </w:r>
                  <w:r>
                    <w:rPr>
                      <w:szCs w:val="21"/>
                    </w:rPr>
                    <w:t>、</w:t>
                  </w:r>
                  <w:r>
                    <w:rPr>
                      <w:rFonts w:hint="eastAsia"/>
                      <w:szCs w:val="21"/>
                    </w:rPr>
                    <w:t>铅</w:t>
                  </w:r>
                  <w:r>
                    <w:rPr>
                      <w:szCs w:val="21"/>
                    </w:rPr>
                    <w:t>、</w:t>
                  </w:r>
                  <w:r>
                    <w:rPr>
                      <w:rFonts w:hint="eastAsia"/>
                      <w:szCs w:val="21"/>
                    </w:rPr>
                    <w:t>汞、镍</w:t>
                  </w:r>
                  <w:r>
                    <w:rPr>
                      <w:szCs w:val="21"/>
                    </w:rPr>
                    <w:t>、</w:t>
                  </w:r>
                  <w:r>
                    <w:rPr>
                      <w:rFonts w:hint="eastAsia"/>
                      <w:szCs w:val="21"/>
                    </w:rPr>
                    <w:t>四氯化碳、氯仿</w:t>
                  </w:r>
                  <w:r>
                    <w:rPr>
                      <w:szCs w:val="21"/>
                    </w:rPr>
                    <w:t>、氯甲烷、1,1-</w:t>
                  </w:r>
                  <w:r>
                    <w:rPr>
                      <w:rFonts w:hint="eastAsia"/>
                      <w:szCs w:val="21"/>
                    </w:rPr>
                    <w:t>二氯乙烷、</w:t>
                  </w:r>
                  <w:r>
                    <w:rPr>
                      <w:szCs w:val="21"/>
                    </w:rPr>
                    <w:t>1,2-</w:t>
                  </w:r>
                  <w:r>
                    <w:rPr>
                      <w:rFonts w:hint="eastAsia"/>
                      <w:szCs w:val="21"/>
                    </w:rPr>
                    <w:t>二氯乙烷、</w:t>
                  </w:r>
                  <w:r>
                    <w:rPr>
                      <w:szCs w:val="21"/>
                    </w:rPr>
                    <w:t>1,1-</w:t>
                  </w:r>
                  <w:r>
                    <w:rPr>
                      <w:rFonts w:hint="eastAsia"/>
                      <w:szCs w:val="21"/>
                    </w:rPr>
                    <w:t>二氯乙烯、顺</w:t>
                  </w:r>
                  <w:r>
                    <w:rPr>
                      <w:szCs w:val="21"/>
                    </w:rPr>
                    <w:t>-1,2-</w:t>
                  </w:r>
                  <w:r>
                    <w:rPr>
                      <w:rFonts w:hint="eastAsia"/>
                      <w:szCs w:val="21"/>
                    </w:rPr>
                    <w:t>二氯乙烯、反</w:t>
                  </w:r>
                  <w:r>
                    <w:rPr>
                      <w:szCs w:val="21"/>
                    </w:rPr>
                    <w:t>-1,2-</w:t>
                  </w:r>
                  <w:r>
                    <w:rPr>
                      <w:rFonts w:hint="eastAsia"/>
                      <w:szCs w:val="21"/>
                    </w:rPr>
                    <w:t>二氯乙烯、二氯甲烷</w:t>
                  </w:r>
                  <w:r>
                    <w:rPr>
                      <w:szCs w:val="21"/>
                    </w:rPr>
                    <w:t>、1,2-</w:t>
                  </w:r>
                  <w:r>
                    <w:rPr>
                      <w:rFonts w:hint="eastAsia"/>
                      <w:szCs w:val="21"/>
                    </w:rPr>
                    <w:t>二氯丙烷、</w:t>
                  </w:r>
                  <w:r>
                    <w:rPr>
                      <w:szCs w:val="21"/>
                    </w:rPr>
                    <w:t>1,1,1,2-</w:t>
                  </w:r>
                  <w:r>
                    <w:rPr>
                      <w:rFonts w:hint="eastAsia"/>
                      <w:szCs w:val="21"/>
                    </w:rPr>
                    <w:t>四氯乙烷、</w:t>
                  </w:r>
                  <w:r>
                    <w:rPr>
                      <w:szCs w:val="21"/>
                    </w:rPr>
                    <w:t>1,1,2,2-</w:t>
                  </w:r>
                  <w:r>
                    <w:rPr>
                      <w:rFonts w:hint="eastAsia"/>
                      <w:szCs w:val="21"/>
                    </w:rPr>
                    <w:t>四氯乙烷、四氯乙烯、</w:t>
                  </w:r>
                  <w:r>
                    <w:rPr>
                      <w:szCs w:val="21"/>
                    </w:rPr>
                    <w:t>1,1,1-</w:t>
                  </w:r>
                  <w:r>
                    <w:rPr>
                      <w:rFonts w:hint="eastAsia"/>
                      <w:szCs w:val="21"/>
                    </w:rPr>
                    <w:t>三氯乙烷、</w:t>
                  </w:r>
                  <w:r>
                    <w:rPr>
                      <w:szCs w:val="21"/>
                    </w:rPr>
                    <w:t>1,1,2-</w:t>
                  </w:r>
                  <w:r>
                    <w:rPr>
                      <w:rFonts w:hint="eastAsia"/>
                      <w:szCs w:val="21"/>
                    </w:rPr>
                    <w:t>三氯乙烷、三氯乙烯、</w:t>
                  </w:r>
                  <w:r>
                    <w:rPr>
                      <w:szCs w:val="21"/>
                    </w:rPr>
                    <w:t>1,2,3-</w:t>
                  </w:r>
                  <w:r>
                    <w:rPr>
                      <w:rFonts w:hint="eastAsia"/>
                      <w:szCs w:val="21"/>
                    </w:rPr>
                    <w:t>三氯丙烷、氯乙烯、苯、氯苯、</w:t>
                  </w:r>
                  <w:r>
                    <w:rPr>
                      <w:szCs w:val="21"/>
                    </w:rPr>
                    <w:t>1,2-</w:t>
                  </w:r>
                  <w:r>
                    <w:rPr>
                      <w:rFonts w:hint="eastAsia"/>
                      <w:szCs w:val="21"/>
                    </w:rPr>
                    <w:t>二氯苯、</w:t>
                  </w:r>
                  <w:r>
                    <w:rPr>
                      <w:szCs w:val="21"/>
                    </w:rPr>
                    <w:t>1,4-</w:t>
                  </w:r>
                  <w:r>
                    <w:rPr>
                      <w:rFonts w:hint="eastAsia"/>
                      <w:szCs w:val="21"/>
                    </w:rPr>
                    <w:t>二氯苯、乙苯</w:t>
                  </w:r>
                  <w:r>
                    <w:rPr>
                      <w:szCs w:val="21"/>
                    </w:rPr>
                    <w:t>、</w:t>
                  </w:r>
                  <w:r>
                    <w:rPr>
                      <w:rFonts w:hint="eastAsia"/>
                      <w:szCs w:val="21"/>
                    </w:rPr>
                    <w:t>苯乙烯、甲苯、间二甲苯+对二甲苯、邻二甲苯、硝基苯、苯胺、2-氯酚、苯并（</w:t>
                  </w:r>
                  <w:r>
                    <w:rPr>
                      <w:szCs w:val="21"/>
                    </w:rPr>
                    <w:t>a</w:t>
                  </w:r>
                  <w:r>
                    <w:rPr>
                      <w:rFonts w:hint="eastAsia"/>
                      <w:szCs w:val="21"/>
                    </w:rPr>
                    <w:t>）蒽、苯并</w:t>
                  </w:r>
                  <w:r>
                    <w:rPr>
                      <w:szCs w:val="21"/>
                    </w:rPr>
                    <w:t>(a)</w:t>
                  </w:r>
                  <w:r>
                    <w:rPr>
                      <w:rFonts w:hint="eastAsia"/>
                      <w:szCs w:val="21"/>
                    </w:rPr>
                    <w:t>芘、苯并（</w:t>
                  </w:r>
                  <w:r>
                    <w:rPr>
                      <w:szCs w:val="21"/>
                    </w:rPr>
                    <w:t>b</w:t>
                  </w:r>
                  <w:r>
                    <w:rPr>
                      <w:rFonts w:hint="eastAsia"/>
                      <w:szCs w:val="21"/>
                    </w:rPr>
                    <w:t>）荧蒽、苯并（</w:t>
                  </w:r>
                  <w:r>
                    <w:rPr>
                      <w:szCs w:val="21"/>
                    </w:rPr>
                    <w:t>k</w:t>
                  </w:r>
                  <w:r>
                    <w:rPr>
                      <w:rFonts w:hint="eastAsia"/>
                      <w:szCs w:val="21"/>
                    </w:rPr>
                    <w:t>）荧蒽、䓛、二苯并（</w:t>
                  </w:r>
                  <w:r>
                    <w:rPr>
                      <w:szCs w:val="21"/>
                    </w:rPr>
                    <w:t>a,h</w:t>
                  </w:r>
                  <w:r>
                    <w:rPr>
                      <w:rFonts w:hint="eastAsia"/>
                      <w:szCs w:val="21"/>
                    </w:rPr>
                    <w:t>）蒽、茚并</w:t>
                  </w:r>
                  <w:r>
                    <w:rPr>
                      <w:szCs w:val="21"/>
                    </w:rPr>
                    <w:t>(1,2,3-cd)</w:t>
                  </w:r>
                  <w:r>
                    <w:rPr>
                      <w:rFonts w:hint="eastAsia"/>
                      <w:szCs w:val="21"/>
                    </w:rPr>
                    <w:t>芘、萘、石油烃</w:t>
                  </w:r>
                </w:p>
              </w:tc>
            </w:tr>
          </w:tbl>
          <w:p>
            <w:pPr>
              <w:pStyle w:val="54"/>
              <w:spacing w:line="240" w:lineRule="auto"/>
              <w:ind w:firstLine="420"/>
              <w:rPr>
                <w:sz w:val="21"/>
                <w:szCs w:val="21"/>
              </w:rPr>
            </w:pPr>
          </w:p>
          <w:p>
            <w:pPr>
              <w:spacing w:line="360" w:lineRule="auto"/>
              <w:ind w:firstLine="420" w:firstLineChars="200"/>
              <w:rPr>
                <w:szCs w:val="21"/>
              </w:rPr>
            </w:pPr>
            <w:r>
              <w:rPr>
                <w:rFonts w:hint="eastAsia"/>
                <w:szCs w:val="21"/>
              </w:rPr>
              <w:t>（</w:t>
            </w:r>
            <w:r>
              <w:rPr>
                <w:szCs w:val="21"/>
              </w:rPr>
              <w:t>2</w:t>
            </w:r>
            <w:r>
              <w:rPr>
                <w:rFonts w:hint="eastAsia"/>
                <w:szCs w:val="21"/>
              </w:rPr>
              <w:t>）监测时间和频率</w:t>
            </w:r>
          </w:p>
          <w:p>
            <w:pPr>
              <w:spacing w:line="360" w:lineRule="auto"/>
              <w:ind w:firstLine="420" w:firstLineChars="200"/>
              <w:rPr>
                <w:szCs w:val="21"/>
              </w:rPr>
            </w:pPr>
            <w:r>
              <w:rPr>
                <w:szCs w:val="21"/>
              </w:rPr>
              <w:t>2022</w:t>
            </w:r>
            <w:r>
              <w:rPr>
                <w:rFonts w:hint="eastAsia"/>
                <w:szCs w:val="21"/>
              </w:rPr>
              <w:t>年</w:t>
            </w:r>
            <w:r>
              <w:rPr>
                <w:szCs w:val="21"/>
              </w:rPr>
              <w:t>4</w:t>
            </w:r>
            <w:r>
              <w:rPr>
                <w:rFonts w:hint="eastAsia"/>
                <w:szCs w:val="21"/>
              </w:rPr>
              <w:t>月</w:t>
            </w:r>
            <w:r>
              <w:rPr>
                <w:szCs w:val="21"/>
              </w:rPr>
              <w:t>21</w:t>
            </w:r>
            <w:r>
              <w:rPr>
                <w:rFonts w:hint="eastAsia"/>
                <w:szCs w:val="21"/>
              </w:rPr>
              <w:t>日，监测 1 天，采样 1 次。</w:t>
            </w:r>
          </w:p>
          <w:p>
            <w:pPr>
              <w:spacing w:line="360" w:lineRule="auto"/>
              <w:ind w:firstLine="420" w:firstLineChars="200"/>
              <w:rPr>
                <w:szCs w:val="21"/>
              </w:rPr>
            </w:pPr>
            <w:r>
              <w:rPr>
                <w:rFonts w:hint="eastAsia"/>
                <w:szCs w:val="21"/>
              </w:rPr>
              <w:t>（</w:t>
            </w:r>
            <w:r>
              <w:rPr>
                <w:szCs w:val="21"/>
              </w:rPr>
              <w:t>3</w:t>
            </w:r>
            <w:r>
              <w:rPr>
                <w:rFonts w:hint="eastAsia"/>
                <w:szCs w:val="21"/>
              </w:rPr>
              <w:t>）监测方法</w:t>
            </w:r>
          </w:p>
          <w:p>
            <w:pPr>
              <w:spacing w:line="360" w:lineRule="auto"/>
              <w:ind w:firstLine="420" w:firstLineChars="200"/>
              <w:rPr>
                <w:szCs w:val="21"/>
              </w:rPr>
            </w:pPr>
            <w:r>
              <w:rPr>
                <w:rFonts w:hint="eastAsia"/>
                <w:szCs w:val="21"/>
              </w:rPr>
              <w:t>监测方法和仪器详见监测报告。</w:t>
            </w:r>
          </w:p>
          <w:p>
            <w:pPr>
              <w:spacing w:line="360" w:lineRule="auto"/>
              <w:ind w:firstLine="420" w:firstLineChars="200"/>
              <w:rPr>
                <w:szCs w:val="21"/>
              </w:rPr>
            </w:pPr>
            <w:r>
              <w:rPr>
                <w:rFonts w:hint="eastAsia"/>
                <w:szCs w:val="21"/>
              </w:rPr>
              <w:t>（</w:t>
            </w:r>
            <w:r>
              <w:rPr>
                <w:szCs w:val="21"/>
              </w:rPr>
              <w:t>4</w:t>
            </w:r>
            <w:r>
              <w:rPr>
                <w:rFonts w:hint="eastAsia"/>
                <w:szCs w:val="21"/>
              </w:rPr>
              <w:t>）监测与评价结果</w:t>
            </w:r>
          </w:p>
          <w:p>
            <w:pPr>
              <w:spacing w:line="360" w:lineRule="auto"/>
              <w:ind w:firstLine="420" w:firstLineChars="200"/>
              <w:rPr>
                <w:szCs w:val="21"/>
              </w:rPr>
            </w:pPr>
            <w:r>
              <w:rPr>
                <w:rFonts w:hint="eastAsia"/>
                <w:szCs w:val="21"/>
              </w:rPr>
              <w:t>土壤现状监测结果见表3-</w:t>
            </w:r>
            <w:r>
              <w:rPr>
                <w:szCs w:val="21"/>
              </w:rPr>
              <w:t>8</w:t>
            </w:r>
            <w:r>
              <w:rPr>
                <w:rFonts w:hint="eastAsia"/>
                <w:szCs w:val="21"/>
              </w:rPr>
              <w:t>。</w:t>
            </w:r>
          </w:p>
          <w:p>
            <w:pPr>
              <w:spacing w:line="276" w:lineRule="auto"/>
              <w:ind w:firstLine="422" w:firstLineChars="200"/>
              <w:jc w:val="center"/>
              <w:rPr>
                <w:b/>
                <w:szCs w:val="21"/>
              </w:rPr>
            </w:pPr>
            <w:r>
              <w:rPr>
                <w:rFonts w:hint="eastAsia"/>
                <w:b/>
                <w:szCs w:val="21"/>
              </w:rPr>
              <w:t>表3-</w:t>
            </w:r>
            <w:r>
              <w:rPr>
                <w:b/>
                <w:szCs w:val="21"/>
              </w:rPr>
              <w:t>8</w:t>
            </w:r>
            <w:r>
              <w:rPr>
                <w:rFonts w:hint="eastAsia"/>
                <w:b/>
                <w:szCs w:val="21"/>
              </w:rPr>
              <w:t xml:space="preserve">  土壤现状监测结果值  单位：mg/kg</w:t>
            </w:r>
          </w:p>
          <w:tbl>
            <w:tblPr>
              <w:tblStyle w:val="21"/>
              <w:tblW w:w="793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2693"/>
              <w:gridCol w:w="1275"/>
              <w:gridCol w:w="1276"/>
              <w:gridCol w:w="113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Align w:val="center"/>
                </w:tcPr>
                <w:p>
                  <w:pPr>
                    <w:jc w:val="center"/>
                    <w:rPr>
                      <w:szCs w:val="21"/>
                    </w:rPr>
                  </w:pPr>
                  <w:r>
                    <w:rPr>
                      <w:rFonts w:hint="eastAsia"/>
                      <w:szCs w:val="21"/>
                    </w:rPr>
                    <w:t>监测</w:t>
                  </w:r>
                  <w:r>
                    <w:rPr>
                      <w:szCs w:val="21"/>
                    </w:rPr>
                    <w:t>点位</w:t>
                  </w:r>
                </w:p>
              </w:tc>
              <w:tc>
                <w:tcPr>
                  <w:tcW w:w="2693" w:type="dxa"/>
                  <w:vAlign w:val="center"/>
                </w:tcPr>
                <w:p>
                  <w:pPr>
                    <w:jc w:val="center"/>
                    <w:rPr>
                      <w:szCs w:val="21"/>
                    </w:rPr>
                  </w:pPr>
                  <w:r>
                    <w:rPr>
                      <w:rFonts w:hint="eastAsia"/>
                      <w:szCs w:val="21"/>
                    </w:rPr>
                    <w:t>监测</w:t>
                  </w:r>
                  <w:r>
                    <w:rPr>
                      <w:szCs w:val="21"/>
                    </w:rPr>
                    <w:t>项目</w:t>
                  </w:r>
                </w:p>
              </w:tc>
              <w:tc>
                <w:tcPr>
                  <w:tcW w:w="1275" w:type="dxa"/>
                  <w:vAlign w:val="center"/>
                </w:tcPr>
                <w:p>
                  <w:pPr>
                    <w:jc w:val="center"/>
                    <w:rPr>
                      <w:szCs w:val="21"/>
                    </w:rPr>
                  </w:pPr>
                  <w:r>
                    <w:rPr>
                      <w:rFonts w:hint="eastAsia"/>
                      <w:szCs w:val="21"/>
                    </w:rPr>
                    <w:t>监测结果</w:t>
                  </w:r>
                </w:p>
              </w:tc>
              <w:tc>
                <w:tcPr>
                  <w:tcW w:w="1276" w:type="dxa"/>
                  <w:vAlign w:val="center"/>
                </w:tcPr>
                <w:p>
                  <w:pPr>
                    <w:jc w:val="center"/>
                    <w:rPr>
                      <w:szCs w:val="21"/>
                    </w:rPr>
                  </w:pPr>
                  <w:r>
                    <w:rPr>
                      <w:szCs w:val="21"/>
                    </w:rPr>
                    <w:t>筛选值</w:t>
                  </w:r>
                </w:p>
              </w:tc>
              <w:tc>
                <w:tcPr>
                  <w:tcW w:w="1135" w:type="dxa"/>
                  <w:vAlign w:val="center"/>
                </w:tcPr>
                <w:p>
                  <w:pPr>
                    <w:jc w:val="center"/>
                    <w:rPr>
                      <w:szCs w:val="21"/>
                    </w:rPr>
                  </w:pPr>
                  <w:r>
                    <w:rPr>
                      <w:szCs w:val="21"/>
                    </w:rPr>
                    <w:t>达标情况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restart"/>
                  <w:vAlign w:val="center"/>
                </w:tcPr>
                <w:p>
                  <w:pPr>
                    <w:jc w:val="center"/>
                    <w:rPr>
                      <w:szCs w:val="21"/>
                    </w:rPr>
                  </w:pPr>
                  <w:r>
                    <w:rPr>
                      <w:szCs w:val="21"/>
                    </w:rPr>
                    <w:t>S1</w:t>
                  </w:r>
                </w:p>
              </w:tc>
              <w:tc>
                <w:tcPr>
                  <w:tcW w:w="2693" w:type="dxa"/>
                  <w:vAlign w:val="center"/>
                </w:tcPr>
                <w:p>
                  <w:pPr>
                    <w:jc w:val="center"/>
                    <w:rPr>
                      <w:szCs w:val="21"/>
                    </w:rPr>
                  </w:pPr>
                  <w:r>
                    <w:rPr>
                      <w:szCs w:val="21"/>
                    </w:rPr>
                    <w:t>四氯化碳</w:t>
                  </w:r>
                  <w:r>
                    <w:rPr>
                      <w:rFonts w:hAnsi="宋体"/>
                      <w:szCs w:val="21"/>
                    </w:rPr>
                    <w:t>（</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2.8</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rFonts w:hint="eastAsia"/>
                      <w:szCs w:val="21"/>
                    </w:rPr>
                    <w:t>氯仿</w:t>
                  </w:r>
                  <w:r>
                    <w:rPr>
                      <w:rFonts w:hAnsi="宋体"/>
                      <w:szCs w:val="21"/>
                    </w:rPr>
                    <w:t>（</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szCs w:val="21"/>
                    </w:rPr>
                    <w:t>0.9</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rPr>
                  </w:pPr>
                </w:p>
              </w:tc>
              <w:tc>
                <w:tcPr>
                  <w:tcW w:w="2693" w:type="dxa"/>
                  <w:vAlign w:val="center"/>
                </w:tcPr>
                <w:p>
                  <w:pPr>
                    <w:jc w:val="center"/>
                  </w:pPr>
                  <w:r>
                    <w:rPr>
                      <w:rFonts w:hAnsi="宋体"/>
                    </w:rPr>
                    <w:t>氯甲烷（</w:t>
                  </w:r>
                  <w:r>
                    <w:t>mg/kg</w:t>
                  </w:r>
                  <w:r>
                    <w:rPr>
                      <w:rFonts w:hAnsi="宋体"/>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37</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1，1-二氯乙烷（ug/kg）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9</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1，2-二氯乙烷（ug/kg）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1,1-二氯乙烯（ug/kg）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66</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顺1,2-二氯乙烯（ug/kg）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596</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反1,2-二氯乙烯（ug/kg）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54</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二氯甲烷（ug/kg）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616</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1，2-二氯丙烷（ug/kg）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1,1,1,2-四氯乙烷（ug/kg）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1,1,2,2-四氯乙烷（ug/kg）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6.8</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四氯乙烯（ug/kg）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53</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1,1,1-三氯乙烷（ug/kg）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840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1,1,2-三氯乙烷（ug/kg）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2.8</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三氯乙烯（ug/kg）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2.8</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1,2,3-三氯丙烷（ug/kg）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0.5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0.43</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4</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氯苯（ug/kg）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270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1，2-二氯苯（ug/kg）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560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1，4-二氯苯（ug/kg）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乙苯（ug/kg）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28</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苯乙烯（ug/kg）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1290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甲苯（ug/kg）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1200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邻二甲苯（ug/kg）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570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间二甲苯（ug/kg）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570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对二甲苯（ug/kg）</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640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苯胺（</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260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萘（</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70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苯并</w:t>
                  </w:r>
                  <w:r>
                    <w:rPr>
                      <w:szCs w:val="21"/>
                    </w:rPr>
                    <w:t>[a]</w:t>
                  </w:r>
                  <w:r>
                    <w:rPr>
                      <w:rFonts w:hAnsi="宋体"/>
                      <w:szCs w:val="21"/>
                    </w:rPr>
                    <w:t>蒽（</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䓛（</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1293</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苯并</w:t>
                  </w:r>
                  <w:r>
                    <w:rPr>
                      <w:szCs w:val="21"/>
                    </w:rPr>
                    <w:t>[b]</w:t>
                  </w:r>
                  <w:r>
                    <w:rPr>
                      <w:rFonts w:hAnsi="宋体"/>
                      <w:szCs w:val="21"/>
                    </w:rPr>
                    <w:t>荧蒽（</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苯并</w:t>
                  </w:r>
                  <w:r>
                    <w:rPr>
                      <w:szCs w:val="21"/>
                    </w:rPr>
                    <w:t>[k]</w:t>
                  </w:r>
                  <w:r>
                    <w:rPr>
                      <w:rFonts w:hAnsi="宋体"/>
                      <w:szCs w:val="21"/>
                    </w:rPr>
                    <w:t>荧蒽（</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151</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苯并</w:t>
                  </w:r>
                  <w:r>
                    <w:rPr>
                      <w:szCs w:val="21"/>
                    </w:rPr>
                    <w:t>[a]</w:t>
                  </w:r>
                  <w:r>
                    <w:rPr>
                      <w:rFonts w:hAnsi="宋体"/>
                      <w:szCs w:val="21"/>
                    </w:rPr>
                    <w:t>芘（</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茚并</w:t>
                  </w:r>
                  <w:r>
                    <w:rPr>
                      <w:szCs w:val="21"/>
                    </w:rPr>
                    <w:t>[1,2,3-cd]</w:t>
                  </w:r>
                  <w:r>
                    <w:rPr>
                      <w:rFonts w:hAnsi="宋体"/>
                      <w:szCs w:val="21"/>
                    </w:rPr>
                    <w:t>芘（</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二苯并</w:t>
                  </w:r>
                  <w:r>
                    <w:rPr>
                      <w:szCs w:val="21"/>
                    </w:rPr>
                    <w:t>[a,h]</w:t>
                  </w:r>
                  <w:r>
                    <w:rPr>
                      <w:rFonts w:hAnsi="宋体"/>
                      <w:szCs w:val="21"/>
                    </w:rPr>
                    <w:t>蒽（</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1.5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硝基苯（</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76</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2-</w:t>
                  </w:r>
                  <w:r>
                    <w:rPr>
                      <w:rFonts w:hAnsi="宋体"/>
                      <w:szCs w:val="21"/>
                    </w:rPr>
                    <w:t>氯酚（</w:t>
                  </w:r>
                  <w:r>
                    <w:rPr>
                      <w:szCs w:val="21"/>
                    </w:rPr>
                    <w:t>mg/kg</w:t>
                  </w:r>
                  <w:r>
                    <w:rPr>
                      <w:rFonts w:hAnsi="宋体"/>
                      <w:szCs w:val="21"/>
                    </w:rPr>
                    <w:t>）</w:t>
                  </w:r>
                </w:p>
              </w:tc>
              <w:tc>
                <w:tcPr>
                  <w:tcW w:w="1275" w:type="dxa"/>
                  <w:vAlign w:val="center"/>
                </w:tcPr>
                <w:p>
                  <w:pPr>
                    <w:jc w:val="center"/>
                    <w:rPr>
                      <w:szCs w:val="21"/>
                    </w:rPr>
                  </w:pPr>
                  <w:r>
                    <w:rPr>
                      <w:rFonts w:hint="eastAsia"/>
                      <w:szCs w:val="21"/>
                    </w:rPr>
                    <w:t>ND</w:t>
                  </w:r>
                </w:p>
              </w:tc>
              <w:tc>
                <w:tcPr>
                  <w:tcW w:w="1276" w:type="dxa"/>
                  <w:vAlign w:val="center"/>
                </w:tcPr>
                <w:p>
                  <w:pPr>
                    <w:jc w:val="center"/>
                    <w:rPr>
                      <w:szCs w:val="21"/>
                    </w:rPr>
                  </w:pPr>
                  <w:r>
                    <w:rPr>
                      <w:rFonts w:hint="eastAsia"/>
                      <w:szCs w:val="21"/>
                    </w:rPr>
                    <w:t>2256</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汞（</w:t>
                  </w:r>
                  <w:r>
                    <w:rPr>
                      <w:szCs w:val="21"/>
                    </w:rPr>
                    <w:t>mg/kg</w:t>
                  </w:r>
                  <w:r>
                    <w:rPr>
                      <w:rFonts w:hAnsi="宋体"/>
                      <w:szCs w:val="21"/>
                    </w:rPr>
                    <w:t>）</w:t>
                  </w:r>
                </w:p>
              </w:tc>
              <w:tc>
                <w:tcPr>
                  <w:tcW w:w="1275" w:type="dxa"/>
                  <w:vAlign w:val="center"/>
                </w:tcPr>
                <w:p>
                  <w:pPr>
                    <w:jc w:val="center"/>
                    <w:rPr>
                      <w:szCs w:val="21"/>
                    </w:rPr>
                  </w:pPr>
                  <w:r>
                    <w:rPr>
                      <w:szCs w:val="21"/>
                    </w:rPr>
                    <w:t>0.204</w:t>
                  </w:r>
                </w:p>
              </w:tc>
              <w:tc>
                <w:tcPr>
                  <w:tcW w:w="1276" w:type="dxa"/>
                  <w:vAlign w:val="center"/>
                </w:tcPr>
                <w:p>
                  <w:pPr>
                    <w:jc w:val="center"/>
                    <w:rPr>
                      <w:szCs w:val="21"/>
                    </w:rPr>
                  </w:pPr>
                  <w:r>
                    <w:rPr>
                      <w:rFonts w:hint="eastAsia"/>
                      <w:szCs w:val="21"/>
                    </w:rPr>
                    <w:t>38</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砷（</w:t>
                  </w:r>
                  <w:r>
                    <w:rPr>
                      <w:szCs w:val="21"/>
                    </w:rPr>
                    <w:t>mg/kg</w:t>
                  </w:r>
                  <w:r>
                    <w:rPr>
                      <w:rFonts w:hAnsi="宋体"/>
                      <w:szCs w:val="21"/>
                    </w:rPr>
                    <w:t>）</w:t>
                  </w:r>
                </w:p>
              </w:tc>
              <w:tc>
                <w:tcPr>
                  <w:tcW w:w="1275" w:type="dxa"/>
                  <w:vAlign w:val="center"/>
                </w:tcPr>
                <w:p>
                  <w:pPr>
                    <w:jc w:val="center"/>
                    <w:rPr>
                      <w:szCs w:val="21"/>
                    </w:rPr>
                  </w:pPr>
                  <w:r>
                    <w:rPr>
                      <w:szCs w:val="21"/>
                    </w:rPr>
                    <w:t>27.6</w:t>
                  </w:r>
                </w:p>
              </w:tc>
              <w:tc>
                <w:tcPr>
                  <w:tcW w:w="1276" w:type="dxa"/>
                  <w:vAlign w:val="center"/>
                </w:tcPr>
                <w:p>
                  <w:pPr>
                    <w:jc w:val="center"/>
                    <w:rPr>
                      <w:szCs w:val="21"/>
                    </w:rPr>
                  </w:pPr>
                  <w:r>
                    <w:rPr>
                      <w:rFonts w:hint="eastAsia"/>
                      <w:szCs w:val="21"/>
                    </w:rPr>
                    <w:t>60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铅（</w:t>
                  </w:r>
                  <w:r>
                    <w:rPr>
                      <w:szCs w:val="21"/>
                    </w:rPr>
                    <w:t>mg/kg</w:t>
                  </w:r>
                  <w:r>
                    <w:rPr>
                      <w:rFonts w:hAnsi="宋体"/>
                      <w:szCs w:val="21"/>
                    </w:rPr>
                    <w:t>）</w:t>
                  </w:r>
                </w:p>
              </w:tc>
              <w:tc>
                <w:tcPr>
                  <w:tcW w:w="1275" w:type="dxa"/>
                  <w:vAlign w:val="center"/>
                </w:tcPr>
                <w:p>
                  <w:pPr>
                    <w:jc w:val="center"/>
                    <w:rPr>
                      <w:szCs w:val="21"/>
                    </w:rPr>
                  </w:pPr>
                  <w:r>
                    <w:rPr>
                      <w:szCs w:val="21"/>
                    </w:rPr>
                    <w:t>33.4</w:t>
                  </w:r>
                </w:p>
              </w:tc>
              <w:tc>
                <w:tcPr>
                  <w:tcW w:w="1276" w:type="dxa"/>
                  <w:vAlign w:val="center"/>
                </w:tcPr>
                <w:p>
                  <w:pPr>
                    <w:jc w:val="center"/>
                    <w:rPr>
                      <w:szCs w:val="21"/>
                    </w:rPr>
                  </w:pPr>
                  <w:r>
                    <w:rPr>
                      <w:rFonts w:hint="eastAsia"/>
                      <w:szCs w:val="21"/>
                    </w:rPr>
                    <w:t>800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镉（</w:t>
                  </w:r>
                  <w:r>
                    <w:rPr>
                      <w:szCs w:val="21"/>
                    </w:rPr>
                    <w:t>mg/kg</w:t>
                  </w:r>
                  <w:r>
                    <w:rPr>
                      <w:rFonts w:hAnsi="宋体"/>
                      <w:szCs w:val="21"/>
                    </w:rPr>
                    <w:t>）</w:t>
                  </w:r>
                </w:p>
              </w:tc>
              <w:tc>
                <w:tcPr>
                  <w:tcW w:w="1275" w:type="dxa"/>
                  <w:vAlign w:val="center"/>
                </w:tcPr>
                <w:p>
                  <w:pPr>
                    <w:jc w:val="center"/>
                    <w:rPr>
                      <w:szCs w:val="21"/>
                    </w:rPr>
                  </w:pPr>
                  <w:r>
                    <w:rPr>
                      <w:szCs w:val="21"/>
                    </w:rPr>
                    <w:t>0.28</w:t>
                  </w:r>
                </w:p>
              </w:tc>
              <w:tc>
                <w:tcPr>
                  <w:tcW w:w="1276" w:type="dxa"/>
                  <w:vAlign w:val="center"/>
                </w:tcPr>
                <w:p>
                  <w:pPr>
                    <w:jc w:val="center"/>
                    <w:rPr>
                      <w:szCs w:val="21"/>
                    </w:rPr>
                  </w:pPr>
                  <w:r>
                    <w:rPr>
                      <w:rFonts w:hint="eastAsia"/>
                      <w:szCs w:val="21"/>
                    </w:rPr>
                    <w:t>65</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铜（</w:t>
                  </w:r>
                  <w:r>
                    <w:rPr>
                      <w:szCs w:val="21"/>
                    </w:rPr>
                    <w:t>mg/kg</w:t>
                  </w:r>
                  <w:r>
                    <w:rPr>
                      <w:rFonts w:hAnsi="宋体"/>
                      <w:szCs w:val="21"/>
                    </w:rPr>
                    <w:t>）</w:t>
                  </w:r>
                </w:p>
              </w:tc>
              <w:tc>
                <w:tcPr>
                  <w:tcW w:w="1275" w:type="dxa"/>
                  <w:vAlign w:val="center"/>
                </w:tcPr>
                <w:p>
                  <w:pPr>
                    <w:jc w:val="center"/>
                    <w:rPr>
                      <w:szCs w:val="21"/>
                    </w:rPr>
                  </w:pPr>
                  <w:r>
                    <w:rPr>
                      <w:szCs w:val="21"/>
                    </w:rPr>
                    <w:t>27.7</w:t>
                  </w:r>
                </w:p>
              </w:tc>
              <w:tc>
                <w:tcPr>
                  <w:tcW w:w="1276" w:type="dxa"/>
                  <w:vAlign w:val="center"/>
                </w:tcPr>
                <w:p>
                  <w:pPr>
                    <w:jc w:val="center"/>
                    <w:rPr>
                      <w:szCs w:val="21"/>
                    </w:rPr>
                  </w:pPr>
                  <w:r>
                    <w:rPr>
                      <w:rFonts w:hint="eastAsia"/>
                      <w:szCs w:val="21"/>
                    </w:rPr>
                    <w:t>18000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镍（</w:t>
                  </w:r>
                  <w:r>
                    <w:rPr>
                      <w:szCs w:val="21"/>
                    </w:rPr>
                    <w:t>mg/kg</w:t>
                  </w:r>
                  <w:r>
                    <w:rPr>
                      <w:rFonts w:hAnsi="宋体"/>
                      <w:szCs w:val="21"/>
                    </w:rPr>
                    <w:t>）</w:t>
                  </w:r>
                </w:p>
              </w:tc>
              <w:tc>
                <w:tcPr>
                  <w:tcW w:w="1275" w:type="dxa"/>
                  <w:vAlign w:val="center"/>
                </w:tcPr>
                <w:p>
                  <w:pPr>
                    <w:jc w:val="center"/>
                    <w:rPr>
                      <w:szCs w:val="21"/>
                    </w:rPr>
                  </w:pPr>
                  <w:r>
                    <w:rPr>
                      <w:szCs w:val="21"/>
                    </w:rPr>
                    <w:t>17.6</w:t>
                  </w:r>
                </w:p>
              </w:tc>
              <w:tc>
                <w:tcPr>
                  <w:tcW w:w="1276" w:type="dxa"/>
                  <w:vAlign w:val="center"/>
                </w:tcPr>
                <w:p>
                  <w:pPr>
                    <w:jc w:val="center"/>
                    <w:rPr>
                      <w:szCs w:val="21"/>
                    </w:rPr>
                  </w:pPr>
                  <w:r>
                    <w:rPr>
                      <w:rFonts w:hint="eastAsia"/>
                      <w:szCs w:val="21"/>
                    </w:rPr>
                    <w:t>900</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rFonts w:hAnsi="宋体"/>
                      <w:szCs w:val="21"/>
                    </w:rPr>
                  </w:pPr>
                </w:p>
              </w:tc>
              <w:tc>
                <w:tcPr>
                  <w:tcW w:w="2693" w:type="dxa"/>
                  <w:vAlign w:val="center"/>
                </w:tcPr>
                <w:p>
                  <w:pPr>
                    <w:jc w:val="center"/>
                    <w:rPr>
                      <w:szCs w:val="21"/>
                    </w:rPr>
                  </w:pPr>
                  <w:r>
                    <w:rPr>
                      <w:rFonts w:hAnsi="宋体"/>
                      <w:szCs w:val="21"/>
                    </w:rPr>
                    <w:t>六价铬（</w:t>
                  </w:r>
                  <w:r>
                    <w:rPr>
                      <w:szCs w:val="21"/>
                    </w:rPr>
                    <w:t>mg/kg</w:t>
                  </w:r>
                  <w:r>
                    <w:rPr>
                      <w:rFonts w:hAnsi="宋体"/>
                      <w:szCs w:val="21"/>
                    </w:rPr>
                    <w:t>）</w:t>
                  </w:r>
                </w:p>
              </w:tc>
              <w:tc>
                <w:tcPr>
                  <w:tcW w:w="1275" w:type="dxa"/>
                  <w:vAlign w:val="center"/>
                </w:tcPr>
                <w:p>
                  <w:pPr>
                    <w:jc w:val="center"/>
                    <w:rPr>
                      <w:szCs w:val="21"/>
                    </w:rPr>
                  </w:pPr>
                  <w:r>
                    <w:rPr>
                      <w:szCs w:val="21"/>
                    </w:rPr>
                    <w:t>0.9</w:t>
                  </w:r>
                </w:p>
              </w:tc>
              <w:tc>
                <w:tcPr>
                  <w:tcW w:w="1276" w:type="dxa"/>
                  <w:vAlign w:val="center"/>
                </w:tcPr>
                <w:p>
                  <w:pPr>
                    <w:jc w:val="center"/>
                    <w:rPr>
                      <w:szCs w:val="21"/>
                    </w:rPr>
                  </w:pPr>
                  <w:r>
                    <w:rPr>
                      <w:rFonts w:hint="eastAsia"/>
                      <w:szCs w:val="21"/>
                    </w:rPr>
                    <w:t>5.7</w:t>
                  </w:r>
                </w:p>
              </w:tc>
              <w:tc>
                <w:tcPr>
                  <w:tcW w:w="1135"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560" w:type="dxa"/>
                  <w:vMerge w:val="continue"/>
                  <w:vAlign w:val="center"/>
                </w:tcPr>
                <w:p>
                  <w:pPr>
                    <w:jc w:val="center"/>
                    <w:rPr>
                      <w:szCs w:val="21"/>
                    </w:rPr>
                  </w:pPr>
                </w:p>
              </w:tc>
              <w:tc>
                <w:tcPr>
                  <w:tcW w:w="2693" w:type="dxa"/>
                  <w:vAlign w:val="center"/>
                </w:tcPr>
                <w:p>
                  <w:pPr>
                    <w:jc w:val="center"/>
                    <w:rPr>
                      <w:szCs w:val="21"/>
                    </w:rPr>
                  </w:pPr>
                  <w:r>
                    <w:rPr>
                      <w:szCs w:val="21"/>
                    </w:rPr>
                    <w:t>石油烃</w:t>
                  </w:r>
                  <w:r>
                    <w:rPr>
                      <w:rFonts w:hAnsi="宋体"/>
                      <w:szCs w:val="21"/>
                    </w:rPr>
                    <w:t>（</w:t>
                  </w:r>
                  <w:r>
                    <w:rPr>
                      <w:szCs w:val="21"/>
                    </w:rPr>
                    <w:t>mg/kg</w:t>
                  </w:r>
                  <w:r>
                    <w:rPr>
                      <w:rFonts w:hAnsi="宋体"/>
                      <w:szCs w:val="21"/>
                    </w:rPr>
                    <w:t>）</w:t>
                  </w:r>
                </w:p>
              </w:tc>
              <w:tc>
                <w:tcPr>
                  <w:tcW w:w="1275" w:type="dxa"/>
                  <w:vAlign w:val="center"/>
                </w:tcPr>
                <w:p>
                  <w:pPr>
                    <w:jc w:val="center"/>
                    <w:rPr>
                      <w:szCs w:val="21"/>
                    </w:rPr>
                  </w:pPr>
                  <w:r>
                    <w:rPr>
                      <w:szCs w:val="21"/>
                    </w:rPr>
                    <w:t>25</w:t>
                  </w:r>
                </w:p>
              </w:tc>
              <w:tc>
                <w:tcPr>
                  <w:tcW w:w="1276" w:type="dxa"/>
                  <w:vAlign w:val="center"/>
                </w:tcPr>
                <w:p>
                  <w:pPr>
                    <w:jc w:val="center"/>
                    <w:rPr>
                      <w:szCs w:val="21"/>
                    </w:rPr>
                  </w:pPr>
                  <w:r>
                    <w:rPr>
                      <w:rFonts w:hint="eastAsia"/>
                      <w:szCs w:val="21"/>
                    </w:rPr>
                    <w:t>4500</w:t>
                  </w:r>
                </w:p>
              </w:tc>
              <w:tc>
                <w:tcPr>
                  <w:tcW w:w="1135" w:type="dxa"/>
                  <w:vAlign w:val="center"/>
                </w:tcPr>
                <w:p>
                  <w:pPr>
                    <w:jc w:val="center"/>
                    <w:rPr>
                      <w:szCs w:val="21"/>
                    </w:rPr>
                  </w:pPr>
                  <w:r>
                    <w:rPr>
                      <w:rFonts w:hint="eastAsia"/>
                      <w:szCs w:val="21"/>
                    </w:rPr>
                    <w:t>达标</w:t>
                  </w:r>
                </w:p>
              </w:tc>
            </w:tr>
          </w:tbl>
          <w:p>
            <w:pPr>
              <w:adjustRightInd w:val="0"/>
              <w:snapToGrid w:val="0"/>
              <w:spacing w:line="360" w:lineRule="auto"/>
              <w:ind w:firstLine="420" w:firstLineChars="200"/>
              <w:jc w:val="left"/>
              <w:rPr>
                <w:szCs w:val="21"/>
              </w:rPr>
            </w:pPr>
            <w:r>
              <w:rPr>
                <w:rFonts w:hint="eastAsia"/>
                <w:szCs w:val="21"/>
              </w:rPr>
              <w:t>监测结果表明，本项目土壤不涉及盐化、酸化、碱化。本项目所在区域土壤环境现状能够满足《建设用地土壤污染风险管控标准（试行）》（DB36 1282-2020）表</w:t>
            </w:r>
            <w:r>
              <w:rPr>
                <w:szCs w:val="21"/>
              </w:rPr>
              <w:t>1</w:t>
            </w:r>
            <w:r>
              <w:rPr>
                <w:rFonts w:hint="eastAsia"/>
                <w:szCs w:val="21"/>
              </w:rPr>
              <w:t>第二类用地风险筛选值要求。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保护</w:t>
            </w:r>
          </w:p>
          <w:p>
            <w:pPr>
              <w:adjustRightInd w:val="0"/>
              <w:snapToGrid w:val="0"/>
              <w:jc w:val="center"/>
              <w:rPr>
                <w:rFonts w:ascii="宋体" w:hAnsi="宋体" w:cs="宋体"/>
                <w:kern w:val="0"/>
                <w:szCs w:val="21"/>
              </w:rPr>
            </w:pPr>
            <w:r>
              <w:rPr>
                <w:rFonts w:hint="eastAsia" w:ascii="宋体" w:hAnsi="宋体" w:cs="宋体"/>
                <w:kern w:val="0"/>
                <w:szCs w:val="21"/>
              </w:rPr>
              <w:t>目标</w:t>
            </w:r>
          </w:p>
        </w:tc>
        <w:tc>
          <w:tcPr>
            <w:tcW w:w="8190" w:type="dxa"/>
            <w:vAlign w:val="center"/>
          </w:tcPr>
          <w:p>
            <w:pPr>
              <w:pStyle w:val="57"/>
              <w:spacing w:line="360" w:lineRule="auto"/>
              <w:ind w:firstLine="420" w:firstLineChars="200"/>
              <w:rPr>
                <w:rFonts w:ascii="Times New Roman" w:cs="Times New Roman"/>
                <w:color w:val="auto"/>
                <w:sz w:val="21"/>
                <w:szCs w:val="21"/>
              </w:rPr>
            </w:pPr>
            <w:r>
              <w:rPr>
                <w:rFonts w:ascii="Times New Roman" w:cs="Times New Roman"/>
                <w:color w:val="auto"/>
                <w:sz w:val="21"/>
                <w:szCs w:val="21"/>
              </w:rPr>
              <w:t>（</w:t>
            </w:r>
            <w:r>
              <w:rPr>
                <w:rFonts w:ascii="Times New Roman" w:cs="Times New Roman"/>
                <w:b/>
                <w:bCs/>
                <w:color w:val="auto"/>
                <w:sz w:val="21"/>
                <w:szCs w:val="21"/>
              </w:rPr>
              <w:t>1</w:t>
            </w:r>
            <w:r>
              <w:rPr>
                <w:rFonts w:ascii="Times New Roman" w:cs="Times New Roman"/>
                <w:color w:val="auto"/>
                <w:sz w:val="21"/>
                <w:szCs w:val="21"/>
              </w:rPr>
              <w:t xml:space="preserve">）大气环境 </w:t>
            </w:r>
          </w:p>
          <w:p>
            <w:pPr>
              <w:pStyle w:val="57"/>
              <w:spacing w:line="360" w:lineRule="auto"/>
              <w:ind w:firstLine="420" w:firstLineChars="200"/>
              <w:rPr>
                <w:rFonts w:ascii="Times New Roman" w:cs="Times New Roman"/>
                <w:color w:val="auto"/>
                <w:sz w:val="21"/>
                <w:szCs w:val="21"/>
              </w:rPr>
            </w:pPr>
            <w:r>
              <w:rPr>
                <w:rFonts w:ascii="Times New Roman" w:cs="Times New Roman"/>
                <w:color w:val="auto"/>
                <w:sz w:val="21"/>
                <w:szCs w:val="21"/>
              </w:rPr>
              <w:t xml:space="preserve">本项目厂界外500米范围内无自然保护区、风景名胜区等环境保护目标，项目周边主要环境保护目标见表3-9。 </w:t>
            </w:r>
          </w:p>
          <w:p>
            <w:pPr>
              <w:pStyle w:val="60"/>
              <w:spacing w:line="276" w:lineRule="auto"/>
              <w:rPr>
                <w:rFonts w:ascii="Times New Roman" w:hAnsi="宋体"/>
                <w:b/>
                <w:bCs/>
                <w:sz w:val="21"/>
                <w:szCs w:val="21"/>
              </w:rPr>
            </w:pPr>
            <w:r>
              <w:rPr>
                <w:rFonts w:hint="eastAsia" w:ascii="Times New Roman" w:hAnsi="宋体"/>
                <w:b/>
                <w:bCs/>
                <w:sz w:val="21"/>
                <w:szCs w:val="21"/>
              </w:rPr>
              <w:t>表</w:t>
            </w:r>
            <w:r>
              <w:rPr>
                <w:rFonts w:ascii="Times New Roman" w:hAnsi="宋体"/>
                <w:b/>
                <w:bCs/>
                <w:sz w:val="21"/>
                <w:szCs w:val="21"/>
              </w:rPr>
              <w:t xml:space="preserve">3-9 </w:t>
            </w:r>
            <w:r>
              <w:rPr>
                <w:rFonts w:hint="eastAsia" w:ascii="Times New Roman" w:hAnsi="宋体"/>
                <w:b/>
                <w:bCs/>
                <w:sz w:val="21"/>
                <w:szCs w:val="21"/>
              </w:rPr>
              <w:t xml:space="preserve"> 大气</w:t>
            </w:r>
            <w:r>
              <w:rPr>
                <w:rFonts w:ascii="Times New Roman" w:hAnsi="宋体"/>
                <w:b/>
                <w:bCs/>
                <w:sz w:val="21"/>
                <w:szCs w:val="21"/>
              </w:rPr>
              <w:t>环境保护目标一览表</w:t>
            </w:r>
          </w:p>
          <w:tbl>
            <w:tblPr>
              <w:tblStyle w:val="21"/>
              <w:tblW w:w="79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72"/>
              <w:gridCol w:w="1564"/>
              <w:gridCol w:w="567"/>
              <w:gridCol w:w="567"/>
              <w:gridCol w:w="992"/>
              <w:gridCol w:w="567"/>
              <w:gridCol w:w="1125"/>
              <w:gridCol w:w="842"/>
              <w:gridCol w:w="11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572" w:type="dxa"/>
                  <w:vMerge w:val="restart"/>
                  <w:vAlign w:val="center"/>
                </w:tcPr>
                <w:p>
                  <w:pPr>
                    <w:pStyle w:val="61"/>
                    <w:adjustRightInd w:val="0"/>
                    <w:rPr>
                      <w:sz w:val="21"/>
                      <w:szCs w:val="21"/>
                    </w:rPr>
                  </w:pPr>
                  <w:r>
                    <w:rPr>
                      <w:sz w:val="21"/>
                      <w:szCs w:val="21"/>
                    </w:rPr>
                    <w:t>环境要素</w:t>
                  </w:r>
                </w:p>
              </w:tc>
              <w:tc>
                <w:tcPr>
                  <w:tcW w:w="1564" w:type="dxa"/>
                  <w:vMerge w:val="restart"/>
                  <w:vAlign w:val="center"/>
                </w:tcPr>
                <w:p>
                  <w:pPr>
                    <w:pStyle w:val="61"/>
                    <w:adjustRightInd w:val="0"/>
                    <w:rPr>
                      <w:sz w:val="21"/>
                      <w:szCs w:val="21"/>
                    </w:rPr>
                  </w:pPr>
                  <w:r>
                    <w:rPr>
                      <w:sz w:val="21"/>
                      <w:szCs w:val="21"/>
                    </w:rPr>
                    <w:t>名称</w:t>
                  </w:r>
                </w:p>
              </w:tc>
              <w:tc>
                <w:tcPr>
                  <w:tcW w:w="1134" w:type="dxa"/>
                  <w:gridSpan w:val="2"/>
                  <w:vAlign w:val="center"/>
                </w:tcPr>
                <w:p>
                  <w:pPr>
                    <w:pStyle w:val="61"/>
                    <w:wordWrap w:val="0"/>
                    <w:adjustRightInd w:val="0"/>
                    <w:rPr>
                      <w:sz w:val="21"/>
                      <w:szCs w:val="21"/>
                    </w:rPr>
                  </w:pPr>
                  <w:r>
                    <w:rPr>
                      <w:rFonts w:hint="eastAsia"/>
                      <w:sz w:val="21"/>
                      <w:szCs w:val="21"/>
                    </w:rPr>
                    <w:t>相对</w:t>
                  </w:r>
                  <w:r>
                    <w:rPr>
                      <w:sz w:val="21"/>
                      <w:szCs w:val="21"/>
                    </w:rPr>
                    <w:t>坐标</w:t>
                  </w:r>
                  <w:r>
                    <w:rPr>
                      <w:rFonts w:hint="eastAsia"/>
                      <w:sz w:val="21"/>
                      <w:szCs w:val="21"/>
                    </w:rPr>
                    <w:t>/</w:t>
                  </w:r>
                  <w:r>
                    <w:rPr>
                      <w:sz w:val="21"/>
                      <w:szCs w:val="21"/>
                    </w:rPr>
                    <w:t>m</w:t>
                  </w:r>
                </w:p>
              </w:tc>
              <w:tc>
                <w:tcPr>
                  <w:tcW w:w="992" w:type="dxa"/>
                  <w:vMerge w:val="restart"/>
                  <w:vAlign w:val="center"/>
                </w:tcPr>
                <w:p>
                  <w:pPr>
                    <w:pStyle w:val="61"/>
                    <w:wordWrap w:val="0"/>
                    <w:adjustRightInd w:val="0"/>
                    <w:rPr>
                      <w:sz w:val="21"/>
                      <w:szCs w:val="21"/>
                    </w:rPr>
                  </w:pPr>
                  <w:r>
                    <w:rPr>
                      <w:rFonts w:hint="eastAsia"/>
                      <w:sz w:val="21"/>
                      <w:szCs w:val="21"/>
                    </w:rPr>
                    <w:t>保护对象</w:t>
                  </w:r>
                </w:p>
              </w:tc>
              <w:tc>
                <w:tcPr>
                  <w:tcW w:w="567" w:type="dxa"/>
                  <w:vMerge w:val="restart"/>
                  <w:vAlign w:val="center"/>
                </w:tcPr>
                <w:p>
                  <w:pPr>
                    <w:pStyle w:val="61"/>
                    <w:wordWrap w:val="0"/>
                    <w:adjustRightInd w:val="0"/>
                    <w:rPr>
                      <w:sz w:val="21"/>
                      <w:szCs w:val="21"/>
                    </w:rPr>
                  </w:pPr>
                  <w:r>
                    <w:rPr>
                      <w:rFonts w:hint="eastAsia"/>
                      <w:sz w:val="21"/>
                      <w:szCs w:val="21"/>
                    </w:rPr>
                    <w:t>相对方位</w:t>
                  </w:r>
                </w:p>
              </w:tc>
              <w:tc>
                <w:tcPr>
                  <w:tcW w:w="1125" w:type="dxa"/>
                  <w:vMerge w:val="restart"/>
                  <w:vAlign w:val="center"/>
                </w:tcPr>
                <w:p>
                  <w:pPr>
                    <w:pStyle w:val="61"/>
                    <w:wordWrap w:val="0"/>
                    <w:adjustRightInd w:val="0"/>
                    <w:rPr>
                      <w:sz w:val="21"/>
                      <w:szCs w:val="21"/>
                    </w:rPr>
                  </w:pPr>
                  <w:r>
                    <w:rPr>
                      <w:rFonts w:hint="eastAsia"/>
                      <w:sz w:val="21"/>
                      <w:szCs w:val="21"/>
                    </w:rPr>
                    <w:t>敏感建筑相对</w:t>
                  </w:r>
                  <w:r>
                    <w:rPr>
                      <w:sz w:val="21"/>
                      <w:szCs w:val="21"/>
                    </w:rPr>
                    <w:t>厂界距离（m）</w:t>
                  </w:r>
                </w:p>
              </w:tc>
              <w:tc>
                <w:tcPr>
                  <w:tcW w:w="842" w:type="dxa"/>
                  <w:vMerge w:val="restart"/>
                  <w:vAlign w:val="center"/>
                </w:tcPr>
                <w:p>
                  <w:pPr>
                    <w:pStyle w:val="61"/>
                    <w:wordWrap w:val="0"/>
                    <w:adjustRightInd w:val="0"/>
                    <w:rPr>
                      <w:sz w:val="21"/>
                      <w:szCs w:val="21"/>
                    </w:rPr>
                  </w:pPr>
                  <w:r>
                    <w:rPr>
                      <w:sz w:val="21"/>
                      <w:szCs w:val="21"/>
                    </w:rPr>
                    <w:t>规模（人）</w:t>
                  </w:r>
                </w:p>
              </w:tc>
              <w:tc>
                <w:tcPr>
                  <w:tcW w:w="1143" w:type="dxa"/>
                  <w:vMerge w:val="restart"/>
                  <w:vAlign w:val="center"/>
                </w:tcPr>
                <w:p>
                  <w:pPr>
                    <w:pStyle w:val="61"/>
                    <w:wordWrap w:val="0"/>
                    <w:adjustRightInd w:val="0"/>
                    <w:rPr>
                      <w:sz w:val="21"/>
                      <w:szCs w:val="21"/>
                    </w:rPr>
                  </w:pPr>
                  <w:r>
                    <w:rPr>
                      <w:sz w:val="21"/>
                      <w:szCs w:val="21"/>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572" w:type="dxa"/>
                  <w:vMerge w:val="continue"/>
                  <w:vAlign w:val="center"/>
                </w:tcPr>
                <w:p>
                  <w:pPr>
                    <w:pStyle w:val="61"/>
                    <w:wordWrap w:val="0"/>
                    <w:adjustRightInd w:val="0"/>
                    <w:rPr>
                      <w:sz w:val="21"/>
                      <w:szCs w:val="21"/>
                    </w:rPr>
                  </w:pPr>
                </w:p>
              </w:tc>
              <w:tc>
                <w:tcPr>
                  <w:tcW w:w="1564" w:type="dxa"/>
                  <w:vMerge w:val="continue"/>
                  <w:vAlign w:val="center"/>
                </w:tcPr>
                <w:p>
                  <w:pPr>
                    <w:pStyle w:val="61"/>
                    <w:wordWrap w:val="0"/>
                    <w:adjustRightInd w:val="0"/>
                    <w:rPr>
                      <w:sz w:val="21"/>
                      <w:szCs w:val="21"/>
                    </w:rPr>
                  </w:pPr>
                </w:p>
              </w:tc>
              <w:tc>
                <w:tcPr>
                  <w:tcW w:w="567" w:type="dxa"/>
                  <w:vAlign w:val="center"/>
                </w:tcPr>
                <w:p>
                  <w:pPr>
                    <w:pStyle w:val="61"/>
                    <w:wordWrap w:val="0"/>
                    <w:adjustRightInd w:val="0"/>
                    <w:rPr>
                      <w:sz w:val="21"/>
                      <w:szCs w:val="21"/>
                    </w:rPr>
                  </w:pPr>
                  <w:r>
                    <w:rPr>
                      <w:rFonts w:hint="eastAsia"/>
                      <w:sz w:val="21"/>
                      <w:szCs w:val="21"/>
                    </w:rPr>
                    <w:t>X</w:t>
                  </w:r>
                </w:p>
              </w:tc>
              <w:tc>
                <w:tcPr>
                  <w:tcW w:w="567" w:type="dxa"/>
                  <w:vAlign w:val="center"/>
                </w:tcPr>
                <w:p>
                  <w:pPr>
                    <w:pStyle w:val="61"/>
                    <w:wordWrap w:val="0"/>
                    <w:adjustRightInd w:val="0"/>
                    <w:rPr>
                      <w:sz w:val="21"/>
                      <w:szCs w:val="21"/>
                    </w:rPr>
                  </w:pPr>
                  <w:r>
                    <w:rPr>
                      <w:rFonts w:hint="eastAsia"/>
                      <w:sz w:val="21"/>
                      <w:szCs w:val="21"/>
                    </w:rPr>
                    <w:t>Y</w:t>
                  </w:r>
                </w:p>
              </w:tc>
              <w:tc>
                <w:tcPr>
                  <w:tcW w:w="992" w:type="dxa"/>
                  <w:vMerge w:val="continue"/>
                  <w:vAlign w:val="center"/>
                </w:tcPr>
                <w:p>
                  <w:pPr>
                    <w:pStyle w:val="61"/>
                    <w:wordWrap w:val="0"/>
                    <w:adjustRightInd w:val="0"/>
                    <w:rPr>
                      <w:sz w:val="21"/>
                      <w:szCs w:val="21"/>
                    </w:rPr>
                  </w:pPr>
                </w:p>
              </w:tc>
              <w:tc>
                <w:tcPr>
                  <w:tcW w:w="567" w:type="dxa"/>
                  <w:vMerge w:val="continue"/>
                  <w:vAlign w:val="center"/>
                </w:tcPr>
                <w:p>
                  <w:pPr>
                    <w:pStyle w:val="61"/>
                    <w:wordWrap w:val="0"/>
                    <w:adjustRightInd w:val="0"/>
                    <w:rPr>
                      <w:sz w:val="21"/>
                      <w:szCs w:val="21"/>
                    </w:rPr>
                  </w:pPr>
                </w:p>
              </w:tc>
              <w:tc>
                <w:tcPr>
                  <w:tcW w:w="1125" w:type="dxa"/>
                  <w:vMerge w:val="continue"/>
                  <w:vAlign w:val="center"/>
                </w:tcPr>
                <w:p>
                  <w:pPr>
                    <w:pStyle w:val="61"/>
                    <w:wordWrap w:val="0"/>
                    <w:adjustRightInd w:val="0"/>
                    <w:rPr>
                      <w:sz w:val="21"/>
                      <w:szCs w:val="21"/>
                    </w:rPr>
                  </w:pPr>
                </w:p>
              </w:tc>
              <w:tc>
                <w:tcPr>
                  <w:tcW w:w="842" w:type="dxa"/>
                  <w:vMerge w:val="continue"/>
                  <w:vAlign w:val="center"/>
                </w:tcPr>
                <w:p>
                  <w:pPr>
                    <w:pStyle w:val="61"/>
                    <w:wordWrap w:val="0"/>
                    <w:adjustRightInd w:val="0"/>
                    <w:rPr>
                      <w:sz w:val="21"/>
                      <w:szCs w:val="21"/>
                    </w:rPr>
                  </w:pP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restart"/>
                  <w:vAlign w:val="center"/>
                </w:tcPr>
                <w:p>
                  <w:pPr>
                    <w:pStyle w:val="61"/>
                    <w:adjustRightInd w:val="0"/>
                    <w:rPr>
                      <w:sz w:val="21"/>
                      <w:szCs w:val="21"/>
                    </w:rPr>
                  </w:pPr>
                  <w:r>
                    <w:rPr>
                      <w:sz w:val="21"/>
                      <w:szCs w:val="21"/>
                    </w:rPr>
                    <w:t>大气环境</w:t>
                  </w:r>
                </w:p>
              </w:tc>
              <w:tc>
                <w:tcPr>
                  <w:tcW w:w="1564" w:type="dxa"/>
                  <w:vAlign w:val="center"/>
                </w:tcPr>
                <w:p>
                  <w:pPr>
                    <w:widowControl/>
                    <w:jc w:val="center"/>
                    <w:rPr>
                      <w:kern w:val="0"/>
                      <w:szCs w:val="21"/>
                    </w:rPr>
                  </w:pPr>
                  <w:r>
                    <w:rPr>
                      <w:rFonts w:hint="eastAsia"/>
                      <w:kern w:val="0"/>
                      <w:szCs w:val="21"/>
                    </w:rPr>
                    <w:t>民房</w:t>
                  </w:r>
                  <w:r>
                    <w:rPr>
                      <w:kern w:val="0"/>
                      <w:szCs w:val="21"/>
                    </w:rPr>
                    <w:t>A</w:t>
                  </w:r>
                </w:p>
              </w:tc>
              <w:tc>
                <w:tcPr>
                  <w:tcW w:w="567" w:type="dxa"/>
                  <w:vAlign w:val="center"/>
                </w:tcPr>
                <w:p>
                  <w:pPr>
                    <w:widowControl/>
                    <w:jc w:val="center"/>
                    <w:rPr>
                      <w:kern w:val="0"/>
                      <w:szCs w:val="21"/>
                    </w:rPr>
                  </w:pPr>
                  <w:r>
                    <w:rPr>
                      <w:rFonts w:hint="eastAsia"/>
                      <w:kern w:val="0"/>
                      <w:szCs w:val="21"/>
                    </w:rPr>
                    <w:t>0</w:t>
                  </w:r>
                </w:p>
              </w:tc>
              <w:tc>
                <w:tcPr>
                  <w:tcW w:w="567" w:type="dxa"/>
                  <w:vAlign w:val="center"/>
                </w:tcPr>
                <w:p>
                  <w:pPr>
                    <w:jc w:val="center"/>
                    <w:rPr>
                      <w:szCs w:val="21"/>
                    </w:rPr>
                  </w:pPr>
                  <w:r>
                    <w:rPr>
                      <w:rFonts w:hint="eastAsia"/>
                      <w:szCs w:val="21"/>
                    </w:rPr>
                    <w:t>-</w:t>
                  </w:r>
                  <w:r>
                    <w:rPr>
                      <w:szCs w:val="21"/>
                    </w:rPr>
                    <w:t>50</w:t>
                  </w:r>
                </w:p>
              </w:tc>
              <w:tc>
                <w:tcPr>
                  <w:tcW w:w="992" w:type="dxa"/>
                  <w:vAlign w:val="center"/>
                </w:tcPr>
                <w:p>
                  <w:pPr>
                    <w:wordWrap w:val="0"/>
                    <w:adjustRightInd w:val="0"/>
                    <w:jc w:val="center"/>
                    <w:rPr>
                      <w:szCs w:val="21"/>
                    </w:rPr>
                  </w:pPr>
                  <w:r>
                    <w:rPr>
                      <w:rFonts w:hint="eastAsia"/>
                      <w:szCs w:val="21"/>
                    </w:rPr>
                    <w:t>民房</w:t>
                  </w:r>
                </w:p>
              </w:tc>
              <w:tc>
                <w:tcPr>
                  <w:tcW w:w="567" w:type="dxa"/>
                  <w:vAlign w:val="center"/>
                </w:tcPr>
                <w:p>
                  <w:pPr>
                    <w:widowControl/>
                    <w:jc w:val="center"/>
                    <w:rPr>
                      <w:kern w:val="0"/>
                      <w:szCs w:val="21"/>
                    </w:rPr>
                  </w:pPr>
                  <w:r>
                    <w:rPr>
                      <w:rFonts w:hint="eastAsia"/>
                      <w:kern w:val="0"/>
                      <w:szCs w:val="21"/>
                    </w:rPr>
                    <w:t>N</w:t>
                  </w:r>
                </w:p>
              </w:tc>
              <w:tc>
                <w:tcPr>
                  <w:tcW w:w="1125" w:type="dxa"/>
                  <w:vAlign w:val="center"/>
                </w:tcPr>
                <w:p>
                  <w:pPr>
                    <w:jc w:val="center"/>
                    <w:rPr>
                      <w:szCs w:val="21"/>
                    </w:rPr>
                  </w:pPr>
                  <w:r>
                    <w:rPr>
                      <w:rFonts w:hint="eastAsia"/>
                      <w:szCs w:val="21"/>
                    </w:rPr>
                    <w:t>4</w:t>
                  </w:r>
                </w:p>
              </w:tc>
              <w:tc>
                <w:tcPr>
                  <w:tcW w:w="842" w:type="dxa"/>
                  <w:vAlign w:val="center"/>
                </w:tcPr>
                <w:p>
                  <w:pPr>
                    <w:wordWrap w:val="0"/>
                    <w:adjustRightInd w:val="0"/>
                    <w:jc w:val="center"/>
                    <w:rPr>
                      <w:szCs w:val="21"/>
                    </w:rPr>
                  </w:pPr>
                  <w:r>
                    <w:rPr>
                      <w:rFonts w:hint="eastAsia"/>
                      <w:szCs w:val="21"/>
                    </w:rPr>
                    <w:t>1</w:t>
                  </w:r>
                  <w:r>
                    <w:rPr>
                      <w:szCs w:val="21"/>
                    </w:rPr>
                    <w:t>0</w:t>
                  </w:r>
                </w:p>
              </w:tc>
              <w:tc>
                <w:tcPr>
                  <w:tcW w:w="1143" w:type="dxa"/>
                  <w:vMerge w:val="restart"/>
                  <w:vAlign w:val="center"/>
                </w:tcPr>
                <w:p>
                  <w:pPr>
                    <w:pStyle w:val="61"/>
                    <w:adjustRightInd w:val="0"/>
                    <w:rPr>
                      <w:sz w:val="21"/>
                      <w:szCs w:val="21"/>
                    </w:rPr>
                  </w:pPr>
                  <w:r>
                    <w:rPr>
                      <w:sz w:val="21"/>
                      <w:szCs w:val="21"/>
                    </w:rPr>
                    <w:t>《环境空气质量标准》（GB3095-2012）二级标准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adjustRightInd w:val="0"/>
                    <w:rPr>
                      <w:sz w:val="21"/>
                      <w:szCs w:val="21"/>
                    </w:rPr>
                  </w:pPr>
                </w:p>
              </w:tc>
              <w:tc>
                <w:tcPr>
                  <w:tcW w:w="1564" w:type="dxa"/>
                  <w:vAlign w:val="center"/>
                </w:tcPr>
                <w:p>
                  <w:pPr>
                    <w:widowControl/>
                    <w:jc w:val="center"/>
                    <w:rPr>
                      <w:kern w:val="0"/>
                      <w:szCs w:val="21"/>
                    </w:rPr>
                  </w:pPr>
                  <w:r>
                    <w:rPr>
                      <w:rFonts w:hint="eastAsia"/>
                      <w:kern w:val="0"/>
                      <w:szCs w:val="21"/>
                    </w:rPr>
                    <w:t>民房B</w:t>
                  </w:r>
                </w:p>
              </w:tc>
              <w:tc>
                <w:tcPr>
                  <w:tcW w:w="567" w:type="dxa"/>
                  <w:vAlign w:val="center"/>
                </w:tcPr>
                <w:p>
                  <w:pPr>
                    <w:widowControl/>
                    <w:jc w:val="center"/>
                    <w:rPr>
                      <w:kern w:val="0"/>
                      <w:szCs w:val="21"/>
                    </w:rPr>
                  </w:pPr>
                  <w:r>
                    <w:rPr>
                      <w:rFonts w:hint="eastAsia"/>
                      <w:kern w:val="0"/>
                      <w:szCs w:val="21"/>
                    </w:rPr>
                    <w:t>2</w:t>
                  </w:r>
                  <w:r>
                    <w:rPr>
                      <w:kern w:val="0"/>
                      <w:szCs w:val="21"/>
                    </w:rPr>
                    <w:t>0</w:t>
                  </w:r>
                </w:p>
              </w:tc>
              <w:tc>
                <w:tcPr>
                  <w:tcW w:w="567" w:type="dxa"/>
                  <w:vAlign w:val="center"/>
                </w:tcPr>
                <w:p>
                  <w:pPr>
                    <w:jc w:val="center"/>
                    <w:rPr>
                      <w:szCs w:val="21"/>
                    </w:rPr>
                  </w:pPr>
                  <w:r>
                    <w:rPr>
                      <w:rFonts w:hint="eastAsia"/>
                      <w:szCs w:val="21"/>
                    </w:rPr>
                    <w:t>-</w:t>
                  </w:r>
                  <w:r>
                    <w:rPr>
                      <w:szCs w:val="21"/>
                    </w:rPr>
                    <w:t>40</w:t>
                  </w:r>
                </w:p>
              </w:tc>
              <w:tc>
                <w:tcPr>
                  <w:tcW w:w="992" w:type="dxa"/>
                  <w:vAlign w:val="center"/>
                </w:tcPr>
                <w:p>
                  <w:pPr>
                    <w:wordWrap w:val="0"/>
                    <w:adjustRightInd w:val="0"/>
                    <w:jc w:val="center"/>
                    <w:rPr>
                      <w:szCs w:val="21"/>
                    </w:rPr>
                  </w:pPr>
                  <w:r>
                    <w:rPr>
                      <w:rFonts w:hint="eastAsia"/>
                      <w:szCs w:val="21"/>
                    </w:rPr>
                    <w:t>民房</w:t>
                  </w:r>
                </w:p>
              </w:tc>
              <w:tc>
                <w:tcPr>
                  <w:tcW w:w="567" w:type="dxa"/>
                  <w:vAlign w:val="center"/>
                </w:tcPr>
                <w:p>
                  <w:pPr>
                    <w:widowControl/>
                    <w:jc w:val="center"/>
                    <w:rPr>
                      <w:kern w:val="0"/>
                      <w:szCs w:val="21"/>
                    </w:rPr>
                  </w:pPr>
                  <w:r>
                    <w:rPr>
                      <w:rFonts w:hint="eastAsia"/>
                      <w:kern w:val="0"/>
                      <w:szCs w:val="21"/>
                    </w:rPr>
                    <w:t>S</w:t>
                  </w:r>
                </w:p>
              </w:tc>
              <w:tc>
                <w:tcPr>
                  <w:tcW w:w="1125" w:type="dxa"/>
                  <w:vAlign w:val="center"/>
                </w:tcPr>
                <w:p>
                  <w:pPr>
                    <w:jc w:val="center"/>
                    <w:rPr>
                      <w:szCs w:val="21"/>
                    </w:rPr>
                  </w:pPr>
                  <w:r>
                    <w:rPr>
                      <w:rFonts w:hint="eastAsia"/>
                      <w:szCs w:val="21"/>
                    </w:rPr>
                    <w:t>4</w:t>
                  </w:r>
                  <w:r>
                    <w:rPr>
                      <w:szCs w:val="21"/>
                    </w:rPr>
                    <w:t>.5</w:t>
                  </w:r>
                </w:p>
              </w:tc>
              <w:tc>
                <w:tcPr>
                  <w:tcW w:w="842" w:type="dxa"/>
                  <w:vAlign w:val="center"/>
                </w:tcPr>
                <w:p>
                  <w:pPr>
                    <w:wordWrap w:val="0"/>
                    <w:adjustRightInd w:val="0"/>
                    <w:jc w:val="center"/>
                    <w:rPr>
                      <w:szCs w:val="21"/>
                    </w:rPr>
                  </w:pPr>
                  <w:r>
                    <w:rPr>
                      <w:rFonts w:hint="eastAsia"/>
                      <w:szCs w:val="21"/>
                    </w:rPr>
                    <w:t>1</w:t>
                  </w:r>
                  <w:r>
                    <w:rPr>
                      <w:szCs w:val="21"/>
                    </w:rPr>
                    <w:t>0</w:t>
                  </w:r>
                </w:p>
              </w:tc>
              <w:tc>
                <w:tcPr>
                  <w:tcW w:w="1143" w:type="dxa"/>
                  <w:vMerge w:val="continue"/>
                  <w:vAlign w:val="center"/>
                </w:tcPr>
                <w:p>
                  <w:pPr>
                    <w:pStyle w:val="61"/>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adjustRightInd w:val="0"/>
                    <w:rPr>
                      <w:sz w:val="21"/>
                      <w:szCs w:val="21"/>
                    </w:rPr>
                  </w:pPr>
                </w:p>
              </w:tc>
              <w:tc>
                <w:tcPr>
                  <w:tcW w:w="1564" w:type="dxa"/>
                  <w:vAlign w:val="center"/>
                </w:tcPr>
                <w:p>
                  <w:pPr>
                    <w:widowControl/>
                    <w:jc w:val="center"/>
                    <w:rPr>
                      <w:kern w:val="0"/>
                      <w:szCs w:val="21"/>
                    </w:rPr>
                  </w:pPr>
                  <w:r>
                    <w:rPr>
                      <w:rFonts w:hint="eastAsia"/>
                      <w:kern w:val="0"/>
                      <w:szCs w:val="21"/>
                    </w:rPr>
                    <w:t>民房C</w:t>
                  </w:r>
                </w:p>
              </w:tc>
              <w:tc>
                <w:tcPr>
                  <w:tcW w:w="567" w:type="dxa"/>
                  <w:vAlign w:val="center"/>
                </w:tcPr>
                <w:p>
                  <w:pPr>
                    <w:widowControl/>
                    <w:jc w:val="center"/>
                    <w:rPr>
                      <w:kern w:val="0"/>
                      <w:szCs w:val="21"/>
                    </w:rPr>
                  </w:pPr>
                  <w:r>
                    <w:rPr>
                      <w:rFonts w:hint="eastAsia"/>
                      <w:kern w:val="0"/>
                      <w:szCs w:val="21"/>
                    </w:rPr>
                    <w:t>4</w:t>
                  </w:r>
                  <w:r>
                    <w:rPr>
                      <w:kern w:val="0"/>
                      <w:szCs w:val="21"/>
                    </w:rPr>
                    <w:t>0</w:t>
                  </w:r>
                </w:p>
              </w:tc>
              <w:tc>
                <w:tcPr>
                  <w:tcW w:w="567" w:type="dxa"/>
                  <w:vAlign w:val="center"/>
                </w:tcPr>
                <w:p>
                  <w:pPr>
                    <w:jc w:val="center"/>
                    <w:rPr>
                      <w:szCs w:val="21"/>
                    </w:rPr>
                  </w:pPr>
                  <w:r>
                    <w:rPr>
                      <w:rFonts w:hint="eastAsia"/>
                      <w:szCs w:val="21"/>
                    </w:rPr>
                    <w:t>-</w:t>
                  </w:r>
                  <w:r>
                    <w:rPr>
                      <w:szCs w:val="21"/>
                    </w:rPr>
                    <w:t>15</w:t>
                  </w:r>
                </w:p>
              </w:tc>
              <w:tc>
                <w:tcPr>
                  <w:tcW w:w="992" w:type="dxa"/>
                  <w:vAlign w:val="center"/>
                </w:tcPr>
                <w:p>
                  <w:pPr>
                    <w:wordWrap w:val="0"/>
                    <w:adjustRightInd w:val="0"/>
                    <w:jc w:val="center"/>
                    <w:rPr>
                      <w:szCs w:val="21"/>
                    </w:rPr>
                  </w:pPr>
                  <w:r>
                    <w:rPr>
                      <w:rFonts w:hint="eastAsia"/>
                      <w:szCs w:val="21"/>
                    </w:rPr>
                    <w:t>民房</w:t>
                  </w:r>
                </w:p>
              </w:tc>
              <w:tc>
                <w:tcPr>
                  <w:tcW w:w="567" w:type="dxa"/>
                  <w:vAlign w:val="center"/>
                </w:tcPr>
                <w:p>
                  <w:pPr>
                    <w:widowControl/>
                    <w:jc w:val="center"/>
                    <w:rPr>
                      <w:kern w:val="0"/>
                      <w:szCs w:val="21"/>
                    </w:rPr>
                  </w:pPr>
                  <w:r>
                    <w:rPr>
                      <w:rFonts w:hint="eastAsia"/>
                      <w:kern w:val="0"/>
                      <w:szCs w:val="21"/>
                    </w:rPr>
                    <w:t>E</w:t>
                  </w:r>
                  <w:r>
                    <w:rPr>
                      <w:kern w:val="0"/>
                      <w:szCs w:val="21"/>
                    </w:rPr>
                    <w:t>S</w:t>
                  </w:r>
                </w:p>
              </w:tc>
              <w:tc>
                <w:tcPr>
                  <w:tcW w:w="1125" w:type="dxa"/>
                  <w:vAlign w:val="center"/>
                </w:tcPr>
                <w:p>
                  <w:pPr>
                    <w:jc w:val="center"/>
                    <w:rPr>
                      <w:szCs w:val="21"/>
                    </w:rPr>
                  </w:pPr>
                  <w:r>
                    <w:rPr>
                      <w:rFonts w:hint="eastAsia"/>
                      <w:szCs w:val="21"/>
                    </w:rPr>
                    <w:t>5</w:t>
                  </w:r>
                  <w:r>
                    <w:rPr>
                      <w:szCs w:val="21"/>
                    </w:rPr>
                    <w:t>.7</w:t>
                  </w:r>
                </w:p>
              </w:tc>
              <w:tc>
                <w:tcPr>
                  <w:tcW w:w="842" w:type="dxa"/>
                  <w:vAlign w:val="center"/>
                </w:tcPr>
                <w:p>
                  <w:pPr>
                    <w:wordWrap w:val="0"/>
                    <w:adjustRightInd w:val="0"/>
                    <w:jc w:val="center"/>
                    <w:rPr>
                      <w:szCs w:val="21"/>
                    </w:rPr>
                  </w:pPr>
                  <w:r>
                    <w:rPr>
                      <w:rFonts w:hint="eastAsia"/>
                      <w:szCs w:val="21"/>
                    </w:rPr>
                    <w:t>1</w:t>
                  </w:r>
                  <w:r>
                    <w:rPr>
                      <w:szCs w:val="21"/>
                    </w:rPr>
                    <w:t>0</w:t>
                  </w:r>
                </w:p>
              </w:tc>
              <w:tc>
                <w:tcPr>
                  <w:tcW w:w="1143" w:type="dxa"/>
                  <w:vMerge w:val="continue"/>
                  <w:vAlign w:val="center"/>
                </w:tcPr>
                <w:p>
                  <w:pPr>
                    <w:pStyle w:val="61"/>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adjustRightInd w:val="0"/>
                    <w:rPr>
                      <w:sz w:val="21"/>
                      <w:szCs w:val="21"/>
                    </w:rPr>
                  </w:pPr>
                </w:p>
              </w:tc>
              <w:tc>
                <w:tcPr>
                  <w:tcW w:w="1564" w:type="dxa"/>
                  <w:vAlign w:val="center"/>
                </w:tcPr>
                <w:p>
                  <w:pPr>
                    <w:widowControl/>
                    <w:jc w:val="center"/>
                    <w:rPr>
                      <w:kern w:val="0"/>
                      <w:szCs w:val="21"/>
                    </w:rPr>
                  </w:pPr>
                  <w:r>
                    <w:rPr>
                      <w:rFonts w:hint="eastAsia"/>
                      <w:kern w:val="0"/>
                      <w:szCs w:val="21"/>
                    </w:rPr>
                    <w:t>坑子底</w:t>
                  </w:r>
                </w:p>
              </w:tc>
              <w:tc>
                <w:tcPr>
                  <w:tcW w:w="567" w:type="dxa"/>
                  <w:vAlign w:val="center"/>
                </w:tcPr>
                <w:p>
                  <w:pPr>
                    <w:widowControl/>
                    <w:jc w:val="center"/>
                    <w:rPr>
                      <w:kern w:val="0"/>
                      <w:szCs w:val="21"/>
                    </w:rPr>
                  </w:pPr>
                  <w:r>
                    <w:rPr>
                      <w:kern w:val="0"/>
                      <w:szCs w:val="21"/>
                    </w:rPr>
                    <w:t>-50</w:t>
                  </w:r>
                </w:p>
              </w:tc>
              <w:tc>
                <w:tcPr>
                  <w:tcW w:w="567" w:type="dxa"/>
                  <w:vAlign w:val="center"/>
                </w:tcPr>
                <w:p>
                  <w:pPr>
                    <w:jc w:val="center"/>
                    <w:rPr>
                      <w:szCs w:val="21"/>
                    </w:rPr>
                  </w:pPr>
                  <w:r>
                    <w:rPr>
                      <w:rFonts w:hint="eastAsia"/>
                      <w:szCs w:val="21"/>
                    </w:rPr>
                    <w:t>3</w:t>
                  </w:r>
                  <w:r>
                    <w:rPr>
                      <w:szCs w:val="21"/>
                    </w:rPr>
                    <w:t>30</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widowControl/>
                    <w:jc w:val="center"/>
                    <w:rPr>
                      <w:kern w:val="0"/>
                      <w:szCs w:val="21"/>
                    </w:rPr>
                  </w:pPr>
                  <w:r>
                    <w:rPr>
                      <w:kern w:val="0"/>
                      <w:szCs w:val="21"/>
                    </w:rPr>
                    <w:t>N</w:t>
                  </w:r>
                </w:p>
              </w:tc>
              <w:tc>
                <w:tcPr>
                  <w:tcW w:w="1125" w:type="dxa"/>
                  <w:vAlign w:val="center"/>
                </w:tcPr>
                <w:p>
                  <w:pPr>
                    <w:jc w:val="center"/>
                    <w:rPr>
                      <w:szCs w:val="21"/>
                    </w:rPr>
                  </w:pPr>
                  <w:r>
                    <w:rPr>
                      <w:rFonts w:hint="eastAsia"/>
                      <w:szCs w:val="21"/>
                    </w:rPr>
                    <w:t>3</w:t>
                  </w:r>
                  <w:r>
                    <w:rPr>
                      <w:szCs w:val="21"/>
                    </w:rPr>
                    <w:t>20</w:t>
                  </w:r>
                </w:p>
              </w:tc>
              <w:tc>
                <w:tcPr>
                  <w:tcW w:w="842" w:type="dxa"/>
                  <w:vAlign w:val="center"/>
                </w:tcPr>
                <w:p>
                  <w:pPr>
                    <w:wordWrap w:val="0"/>
                    <w:adjustRightInd w:val="0"/>
                    <w:jc w:val="center"/>
                    <w:rPr>
                      <w:szCs w:val="21"/>
                    </w:rPr>
                  </w:pPr>
                  <w:r>
                    <w:rPr>
                      <w:rFonts w:hint="eastAsia"/>
                      <w:szCs w:val="21"/>
                    </w:rPr>
                    <w:t>约1</w:t>
                  </w:r>
                  <w:r>
                    <w:rPr>
                      <w:szCs w:val="21"/>
                    </w:rPr>
                    <w:t>50</w:t>
                  </w:r>
                </w:p>
              </w:tc>
              <w:tc>
                <w:tcPr>
                  <w:tcW w:w="1143" w:type="dxa"/>
                  <w:vMerge w:val="continue"/>
                  <w:vAlign w:val="center"/>
                </w:tcPr>
                <w:p>
                  <w:pPr>
                    <w:pStyle w:val="61"/>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adjustRightInd w:val="0"/>
                    <w:rPr>
                      <w:sz w:val="21"/>
                      <w:szCs w:val="21"/>
                    </w:rPr>
                  </w:pPr>
                </w:p>
              </w:tc>
              <w:tc>
                <w:tcPr>
                  <w:tcW w:w="1564" w:type="dxa"/>
                  <w:vAlign w:val="center"/>
                </w:tcPr>
                <w:p>
                  <w:pPr>
                    <w:jc w:val="center"/>
                    <w:rPr>
                      <w:szCs w:val="21"/>
                    </w:rPr>
                  </w:pPr>
                  <w:bookmarkStart w:id="4" w:name="_Hlk103156227"/>
                  <w:r>
                    <w:rPr>
                      <w:rFonts w:hint="eastAsia"/>
                      <w:szCs w:val="21"/>
                    </w:rPr>
                    <w:t>宁都私立英才学校</w:t>
                  </w:r>
                  <w:bookmarkEnd w:id="4"/>
                </w:p>
              </w:tc>
              <w:tc>
                <w:tcPr>
                  <w:tcW w:w="567" w:type="dxa"/>
                  <w:vAlign w:val="center"/>
                </w:tcPr>
                <w:p>
                  <w:pPr>
                    <w:jc w:val="center"/>
                    <w:rPr>
                      <w:szCs w:val="21"/>
                    </w:rPr>
                  </w:pPr>
                  <w:r>
                    <w:rPr>
                      <w:rFonts w:hint="eastAsia"/>
                      <w:szCs w:val="21"/>
                    </w:rPr>
                    <w:t>-</w:t>
                  </w:r>
                  <w:r>
                    <w:rPr>
                      <w:szCs w:val="21"/>
                    </w:rPr>
                    <w:t>55</w:t>
                  </w:r>
                </w:p>
              </w:tc>
              <w:tc>
                <w:tcPr>
                  <w:tcW w:w="567" w:type="dxa"/>
                  <w:vAlign w:val="center"/>
                </w:tcPr>
                <w:p>
                  <w:pPr>
                    <w:jc w:val="center"/>
                    <w:rPr>
                      <w:szCs w:val="21"/>
                    </w:rPr>
                  </w:pPr>
                  <w:r>
                    <w:rPr>
                      <w:rFonts w:hint="eastAsia"/>
                      <w:szCs w:val="21"/>
                    </w:rPr>
                    <w:t>2</w:t>
                  </w:r>
                  <w:r>
                    <w:rPr>
                      <w:szCs w:val="21"/>
                    </w:rPr>
                    <w:t>15</w:t>
                  </w:r>
                </w:p>
              </w:tc>
              <w:tc>
                <w:tcPr>
                  <w:tcW w:w="992" w:type="dxa"/>
                  <w:vAlign w:val="center"/>
                </w:tcPr>
                <w:p>
                  <w:pPr>
                    <w:wordWrap w:val="0"/>
                    <w:adjustRightInd w:val="0"/>
                    <w:jc w:val="center"/>
                    <w:rPr>
                      <w:szCs w:val="21"/>
                    </w:rPr>
                  </w:pPr>
                  <w:r>
                    <w:rPr>
                      <w:rFonts w:hint="eastAsia"/>
                      <w:szCs w:val="21"/>
                    </w:rPr>
                    <w:t>学校</w:t>
                  </w:r>
                </w:p>
              </w:tc>
              <w:tc>
                <w:tcPr>
                  <w:tcW w:w="567" w:type="dxa"/>
                  <w:vAlign w:val="center"/>
                </w:tcPr>
                <w:p>
                  <w:pPr>
                    <w:jc w:val="center"/>
                    <w:rPr>
                      <w:szCs w:val="21"/>
                    </w:rPr>
                  </w:pPr>
                  <w:r>
                    <w:rPr>
                      <w:rFonts w:hint="eastAsia"/>
                      <w:szCs w:val="21"/>
                    </w:rPr>
                    <w:t>N</w:t>
                  </w:r>
                </w:p>
              </w:tc>
              <w:tc>
                <w:tcPr>
                  <w:tcW w:w="1125" w:type="dxa"/>
                  <w:vAlign w:val="center"/>
                </w:tcPr>
                <w:p>
                  <w:pPr>
                    <w:jc w:val="center"/>
                    <w:rPr>
                      <w:szCs w:val="21"/>
                    </w:rPr>
                  </w:pPr>
                  <w:r>
                    <w:rPr>
                      <w:rFonts w:hint="eastAsia"/>
                      <w:szCs w:val="21"/>
                    </w:rPr>
                    <w:t>2</w:t>
                  </w:r>
                  <w:r>
                    <w:rPr>
                      <w:szCs w:val="21"/>
                    </w:rPr>
                    <w:t>10</w:t>
                  </w:r>
                </w:p>
              </w:tc>
              <w:tc>
                <w:tcPr>
                  <w:tcW w:w="842" w:type="dxa"/>
                  <w:vAlign w:val="center"/>
                </w:tcPr>
                <w:p>
                  <w:pPr>
                    <w:wordWrap w:val="0"/>
                    <w:adjustRightInd w:val="0"/>
                    <w:jc w:val="center"/>
                    <w:rPr>
                      <w:szCs w:val="21"/>
                    </w:rPr>
                  </w:pPr>
                  <w:r>
                    <w:rPr>
                      <w:rFonts w:hint="eastAsia"/>
                      <w:szCs w:val="21"/>
                    </w:rPr>
                    <w:t>约1</w:t>
                  </w:r>
                  <w:r>
                    <w:rPr>
                      <w:szCs w:val="21"/>
                    </w:rPr>
                    <w:t>500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adjustRightInd w:val="0"/>
                    <w:rPr>
                      <w:sz w:val="21"/>
                      <w:szCs w:val="21"/>
                    </w:rPr>
                  </w:pPr>
                </w:p>
              </w:tc>
              <w:tc>
                <w:tcPr>
                  <w:tcW w:w="1564" w:type="dxa"/>
                  <w:vAlign w:val="center"/>
                </w:tcPr>
                <w:p>
                  <w:pPr>
                    <w:jc w:val="center"/>
                    <w:rPr>
                      <w:szCs w:val="21"/>
                    </w:rPr>
                  </w:pPr>
                  <w:r>
                    <w:rPr>
                      <w:rFonts w:hint="eastAsia"/>
                      <w:szCs w:val="21"/>
                    </w:rPr>
                    <w:t>梅江镇城北区</w:t>
                  </w:r>
                </w:p>
              </w:tc>
              <w:tc>
                <w:tcPr>
                  <w:tcW w:w="567" w:type="dxa"/>
                  <w:vAlign w:val="center"/>
                </w:tcPr>
                <w:p>
                  <w:pPr>
                    <w:jc w:val="center"/>
                    <w:rPr>
                      <w:szCs w:val="21"/>
                    </w:rPr>
                  </w:pPr>
                  <w:r>
                    <w:rPr>
                      <w:rFonts w:hint="eastAsia"/>
                      <w:szCs w:val="21"/>
                    </w:rPr>
                    <w:t>0</w:t>
                  </w:r>
                </w:p>
              </w:tc>
              <w:tc>
                <w:tcPr>
                  <w:tcW w:w="567" w:type="dxa"/>
                  <w:vAlign w:val="center"/>
                </w:tcPr>
                <w:p>
                  <w:pPr>
                    <w:jc w:val="center"/>
                    <w:rPr>
                      <w:szCs w:val="21"/>
                    </w:rPr>
                  </w:pPr>
                  <w:r>
                    <w:rPr>
                      <w:rFonts w:hint="eastAsia"/>
                      <w:szCs w:val="21"/>
                    </w:rPr>
                    <w:t>6</w:t>
                  </w:r>
                  <w:r>
                    <w:rPr>
                      <w:szCs w:val="21"/>
                    </w:rPr>
                    <w:t>0</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jc w:val="center"/>
                    <w:rPr>
                      <w:szCs w:val="21"/>
                    </w:rPr>
                  </w:pPr>
                  <w:r>
                    <w:rPr>
                      <w:szCs w:val="21"/>
                    </w:rPr>
                    <w:t>N</w:t>
                  </w:r>
                </w:p>
              </w:tc>
              <w:tc>
                <w:tcPr>
                  <w:tcW w:w="1125" w:type="dxa"/>
                  <w:vAlign w:val="center"/>
                </w:tcPr>
                <w:p>
                  <w:pPr>
                    <w:jc w:val="center"/>
                    <w:rPr>
                      <w:szCs w:val="21"/>
                    </w:rPr>
                  </w:pPr>
                  <w:r>
                    <w:rPr>
                      <w:rFonts w:hint="eastAsia"/>
                      <w:szCs w:val="21"/>
                    </w:rPr>
                    <w:t>5</w:t>
                  </w:r>
                  <w:r>
                    <w:rPr>
                      <w:szCs w:val="21"/>
                    </w:rPr>
                    <w:t>5</w:t>
                  </w:r>
                </w:p>
              </w:tc>
              <w:tc>
                <w:tcPr>
                  <w:tcW w:w="842" w:type="dxa"/>
                  <w:vAlign w:val="center"/>
                </w:tcPr>
                <w:p>
                  <w:pPr>
                    <w:wordWrap w:val="0"/>
                    <w:adjustRightInd w:val="0"/>
                    <w:jc w:val="center"/>
                    <w:rPr>
                      <w:szCs w:val="21"/>
                    </w:rPr>
                  </w:pPr>
                  <w:r>
                    <w:rPr>
                      <w:rFonts w:hint="eastAsia"/>
                      <w:szCs w:val="21"/>
                    </w:rPr>
                    <w:t>约6</w:t>
                  </w:r>
                  <w:r>
                    <w:rPr>
                      <w:szCs w:val="21"/>
                    </w:rPr>
                    <w:t>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bookmarkStart w:id="5" w:name="_Hlk103156362"/>
                  <w:r>
                    <w:rPr>
                      <w:rFonts w:hint="eastAsia"/>
                      <w:szCs w:val="21"/>
                    </w:rPr>
                    <w:t>宁都县第三幼儿园</w:t>
                  </w:r>
                  <w:bookmarkEnd w:id="5"/>
                </w:p>
              </w:tc>
              <w:tc>
                <w:tcPr>
                  <w:tcW w:w="567" w:type="dxa"/>
                  <w:vAlign w:val="center"/>
                </w:tcPr>
                <w:p>
                  <w:pPr>
                    <w:jc w:val="center"/>
                    <w:rPr>
                      <w:szCs w:val="21"/>
                    </w:rPr>
                  </w:pPr>
                  <w:r>
                    <w:rPr>
                      <w:rFonts w:hint="eastAsia"/>
                      <w:szCs w:val="21"/>
                    </w:rPr>
                    <w:t>1</w:t>
                  </w:r>
                  <w:r>
                    <w:rPr>
                      <w:szCs w:val="21"/>
                    </w:rPr>
                    <w:t>60</w:t>
                  </w:r>
                </w:p>
              </w:tc>
              <w:tc>
                <w:tcPr>
                  <w:tcW w:w="567" w:type="dxa"/>
                  <w:vAlign w:val="center"/>
                </w:tcPr>
                <w:p>
                  <w:pPr>
                    <w:jc w:val="center"/>
                    <w:rPr>
                      <w:szCs w:val="21"/>
                    </w:rPr>
                  </w:pPr>
                  <w:r>
                    <w:rPr>
                      <w:rFonts w:hint="eastAsia"/>
                      <w:szCs w:val="21"/>
                    </w:rPr>
                    <w:t>3</w:t>
                  </w:r>
                  <w:r>
                    <w:rPr>
                      <w:szCs w:val="21"/>
                    </w:rPr>
                    <w:t>10</w:t>
                  </w:r>
                </w:p>
              </w:tc>
              <w:tc>
                <w:tcPr>
                  <w:tcW w:w="992" w:type="dxa"/>
                  <w:vAlign w:val="center"/>
                </w:tcPr>
                <w:p>
                  <w:pPr>
                    <w:wordWrap w:val="0"/>
                    <w:adjustRightInd w:val="0"/>
                    <w:jc w:val="center"/>
                    <w:rPr>
                      <w:szCs w:val="21"/>
                    </w:rPr>
                  </w:pPr>
                  <w:r>
                    <w:rPr>
                      <w:rFonts w:hint="eastAsia"/>
                      <w:szCs w:val="21"/>
                    </w:rPr>
                    <w:t>幼儿园</w:t>
                  </w:r>
                </w:p>
              </w:tc>
              <w:tc>
                <w:tcPr>
                  <w:tcW w:w="567" w:type="dxa"/>
                  <w:vAlign w:val="center"/>
                </w:tcPr>
                <w:p>
                  <w:pPr>
                    <w:jc w:val="center"/>
                    <w:rPr>
                      <w:szCs w:val="21"/>
                    </w:rPr>
                  </w:pPr>
                  <w:r>
                    <w:rPr>
                      <w:szCs w:val="21"/>
                    </w:rPr>
                    <w:t>EN</w:t>
                  </w:r>
                </w:p>
              </w:tc>
              <w:tc>
                <w:tcPr>
                  <w:tcW w:w="1125" w:type="dxa"/>
                  <w:vAlign w:val="center"/>
                </w:tcPr>
                <w:p>
                  <w:pPr>
                    <w:jc w:val="center"/>
                    <w:rPr>
                      <w:szCs w:val="21"/>
                    </w:rPr>
                  </w:pPr>
                  <w:r>
                    <w:rPr>
                      <w:rFonts w:hint="eastAsia"/>
                      <w:szCs w:val="21"/>
                    </w:rPr>
                    <w:t>3</w:t>
                  </w:r>
                  <w:r>
                    <w:rPr>
                      <w:szCs w:val="21"/>
                    </w:rPr>
                    <w:t>50</w:t>
                  </w:r>
                </w:p>
              </w:tc>
              <w:tc>
                <w:tcPr>
                  <w:tcW w:w="842" w:type="dxa"/>
                  <w:vAlign w:val="center"/>
                </w:tcPr>
                <w:p>
                  <w:pPr>
                    <w:wordWrap w:val="0"/>
                    <w:adjustRightInd w:val="0"/>
                    <w:jc w:val="center"/>
                    <w:rPr>
                      <w:szCs w:val="21"/>
                    </w:rPr>
                  </w:pPr>
                  <w:r>
                    <w:rPr>
                      <w:rFonts w:hint="eastAsia"/>
                      <w:szCs w:val="21"/>
                    </w:rPr>
                    <w:t>约3</w:t>
                  </w:r>
                  <w:r>
                    <w:rPr>
                      <w:szCs w:val="21"/>
                    </w:rPr>
                    <w:t>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r>
                    <w:rPr>
                      <w:rFonts w:hint="eastAsia"/>
                      <w:szCs w:val="21"/>
                    </w:rPr>
                    <w:t>沐春苑</w:t>
                  </w:r>
                </w:p>
              </w:tc>
              <w:tc>
                <w:tcPr>
                  <w:tcW w:w="567" w:type="dxa"/>
                  <w:vAlign w:val="center"/>
                </w:tcPr>
                <w:p>
                  <w:pPr>
                    <w:jc w:val="center"/>
                    <w:rPr>
                      <w:szCs w:val="21"/>
                    </w:rPr>
                  </w:pPr>
                  <w:r>
                    <w:rPr>
                      <w:rFonts w:hint="eastAsia"/>
                      <w:szCs w:val="21"/>
                    </w:rPr>
                    <w:t>2</w:t>
                  </w:r>
                  <w:r>
                    <w:rPr>
                      <w:szCs w:val="21"/>
                    </w:rPr>
                    <w:t>50</w:t>
                  </w:r>
                </w:p>
              </w:tc>
              <w:tc>
                <w:tcPr>
                  <w:tcW w:w="567" w:type="dxa"/>
                  <w:vAlign w:val="center"/>
                </w:tcPr>
                <w:p>
                  <w:pPr>
                    <w:jc w:val="center"/>
                    <w:rPr>
                      <w:szCs w:val="21"/>
                    </w:rPr>
                  </w:pPr>
                  <w:r>
                    <w:rPr>
                      <w:rFonts w:hint="eastAsia"/>
                      <w:szCs w:val="21"/>
                    </w:rPr>
                    <w:t>1</w:t>
                  </w:r>
                  <w:r>
                    <w:rPr>
                      <w:szCs w:val="21"/>
                    </w:rPr>
                    <w:t>95</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jc w:val="center"/>
                    <w:rPr>
                      <w:szCs w:val="21"/>
                    </w:rPr>
                  </w:pPr>
                  <w:r>
                    <w:rPr>
                      <w:szCs w:val="21"/>
                    </w:rPr>
                    <w:t>EN</w:t>
                  </w:r>
                </w:p>
              </w:tc>
              <w:tc>
                <w:tcPr>
                  <w:tcW w:w="1125" w:type="dxa"/>
                  <w:vAlign w:val="center"/>
                </w:tcPr>
                <w:p>
                  <w:pPr>
                    <w:jc w:val="center"/>
                    <w:rPr>
                      <w:szCs w:val="21"/>
                    </w:rPr>
                  </w:pPr>
                  <w:r>
                    <w:rPr>
                      <w:rFonts w:hint="eastAsia"/>
                      <w:szCs w:val="21"/>
                    </w:rPr>
                    <w:t>3</w:t>
                  </w:r>
                  <w:r>
                    <w:rPr>
                      <w:szCs w:val="21"/>
                    </w:rPr>
                    <w:t>35</w:t>
                  </w:r>
                </w:p>
              </w:tc>
              <w:tc>
                <w:tcPr>
                  <w:tcW w:w="842" w:type="dxa"/>
                  <w:vAlign w:val="center"/>
                </w:tcPr>
                <w:p>
                  <w:pPr>
                    <w:wordWrap w:val="0"/>
                    <w:adjustRightInd w:val="0"/>
                    <w:jc w:val="center"/>
                    <w:rPr>
                      <w:szCs w:val="21"/>
                    </w:rPr>
                  </w:pPr>
                  <w:r>
                    <w:rPr>
                      <w:rFonts w:hint="eastAsia"/>
                      <w:szCs w:val="21"/>
                    </w:rPr>
                    <w:t>约3</w:t>
                  </w:r>
                  <w:r>
                    <w:rPr>
                      <w:szCs w:val="21"/>
                    </w:rPr>
                    <w:t>50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r>
                    <w:rPr>
                      <w:rFonts w:hint="eastAsia"/>
                      <w:szCs w:val="21"/>
                    </w:rPr>
                    <w:t>翠苑居民区</w:t>
                  </w:r>
                </w:p>
              </w:tc>
              <w:tc>
                <w:tcPr>
                  <w:tcW w:w="567" w:type="dxa"/>
                  <w:vAlign w:val="center"/>
                </w:tcPr>
                <w:p>
                  <w:pPr>
                    <w:jc w:val="center"/>
                    <w:rPr>
                      <w:szCs w:val="21"/>
                    </w:rPr>
                  </w:pPr>
                  <w:r>
                    <w:rPr>
                      <w:rFonts w:hint="eastAsia"/>
                      <w:szCs w:val="21"/>
                    </w:rPr>
                    <w:t>2</w:t>
                  </w:r>
                  <w:r>
                    <w:rPr>
                      <w:szCs w:val="21"/>
                    </w:rPr>
                    <w:t>0</w:t>
                  </w:r>
                </w:p>
              </w:tc>
              <w:tc>
                <w:tcPr>
                  <w:tcW w:w="567" w:type="dxa"/>
                  <w:vAlign w:val="center"/>
                </w:tcPr>
                <w:p>
                  <w:pPr>
                    <w:jc w:val="center"/>
                    <w:rPr>
                      <w:szCs w:val="21"/>
                    </w:rPr>
                  </w:pPr>
                  <w:r>
                    <w:rPr>
                      <w:rFonts w:hint="eastAsia"/>
                      <w:szCs w:val="21"/>
                    </w:rPr>
                    <w:t>-</w:t>
                  </w:r>
                  <w:r>
                    <w:rPr>
                      <w:szCs w:val="21"/>
                    </w:rPr>
                    <w:t>50</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jc w:val="center"/>
                    <w:rPr>
                      <w:szCs w:val="21"/>
                    </w:rPr>
                  </w:pPr>
                  <w:r>
                    <w:rPr>
                      <w:rFonts w:hint="eastAsia"/>
                      <w:szCs w:val="21"/>
                    </w:rPr>
                    <w:t>E</w:t>
                  </w:r>
                  <w:r>
                    <w:rPr>
                      <w:szCs w:val="21"/>
                    </w:rPr>
                    <w:t>S</w:t>
                  </w:r>
                </w:p>
              </w:tc>
              <w:tc>
                <w:tcPr>
                  <w:tcW w:w="1125" w:type="dxa"/>
                  <w:vAlign w:val="center"/>
                </w:tcPr>
                <w:p>
                  <w:pPr>
                    <w:jc w:val="center"/>
                    <w:rPr>
                      <w:szCs w:val="21"/>
                    </w:rPr>
                  </w:pPr>
                  <w:r>
                    <w:rPr>
                      <w:rFonts w:hint="eastAsia"/>
                      <w:szCs w:val="21"/>
                    </w:rPr>
                    <w:t>5</w:t>
                  </w:r>
                  <w:r>
                    <w:rPr>
                      <w:szCs w:val="21"/>
                    </w:rPr>
                    <w:t>0</w:t>
                  </w:r>
                </w:p>
              </w:tc>
              <w:tc>
                <w:tcPr>
                  <w:tcW w:w="842" w:type="dxa"/>
                  <w:vAlign w:val="center"/>
                </w:tcPr>
                <w:p>
                  <w:pPr>
                    <w:wordWrap w:val="0"/>
                    <w:adjustRightInd w:val="0"/>
                    <w:jc w:val="center"/>
                    <w:rPr>
                      <w:szCs w:val="21"/>
                    </w:rPr>
                  </w:pPr>
                  <w:r>
                    <w:rPr>
                      <w:rFonts w:hint="eastAsia"/>
                      <w:szCs w:val="21"/>
                    </w:rPr>
                    <w:t>约5</w:t>
                  </w:r>
                  <w:r>
                    <w:rPr>
                      <w:szCs w:val="21"/>
                    </w:rPr>
                    <w:t>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r>
                    <w:rPr>
                      <w:rFonts w:hint="eastAsia"/>
                      <w:szCs w:val="21"/>
                    </w:rPr>
                    <w:t>下廖村</w:t>
                  </w:r>
                </w:p>
              </w:tc>
              <w:tc>
                <w:tcPr>
                  <w:tcW w:w="567" w:type="dxa"/>
                  <w:vAlign w:val="center"/>
                </w:tcPr>
                <w:p>
                  <w:pPr>
                    <w:jc w:val="center"/>
                    <w:rPr>
                      <w:szCs w:val="21"/>
                    </w:rPr>
                  </w:pPr>
                  <w:r>
                    <w:rPr>
                      <w:rFonts w:hint="eastAsia"/>
                      <w:szCs w:val="21"/>
                    </w:rPr>
                    <w:t>-</w:t>
                  </w:r>
                  <w:r>
                    <w:rPr>
                      <w:szCs w:val="21"/>
                    </w:rPr>
                    <w:t>60</w:t>
                  </w:r>
                </w:p>
              </w:tc>
              <w:tc>
                <w:tcPr>
                  <w:tcW w:w="567" w:type="dxa"/>
                  <w:vAlign w:val="center"/>
                </w:tcPr>
                <w:p>
                  <w:pPr>
                    <w:jc w:val="center"/>
                    <w:rPr>
                      <w:szCs w:val="21"/>
                    </w:rPr>
                  </w:pPr>
                  <w:r>
                    <w:rPr>
                      <w:rFonts w:hint="eastAsia"/>
                      <w:szCs w:val="21"/>
                    </w:rPr>
                    <w:t>0</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jc w:val="center"/>
                    <w:rPr>
                      <w:szCs w:val="21"/>
                    </w:rPr>
                  </w:pPr>
                  <w:r>
                    <w:rPr>
                      <w:rFonts w:hint="eastAsia"/>
                      <w:szCs w:val="21"/>
                    </w:rPr>
                    <w:t>W</w:t>
                  </w:r>
                  <w:r>
                    <w:rPr>
                      <w:szCs w:val="21"/>
                    </w:rPr>
                    <w:t>S</w:t>
                  </w:r>
                </w:p>
              </w:tc>
              <w:tc>
                <w:tcPr>
                  <w:tcW w:w="1125" w:type="dxa"/>
                  <w:vAlign w:val="center"/>
                </w:tcPr>
                <w:p>
                  <w:pPr>
                    <w:jc w:val="center"/>
                    <w:rPr>
                      <w:szCs w:val="21"/>
                    </w:rPr>
                  </w:pPr>
                  <w:r>
                    <w:rPr>
                      <w:rFonts w:hint="eastAsia"/>
                      <w:szCs w:val="21"/>
                    </w:rPr>
                    <w:t>4</w:t>
                  </w:r>
                  <w:r>
                    <w:rPr>
                      <w:szCs w:val="21"/>
                    </w:rPr>
                    <w:t>5</w:t>
                  </w:r>
                </w:p>
              </w:tc>
              <w:tc>
                <w:tcPr>
                  <w:tcW w:w="842" w:type="dxa"/>
                  <w:vAlign w:val="center"/>
                </w:tcPr>
                <w:p>
                  <w:pPr>
                    <w:wordWrap w:val="0"/>
                    <w:adjustRightInd w:val="0"/>
                    <w:jc w:val="center"/>
                    <w:rPr>
                      <w:szCs w:val="21"/>
                    </w:rPr>
                  </w:pPr>
                  <w:r>
                    <w:rPr>
                      <w:rFonts w:hint="eastAsia"/>
                      <w:szCs w:val="21"/>
                    </w:rPr>
                    <w:t>约4</w:t>
                  </w:r>
                  <w:r>
                    <w:rPr>
                      <w:szCs w:val="21"/>
                    </w:rPr>
                    <w:t>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r>
                    <w:rPr>
                      <w:rFonts w:hint="eastAsia"/>
                      <w:szCs w:val="21"/>
                    </w:rPr>
                    <w:t>商业区</w:t>
                  </w:r>
                </w:p>
              </w:tc>
              <w:tc>
                <w:tcPr>
                  <w:tcW w:w="567" w:type="dxa"/>
                  <w:vAlign w:val="center"/>
                </w:tcPr>
                <w:p>
                  <w:pPr>
                    <w:jc w:val="center"/>
                    <w:rPr>
                      <w:szCs w:val="21"/>
                    </w:rPr>
                  </w:pPr>
                  <w:r>
                    <w:rPr>
                      <w:rFonts w:hint="eastAsia"/>
                      <w:szCs w:val="21"/>
                    </w:rPr>
                    <w:t>-</w:t>
                  </w:r>
                  <w:r>
                    <w:rPr>
                      <w:szCs w:val="21"/>
                    </w:rPr>
                    <w:t>210</w:t>
                  </w:r>
                </w:p>
              </w:tc>
              <w:tc>
                <w:tcPr>
                  <w:tcW w:w="567" w:type="dxa"/>
                  <w:vAlign w:val="center"/>
                </w:tcPr>
                <w:p>
                  <w:pPr>
                    <w:jc w:val="center"/>
                    <w:rPr>
                      <w:szCs w:val="21"/>
                    </w:rPr>
                  </w:pPr>
                  <w:r>
                    <w:rPr>
                      <w:rFonts w:hint="eastAsia"/>
                      <w:szCs w:val="21"/>
                    </w:rPr>
                    <w:t>2</w:t>
                  </w:r>
                  <w:r>
                    <w:rPr>
                      <w:szCs w:val="21"/>
                    </w:rPr>
                    <w:t>50</w:t>
                  </w:r>
                </w:p>
              </w:tc>
              <w:tc>
                <w:tcPr>
                  <w:tcW w:w="992" w:type="dxa"/>
                  <w:vAlign w:val="center"/>
                </w:tcPr>
                <w:p>
                  <w:pPr>
                    <w:wordWrap w:val="0"/>
                    <w:adjustRightInd w:val="0"/>
                    <w:jc w:val="center"/>
                    <w:rPr>
                      <w:szCs w:val="21"/>
                    </w:rPr>
                  </w:pPr>
                  <w:r>
                    <w:rPr>
                      <w:rFonts w:hint="eastAsia"/>
                      <w:szCs w:val="21"/>
                    </w:rPr>
                    <w:t>商业区</w:t>
                  </w:r>
                </w:p>
              </w:tc>
              <w:tc>
                <w:tcPr>
                  <w:tcW w:w="567" w:type="dxa"/>
                  <w:vAlign w:val="center"/>
                </w:tcPr>
                <w:p>
                  <w:pPr>
                    <w:jc w:val="center"/>
                    <w:rPr>
                      <w:szCs w:val="21"/>
                    </w:rPr>
                  </w:pPr>
                  <w:r>
                    <w:rPr>
                      <w:rFonts w:hint="eastAsia"/>
                      <w:szCs w:val="21"/>
                    </w:rPr>
                    <w:t>W</w:t>
                  </w:r>
                  <w:r>
                    <w:rPr>
                      <w:szCs w:val="21"/>
                    </w:rPr>
                    <w:t>N</w:t>
                  </w:r>
                </w:p>
              </w:tc>
              <w:tc>
                <w:tcPr>
                  <w:tcW w:w="1125" w:type="dxa"/>
                  <w:vAlign w:val="center"/>
                </w:tcPr>
                <w:p>
                  <w:pPr>
                    <w:jc w:val="center"/>
                    <w:rPr>
                      <w:szCs w:val="21"/>
                    </w:rPr>
                  </w:pPr>
                  <w:r>
                    <w:rPr>
                      <w:rFonts w:hint="eastAsia"/>
                      <w:szCs w:val="21"/>
                    </w:rPr>
                    <w:t>3</w:t>
                  </w:r>
                  <w:r>
                    <w:rPr>
                      <w:szCs w:val="21"/>
                    </w:rPr>
                    <w:t>00</w:t>
                  </w:r>
                </w:p>
              </w:tc>
              <w:tc>
                <w:tcPr>
                  <w:tcW w:w="842" w:type="dxa"/>
                  <w:vAlign w:val="center"/>
                </w:tcPr>
                <w:p>
                  <w:pPr>
                    <w:wordWrap w:val="0"/>
                    <w:adjustRightInd w:val="0"/>
                    <w:jc w:val="center"/>
                    <w:rPr>
                      <w:szCs w:val="21"/>
                    </w:rPr>
                  </w:pPr>
                  <w:r>
                    <w:rPr>
                      <w:rFonts w:hint="eastAsia"/>
                      <w:szCs w:val="21"/>
                    </w:rPr>
                    <w:t>约2</w:t>
                  </w:r>
                  <w:r>
                    <w:rPr>
                      <w:szCs w:val="21"/>
                    </w:rPr>
                    <w:t>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r>
                    <w:rPr>
                      <w:rFonts w:hint="eastAsia"/>
                      <w:szCs w:val="21"/>
                    </w:rPr>
                    <w:t>龙溪御景</w:t>
                  </w:r>
                </w:p>
              </w:tc>
              <w:tc>
                <w:tcPr>
                  <w:tcW w:w="567" w:type="dxa"/>
                  <w:vAlign w:val="center"/>
                </w:tcPr>
                <w:p>
                  <w:pPr>
                    <w:jc w:val="center"/>
                    <w:rPr>
                      <w:szCs w:val="21"/>
                    </w:rPr>
                  </w:pPr>
                  <w:r>
                    <w:rPr>
                      <w:rFonts w:hint="eastAsia"/>
                      <w:szCs w:val="21"/>
                    </w:rPr>
                    <w:t>-</w:t>
                  </w:r>
                  <w:r>
                    <w:rPr>
                      <w:szCs w:val="21"/>
                    </w:rPr>
                    <w:t>30</w:t>
                  </w:r>
                </w:p>
              </w:tc>
              <w:tc>
                <w:tcPr>
                  <w:tcW w:w="567" w:type="dxa"/>
                  <w:vAlign w:val="center"/>
                </w:tcPr>
                <w:p>
                  <w:pPr>
                    <w:jc w:val="center"/>
                    <w:rPr>
                      <w:szCs w:val="21"/>
                    </w:rPr>
                  </w:pPr>
                  <w:r>
                    <w:rPr>
                      <w:rFonts w:hint="eastAsia"/>
                      <w:szCs w:val="21"/>
                    </w:rPr>
                    <w:t>-</w:t>
                  </w:r>
                  <w:r>
                    <w:rPr>
                      <w:szCs w:val="21"/>
                    </w:rPr>
                    <w:t>450</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jc w:val="center"/>
                    <w:rPr>
                      <w:szCs w:val="21"/>
                    </w:rPr>
                  </w:pPr>
                  <w:r>
                    <w:rPr>
                      <w:rFonts w:hint="eastAsia"/>
                      <w:szCs w:val="21"/>
                    </w:rPr>
                    <w:t>S</w:t>
                  </w:r>
                </w:p>
              </w:tc>
              <w:tc>
                <w:tcPr>
                  <w:tcW w:w="1125" w:type="dxa"/>
                  <w:vAlign w:val="center"/>
                </w:tcPr>
                <w:p>
                  <w:pPr>
                    <w:jc w:val="center"/>
                    <w:rPr>
                      <w:szCs w:val="21"/>
                    </w:rPr>
                  </w:pPr>
                  <w:r>
                    <w:rPr>
                      <w:rFonts w:hint="eastAsia"/>
                      <w:szCs w:val="21"/>
                    </w:rPr>
                    <w:t>2</w:t>
                  </w:r>
                  <w:r>
                    <w:rPr>
                      <w:szCs w:val="21"/>
                    </w:rPr>
                    <w:t>50</w:t>
                  </w:r>
                </w:p>
              </w:tc>
              <w:tc>
                <w:tcPr>
                  <w:tcW w:w="842" w:type="dxa"/>
                  <w:vAlign w:val="center"/>
                </w:tcPr>
                <w:p>
                  <w:pPr>
                    <w:wordWrap w:val="0"/>
                    <w:adjustRightInd w:val="0"/>
                    <w:jc w:val="center"/>
                    <w:rPr>
                      <w:szCs w:val="21"/>
                    </w:rPr>
                  </w:pPr>
                  <w:r>
                    <w:rPr>
                      <w:rFonts w:hint="eastAsia"/>
                      <w:szCs w:val="21"/>
                    </w:rPr>
                    <w:t>约8</w:t>
                  </w:r>
                  <w:r>
                    <w:rPr>
                      <w:szCs w:val="21"/>
                    </w:rPr>
                    <w:t>00</w:t>
                  </w:r>
                </w:p>
              </w:tc>
              <w:tc>
                <w:tcPr>
                  <w:tcW w:w="1143"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572" w:type="dxa"/>
                  <w:vMerge w:val="continue"/>
                  <w:vAlign w:val="center"/>
                </w:tcPr>
                <w:p>
                  <w:pPr>
                    <w:pStyle w:val="61"/>
                    <w:wordWrap w:val="0"/>
                    <w:adjustRightInd w:val="0"/>
                    <w:rPr>
                      <w:sz w:val="21"/>
                      <w:szCs w:val="21"/>
                    </w:rPr>
                  </w:pPr>
                </w:p>
              </w:tc>
              <w:tc>
                <w:tcPr>
                  <w:tcW w:w="1564" w:type="dxa"/>
                  <w:vAlign w:val="center"/>
                </w:tcPr>
                <w:p>
                  <w:pPr>
                    <w:jc w:val="center"/>
                    <w:rPr>
                      <w:szCs w:val="21"/>
                    </w:rPr>
                  </w:pPr>
                  <w:r>
                    <w:rPr>
                      <w:rFonts w:hint="eastAsia"/>
                      <w:szCs w:val="21"/>
                    </w:rPr>
                    <w:t>龙都华庭</w:t>
                  </w:r>
                </w:p>
              </w:tc>
              <w:tc>
                <w:tcPr>
                  <w:tcW w:w="567" w:type="dxa"/>
                  <w:vAlign w:val="center"/>
                </w:tcPr>
                <w:p>
                  <w:pPr>
                    <w:jc w:val="center"/>
                    <w:rPr>
                      <w:szCs w:val="21"/>
                    </w:rPr>
                  </w:pPr>
                  <w:r>
                    <w:rPr>
                      <w:rFonts w:hint="eastAsia"/>
                      <w:szCs w:val="21"/>
                    </w:rPr>
                    <w:t>-</w:t>
                  </w:r>
                  <w:r>
                    <w:rPr>
                      <w:szCs w:val="21"/>
                    </w:rPr>
                    <w:t>290</w:t>
                  </w:r>
                </w:p>
              </w:tc>
              <w:tc>
                <w:tcPr>
                  <w:tcW w:w="567" w:type="dxa"/>
                  <w:vAlign w:val="center"/>
                </w:tcPr>
                <w:p>
                  <w:pPr>
                    <w:jc w:val="center"/>
                    <w:rPr>
                      <w:szCs w:val="21"/>
                    </w:rPr>
                  </w:pPr>
                  <w:r>
                    <w:rPr>
                      <w:rFonts w:hint="eastAsia"/>
                      <w:szCs w:val="21"/>
                    </w:rPr>
                    <w:t>-</w:t>
                  </w:r>
                  <w:r>
                    <w:rPr>
                      <w:szCs w:val="21"/>
                    </w:rPr>
                    <w:t>10</w:t>
                  </w:r>
                </w:p>
              </w:tc>
              <w:tc>
                <w:tcPr>
                  <w:tcW w:w="992" w:type="dxa"/>
                  <w:vAlign w:val="center"/>
                </w:tcPr>
                <w:p>
                  <w:pPr>
                    <w:wordWrap w:val="0"/>
                    <w:adjustRightInd w:val="0"/>
                    <w:jc w:val="center"/>
                    <w:rPr>
                      <w:szCs w:val="21"/>
                    </w:rPr>
                  </w:pPr>
                  <w:r>
                    <w:rPr>
                      <w:rFonts w:hint="eastAsia"/>
                      <w:szCs w:val="21"/>
                    </w:rPr>
                    <w:t>居民区</w:t>
                  </w:r>
                </w:p>
              </w:tc>
              <w:tc>
                <w:tcPr>
                  <w:tcW w:w="567" w:type="dxa"/>
                  <w:vAlign w:val="center"/>
                </w:tcPr>
                <w:p>
                  <w:pPr>
                    <w:jc w:val="center"/>
                    <w:rPr>
                      <w:szCs w:val="21"/>
                    </w:rPr>
                  </w:pPr>
                  <w:r>
                    <w:rPr>
                      <w:rFonts w:hint="eastAsia"/>
                      <w:szCs w:val="21"/>
                    </w:rPr>
                    <w:t>W</w:t>
                  </w:r>
                </w:p>
              </w:tc>
              <w:tc>
                <w:tcPr>
                  <w:tcW w:w="1125" w:type="dxa"/>
                  <w:vAlign w:val="center"/>
                </w:tcPr>
                <w:p>
                  <w:pPr>
                    <w:jc w:val="center"/>
                    <w:rPr>
                      <w:szCs w:val="21"/>
                    </w:rPr>
                  </w:pPr>
                  <w:r>
                    <w:rPr>
                      <w:rFonts w:hint="eastAsia"/>
                      <w:szCs w:val="21"/>
                    </w:rPr>
                    <w:t>2</w:t>
                  </w:r>
                  <w:r>
                    <w:rPr>
                      <w:szCs w:val="21"/>
                    </w:rPr>
                    <w:t>45</w:t>
                  </w:r>
                </w:p>
              </w:tc>
              <w:tc>
                <w:tcPr>
                  <w:tcW w:w="842" w:type="dxa"/>
                  <w:vAlign w:val="center"/>
                </w:tcPr>
                <w:p>
                  <w:pPr>
                    <w:wordWrap w:val="0"/>
                    <w:adjustRightInd w:val="0"/>
                    <w:jc w:val="center"/>
                    <w:rPr>
                      <w:szCs w:val="21"/>
                    </w:rPr>
                  </w:pPr>
                  <w:r>
                    <w:rPr>
                      <w:rFonts w:hint="eastAsia"/>
                      <w:szCs w:val="21"/>
                    </w:rPr>
                    <w:t>约3</w:t>
                  </w:r>
                  <w:r>
                    <w:rPr>
                      <w:szCs w:val="21"/>
                    </w:rPr>
                    <w:t>50</w:t>
                  </w:r>
                </w:p>
              </w:tc>
              <w:tc>
                <w:tcPr>
                  <w:tcW w:w="1143" w:type="dxa"/>
                  <w:vMerge w:val="continue"/>
                  <w:vAlign w:val="center"/>
                </w:tcPr>
                <w:p>
                  <w:pPr>
                    <w:pStyle w:val="61"/>
                    <w:wordWrap w:val="0"/>
                    <w:adjustRightInd w:val="0"/>
                    <w:rPr>
                      <w:sz w:val="21"/>
                      <w:szCs w:val="21"/>
                    </w:rPr>
                  </w:pPr>
                </w:p>
              </w:tc>
            </w:tr>
          </w:tbl>
          <w:p>
            <w:pPr>
              <w:pStyle w:val="57"/>
              <w:ind w:firstLine="420" w:firstLineChars="200"/>
              <w:rPr>
                <w:color w:val="auto"/>
                <w:sz w:val="21"/>
                <w:szCs w:val="21"/>
              </w:rPr>
            </w:pPr>
            <w:r>
              <w:rPr>
                <w:rFonts w:hint="eastAsia"/>
                <w:color w:val="auto"/>
                <w:sz w:val="21"/>
                <w:szCs w:val="21"/>
              </w:rPr>
              <w:t>注：</w:t>
            </w:r>
            <w:r>
              <w:rPr>
                <w:color w:val="auto"/>
                <w:sz w:val="21"/>
                <w:szCs w:val="21"/>
              </w:rPr>
              <w:t>以</w:t>
            </w:r>
            <w:r>
              <w:rPr>
                <w:rFonts w:hint="eastAsia"/>
                <w:color w:val="auto"/>
                <w:sz w:val="21"/>
                <w:szCs w:val="21"/>
              </w:rPr>
              <w:t>项目</w:t>
            </w:r>
            <w:r>
              <w:rPr>
                <w:color w:val="auto"/>
                <w:sz w:val="21"/>
                <w:szCs w:val="21"/>
              </w:rPr>
              <w:t>中心坐标为原点（</w:t>
            </w:r>
            <w:r>
              <w:rPr>
                <w:rFonts w:hint="eastAsia"/>
                <w:color w:val="auto"/>
                <w:sz w:val="21"/>
                <w:szCs w:val="21"/>
              </w:rPr>
              <w:t>0,0</w:t>
            </w:r>
            <w:r>
              <w:rPr>
                <w:color w:val="auto"/>
                <w:sz w:val="21"/>
                <w:szCs w:val="21"/>
              </w:rPr>
              <w:t>）</w:t>
            </w:r>
            <w:r>
              <w:rPr>
                <w:rFonts w:hint="eastAsia"/>
                <w:color w:val="auto"/>
                <w:sz w:val="21"/>
                <w:szCs w:val="21"/>
              </w:rPr>
              <w:t>。</w:t>
            </w:r>
          </w:p>
          <w:p>
            <w:pPr>
              <w:pStyle w:val="57"/>
              <w:ind w:firstLine="420" w:firstLineChars="200"/>
              <w:rPr>
                <w:color w:val="auto"/>
                <w:sz w:val="21"/>
                <w:szCs w:val="21"/>
              </w:rPr>
            </w:pPr>
          </w:p>
          <w:p>
            <w:pPr>
              <w:pStyle w:val="57"/>
              <w:spacing w:line="360" w:lineRule="auto"/>
              <w:ind w:firstLine="420" w:firstLineChars="200"/>
              <w:rPr>
                <w:rFonts w:ascii="Times New Roman" w:cs="Times New Roman"/>
                <w:color w:val="auto"/>
                <w:sz w:val="21"/>
                <w:szCs w:val="21"/>
              </w:rPr>
            </w:pPr>
            <w:r>
              <w:rPr>
                <w:rFonts w:ascii="Times New Roman" w:cs="Times New Roman"/>
                <w:color w:val="auto"/>
                <w:sz w:val="21"/>
                <w:szCs w:val="21"/>
              </w:rPr>
              <w:t>（2）地表水环境</w:t>
            </w:r>
          </w:p>
          <w:p>
            <w:pPr>
              <w:pStyle w:val="57"/>
              <w:spacing w:line="360" w:lineRule="auto"/>
              <w:ind w:firstLine="420" w:firstLineChars="200"/>
              <w:rPr>
                <w:rFonts w:ascii="Times New Roman" w:cs="Times New Roman"/>
                <w:color w:val="auto"/>
                <w:sz w:val="21"/>
                <w:szCs w:val="21"/>
              </w:rPr>
            </w:pPr>
            <w:r>
              <w:rPr>
                <w:rFonts w:hint="eastAsia" w:ascii="Times New Roman" w:cs="Times New Roman"/>
                <w:color w:val="auto"/>
                <w:sz w:val="21"/>
                <w:szCs w:val="21"/>
              </w:rPr>
              <w:t>项目用地范围不涉及饮用水水源保护区、饮用水取水口、自然保护区、风景名胜区，重要湿地、永久</w:t>
            </w:r>
            <w:r>
              <w:rPr>
                <w:rFonts w:ascii="Times New Roman" w:cs="Times New Roman"/>
                <w:color w:val="auto"/>
                <w:sz w:val="21"/>
                <w:szCs w:val="21"/>
              </w:rPr>
              <w:t>基本农田、</w:t>
            </w:r>
            <w:r>
              <w:rPr>
                <w:rFonts w:hint="eastAsia" w:ascii="Times New Roman" w:cs="Times New Roman"/>
                <w:color w:val="auto"/>
                <w:sz w:val="21"/>
                <w:szCs w:val="21"/>
              </w:rPr>
              <w:t>重点保护与珍稀水生生物的栖息地、重要水生生物的自然产卵场及索饵场、越冬场和洄游通道，天然渔场等渔业水体，以及水产种质资源保护</w:t>
            </w:r>
            <w:r>
              <w:rPr>
                <w:rFonts w:ascii="Times New Roman" w:cs="Times New Roman"/>
                <w:color w:val="auto"/>
                <w:sz w:val="21"/>
                <w:szCs w:val="21"/>
              </w:rPr>
              <w:t>区等敏感目标。</w:t>
            </w:r>
          </w:p>
          <w:p>
            <w:pPr>
              <w:pStyle w:val="57"/>
              <w:spacing w:line="360" w:lineRule="auto"/>
              <w:ind w:firstLine="420" w:firstLineChars="200"/>
              <w:rPr>
                <w:color w:val="auto"/>
                <w:sz w:val="21"/>
                <w:szCs w:val="21"/>
              </w:rPr>
            </w:pPr>
            <w:r>
              <w:rPr>
                <w:rFonts w:hint="eastAsia"/>
                <w:color w:val="auto"/>
                <w:sz w:val="21"/>
                <w:szCs w:val="21"/>
              </w:rPr>
              <w:t>（</w:t>
            </w:r>
            <w:r>
              <w:rPr>
                <w:rFonts w:ascii="Times New Roman" w:cs="Times New Roman"/>
                <w:b/>
                <w:bCs/>
                <w:color w:val="auto"/>
                <w:sz w:val="21"/>
                <w:szCs w:val="21"/>
              </w:rPr>
              <w:t>3</w:t>
            </w:r>
            <w:r>
              <w:rPr>
                <w:rFonts w:hint="eastAsia"/>
                <w:color w:val="auto"/>
                <w:sz w:val="21"/>
                <w:szCs w:val="21"/>
              </w:rPr>
              <w:t>）声环境</w:t>
            </w:r>
            <w:r>
              <w:rPr>
                <w:color w:val="auto"/>
                <w:sz w:val="21"/>
                <w:szCs w:val="21"/>
              </w:rPr>
              <w:t xml:space="preserve"> </w:t>
            </w:r>
          </w:p>
          <w:p>
            <w:pPr>
              <w:pStyle w:val="57"/>
              <w:spacing w:line="360" w:lineRule="auto"/>
              <w:ind w:firstLine="420" w:firstLineChars="200"/>
              <w:rPr>
                <w:color w:val="auto"/>
                <w:sz w:val="21"/>
                <w:szCs w:val="21"/>
              </w:rPr>
            </w:pPr>
            <w:r>
              <w:rPr>
                <w:rFonts w:hint="eastAsia"/>
                <w:color w:val="auto"/>
                <w:sz w:val="21"/>
                <w:szCs w:val="21"/>
              </w:rPr>
              <w:t>本项目厂界外</w:t>
            </w:r>
            <w:r>
              <w:rPr>
                <w:rFonts w:ascii="Times New Roman" w:cs="Times New Roman"/>
                <w:color w:val="auto"/>
                <w:sz w:val="21"/>
                <w:szCs w:val="21"/>
              </w:rPr>
              <w:t>50</w:t>
            </w:r>
            <w:r>
              <w:rPr>
                <w:rFonts w:hint="eastAsia"/>
                <w:color w:val="auto"/>
                <w:sz w:val="21"/>
                <w:szCs w:val="21"/>
              </w:rPr>
              <w:t>米范围内声环境保护目标</w:t>
            </w:r>
            <w:r>
              <w:rPr>
                <w:rFonts w:ascii="Times New Roman" w:cs="Times New Roman"/>
                <w:color w:val="auto"/>
                <w:sz w:val="21"/>
                <w:szCs w:val="21"/>
              </w:rPr>
              <w:t>见表3-10</w:t>
            </w:r>
            <w:r>
              <w:rPr>
                <w:rFonts w:hint="eastAsia"/>
                <w:color w:val="auto"/>
                <w:sz w:val="21"/>
                <w:szCs w:val="21"/>
              </w:rPr>
              <w:t>。</w:t>
            </w:r>
            <w:r>
              <w:rPr>
                <w:color w:val="auto"/>
                <w:sz w:val="21"/>
                <w:szCs w:val="21"/>
              </w:rPr>
              <w:t xml:space="preserve"> </w:t>
            </w:r>
          </w:p>
          <w:p>
            <w:pPr>
              <w:pStyle w:val="60"/>
              <w:spacing w:line="276" w:lineRule="auto"/>
              <w:rPr>
                <w:rFonts w:ascii="Times New Roman" w:hAnsi="宋体"/>
                <w:b/>
                <w:bCs/>
                <w:sz w:val="21"/>
                <w:szCs w:val="21"/>
              </w:rPr>
            </w:pPr>
            <w:r>
              <w:rPr>
                <w:rFonts w:hint="eastAsia" w:ascii="Times New Roman" w:hAnsi="宋体"/>
                <w:b/>
                <w:bCs/>
                <w:sz w:val="21"/>
                <w:szCs w:val="21"/>
              </w:rPr>
              <w:t>表</w:t>
            </w:r>
            <w:r>
              <w:rPr>
                <w:rFonts w:ascii="Times New Roman" w:hAnsi="宋体"/>
                <w:b/>
                <w:bCs/>
                <w:sz w:val="21"/>
                <w:szCs w:val="21"/>
              </w:rPr>
              <w:t xml:space="preserve">3-10 </w:t>
            </w:r>
            <w:r>
              <w:rPr>
                <w:rFonts w:hint="eastAsia" w:ascii="Times New Roman" w:hAnsi="宋体"/>
                <w:b/>
                <w:bCs/>
                <w:sz w:val="21"/>
                <w:szCs w:val="21"/>
              </w:rPr>
              <w:t xml:space="preserve"> 声</w:t>
            </w:r>
            <w:r>
              <w:rPr>
                <w:rFonts w:ascii="Times New Roman" w:hAnsi="宋体"/>
                <w:b/>
                <w:bCs/>
                <w:sz w:val="21"/>
                <w:szCs w:val="21"/>
              </w:rPr>
              <w:t>环境保护目标一览表</w:t>
            </w:r>
          </w:p>
          <w:tbl>
            <w:tblPr>
              <w:tblStyle w:val="21"/>
              <w:tblW w:w="79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43"/>
              <w:gridCol w:w="1206"/>
              <w:gridCol w:w="567"/>
              <w:gridCol w:w="583"/>
              <w:gridCol w:w="976"/>
              <w:gridCol w:w="550"/>
              <w:gridCol w:w="1151"/>
              <w:gridCol w:w="709"/>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643" w:type="dxa"/>
                  <w:vMerge w:val="restart"/>
                  <w:vAlign w:val="center"/>
                </w:tcPr>
                <w:p>
                  <w:pPr>
                    <w:pStyle w:val="61"/>
                    <w:adjustRightInd w:val="0"/>
                    <w:rPr>
                      <w:sz w:val="21"/>
                      <w:szCs w:val="21"/>
                    </w:rPr>
                  </w:pPr>
                  <w:r>
                    <w:rPr>
                      <w:sz w:val="21"/>
                      <w:szCs w:val="21"/>
                    </w:rPr>
                    <w:t>环境要素</w:t>
                  </w:r>
                </w:p>
              </w:tc>
              <w:tc>
                <w:tcPr>
                  <w:tcW w:w="1206" w:type="dxa"/>
                  <w:vMerge w:val="restart"/>
                  <w:vAlign w:val="center"/>
                </w:tcPr>
                <w:p>
                  <w:pPr>
                    <w:pStyle w:val="61"/>
                    <w:adjustRightInd w:val="0"/>
                    <w:rPr>
                      <w:sz w:val="21"/>
                      <w:szCs w:val="21"/>
                    </w:rPr>
                  </w:pPr>
                  <w:r>
                    <w:rPr>
                      <w:sz w:val="21"/>
                      <w:szCs w:val="21"/>
                    </w:rPr>
                    <w:t>名称</w:t>
                  </w:r>
                </w:p>
              </w:tc>
              <w:tc>
                <w:tcPr>
                  <w:tcW w:w="1150" w:type="dxa"/>
                  <w:gridSpan w:val="2"/>
                  <w:vAlign w:val="center"/>
                </w:tcPr>
                <w:p>
                  <w:pPr>
                    <w:pStyle w:val="61"/>
                    <w:wordWrap w:val="0"/>
                    <w:adjustRightInd w:val="0"/>
                    <w:rPr>
                      <w:sz w:val="21"/>
                      <w:szCs w:val="21"/>
                    </w:rPr>
                  </w:pPr>
                  <w:r>
                    <w:rPr>
                      <w:rFonts w:hint="eastAsia"/>
                      <w:sz w:val="21"/>
                      <w:szCs w:val="21"/>
                    </w:rPr>
                    <w:t>相对</w:t>
                  </w:r>
                  <w:r>
                    <w:rPr>
                      <w:sz w:val="21"/>
                      <w:szCs w:val="21"/>
                    </w:rPr>
                    <w:t>坐标</w:t>
                  </w:r>
                  <w:r>
                    <w:rPr>
                      <w:rFonts w:hint="eastAsia"/>
                      <w:sz w:val="21"/>
                      <w:szCs w:val="21"/>
                    </w:rPr>
                    <w:t>/</w:t>
                  </w:r>
                  <w:r>
                    <w:rPr>
                      <w:sz w:val="21"/>
                      <w:szCs w:val="21"/>
                    </w:rPr>
                    <w:t>m</w:t>
                  </w:r>
                </w:p>
              </w:tc>
              <w:tc>
                <w:tcPr>
                  <w:tcW w:w="976" w:type="dxa"/>
                  <w:vMerge w:val="restart"/>
                  <w:vAlign w:val="center"/>
                </w:tcPr>
                <w:p>
                  <w:pPr>
                    <w:pStyle w:val="61"/>
                    <w:wordWrap w:val="0"/>
                    <w:adjustRightInd w:val="0"/>
                    <w:rPr>
                      <w:sz w:val="21"/>
                      <w:szCs w:val="21"/>
                    </w:rPr>
                  </w:pPr>
                  <w:r>
                    <w:rPr>
                      <w:rFonts w:hint="eastAsia"/>
                      <w:sz w:val="21"/>
                      <w:szCs w:val="21"/>
                    </w:rPr>
                    <w:t>保护对象</w:t>
                  </w:r>
                </w:p>
              </w:tc>
              <w:tc>
                <w:tcPr>
                  <w:tcW w:w="550" w:type="dxa"/>
                  <w:vMerge w:val="restart"/>
                  <w:vAlign w:val="center"/>
                </w:tcPr>
                <w:p>
                  <w:pPr>
                    <w:pStyle w:val="61"/>
                    <w:wordWrap w:val="0"/>
                    <w:adjustRightInd w:val="0"/>
                    <w:rPr>
                      <w:sz w:val="21"/>
                      <w:szCs w:val="21"/>
                    </w:rPr>
                  </w:pPr>
                  <w:r>
                    <w:rPr>
                      <w:rFonts w:hint="eastAsia"/>
                      <w:sz w:val="21"/>
                      <w:szCs w:val="21"/>
                    </w:rPr>
                    <w:t>相对方位</w:t>
                  </w:r>
                </w:p>
              </w:tc>
              <w:tc>
                <w:tcPr>
                  <w:tcW w:w="1151" w:type="dxa"/>
                  <w:vMerge w:val="restart"/>
                  <w:vAlign w:val="center"/>
                </w:tcPr>
                <w:p>
                  <w:pPr>
                    <w:pStyle w:val="61"/>
                    <w:wordWrap w:val="0"/>
                    <w:adjustRightInd w:val="0"/>
                    <w:rPr>
                      <w:sz w:val="21"/>
                      <w:szCs w:val="21"/>
                    </w:rPr>
                  </w:pPr>
                  <w:r>
                    <w:rPr>
                      <w:rFonts w:hint="eastAsia"/>
                      <w:sz w:val="21"/>
                      <w:szCs w:val="21"/>
                    </w:rPr>
                    <w:t>敏感点建筑物相对</w:t>
                  </w:r>
                  <w:r>
                    <w:rPr>
                      <w:sz w:val="21"/>
                      <w:szCs w:val="21"/>
                    </w:rPr>
                    <w:t>厂界距离（m）</w:t>
                  </w:r>
                </w:p>
              </w:tc>
              <w:tc>
                <w:tcPr>
                  <w:tcW w:w="709" w:type="dxa"/>
                  <w:vMerge w:val="restart"/>
                  <w:vAlign w:val="center"/>
                </w:tcPr>
                <w:p>
                  <w:pPr>
                    <w:pStyle w:val="61"/>
                    <w:wordWrap w:val="0"/>
                    <w:adjustRightInd w:val="0"/>
                    <w:rPr>
                      <w:sz w:val="21"/>
                      <w:szCs w:val="21"/>
                    </w:rPr>
                  </w:pPr>
                  <w:r>
                    <w:rPr>
                      <w:sz w:val="21"/>
                      <w:szCs w:val="21"/>
                    </w:rPr>
                    <w:t>规模（人）</w:t>
                  </w:r>
                </w:p>
              </w:tc>
              <w:tc>
                <w:tcPr>
                  <w:tcW w:w="1554" w:type="dxa"/>
                  <w:vMerge w:val="restart"/>
                  <w:vAlign w:val="center"/>
                </w:tcPr>
                <w:p>
                  <w:pPr>
                    <w:pStyle w:val="61"/>
                    <w:wordWrap w:val="0"/>
                    <w:adjustRightInd w:val="0"/>
                    <w:rPr>
                      <w:sz w:val="21"/>
                      <w:szCs w:val="21"/>
                    </w:rPr>
                  </w:pPr>
                  <w:r>
                    <w:rPr>
                      <w:sz w:val="21"/>
                      <w:szCs w:val="21"/>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643" w:type="dxa"/>
                  <w:vMerge w:val="continue"/>
                  <w:vAlign w:val="center"/>
                </w:tcPr>
                <w:p>
                  <w:pPr>
                    <w:pStyle w:val="61"/>
                    <w:wordWrap w:val="0"/>
                    <w:adjustRightInd w:val="0"/>
                    <w:rPr>
                      <w:sz w:val="21"/>
                      <w:szCs w:val="21"/>
                    </w:rPr>
                  </w:pPr>
                </w:p>
              </w:tc>
              <w:tc>
                <w:tcPr>
                  <w:tcW w:w="1206" w:type="dxa"/>
                  <w:vMerge w:val="continue"/>
                  <w:vAlign w:val="center"/>
                </w:tcPr>
                <w:p>
                  <w:pPr>
                    <w:pStyle w:val="61"/>
                    <w:wordWrap w:val="0"/>
                    <w:adjustRightInd w:val="0"/>
                    <w:rPr>
                      <w:sz w:val="21"/>
                      <w:szCs w:val="21"/>
                    </w:rPr>
                  </w:pPr>
                </w:p>
              </w:tc>
              <w:tc>
                <w:tcPr>
                  <w:tcW w:w="567" w:type="dxa"/>
                  <w:vAlign w:val="center"/>
                </w:tcPr>
                <w:p>
                  <w:pPr>
                    <w:pStyle w:val="61"/>
                    <w:wordWrap w:val="0"/>
                    <w:adjustRightInd w:val="0"/>
                    <w:rPr>
                      <w:sz w:val="21"/>
                      <w:szCs w:val="21"/>
                    </w:rPr>
                  </w:pPr>
                  <w:r>
                    <w:rPr>
                      <w:rFonts w:hint="eastAsia"/>
                      <w:sz w:val="21"/>
                      <w:szCs w:val="21"/>
                    </w:rPr>
                    <w:t>X</w:t>
                  </w:r>
                </w:p>
              </w:tc>
              <w:tc>
                <w:tcPr>
                  <w:tcW w:w="583" w:type="dxa"/>
                  <w:vAlign w:val="center"/>
                </w:tcPr>
                <w:p>
                  <w:pPr>
                    <w:pStyle w:val="61"/>
                    <w:wordWrap w:val="0"/>
                    <w:adjustRightInd w:val="0"/>
                    <w:rPr>
                      <w:sz w:val="21"/>
                      <w:szCs w:val="21"/>
                    </w:rPr>
                  </w:pPr>
                  <w:r>
                    <w:rPr>
                      <w:rFonts w:hint="eastAsia"/>
                      <w:sz w:val="21"/>
                      <w:szCs w:val="21"/>
                    </w:rPr>
                    <w:t>Y</w:t>
                  </w:r>
                </w:p>
              </w:tc>
              <w:tc>
                <w:tcPr>
                  <w:tcW w:w="976" w:type="dxa"/>
                  <w:vMerge w:val="continue"/>
                  <w:vAlign w:val="center"/>
                </w:tcPr>
                <w:p>
                  <w:pPr>
                    <w:pStyle w:val="61"/>
                    <w:wordWrap w:val="0"/>
                    <w:adjustRightInd w:val="0"/>
                    <w:rPr>
                      <w:sz w:val="21"/>
                      <w:szCs w:val="21"/>
                    </w:rPr>
                  </w:pPr>
                </w:p>
              </w:tc>
              <w:tc>
                <w:tcPr>
                  <w:tcW w:w="550" w:type="dxa"/>
                  <w:vMerge w:val="continue"/>
                  <w:vAlign w:val="center"/>
                </w:tcPr>
                <w:p>
                  <w:pPr>
                    <w:pStyle w:val="61"/>
                    <w:wordWrap w:val="0"/>
                    <w:adjustRightInd w:val="0"/>
                    <w:rPr>
                      <w:sz w:val="21"/>
                      <w:szCs w:val="21"/>
                    </w:rPr>
                  </w:pPr>
                </w:p>
              </w:tc>
              <w:tc>
                <w:tcPr>
                  <w:tcW w:w="1151" w:type="dxa"/>
                  <w:vMerge w:val="continue"/>
                  <w:vAlign w:val="center"/>
                </w:tcPr>
                <w:p>
                  <w:pPr>
                    <w:pStyle w:val="61"/>
                    <w:wordWrap w:val="0"/>
                    <w:adjustRightInd w:val="0"/>
                    <w:rPr>
                      <w:sz w:val="21"/>
                      <w:szCs w:val="21"/>
                    </w:rPr>
                  </w:pPr>
                </w:p>
              </w:tc>
              <w:tc>
                <w:tcPr>
                  <w:tcW w:w="709" w:type="dxa"/>
                  <w:vMerge w:val="continue"/>
                  <w:vAlign w:val="center"/>
                </w:tcPr>
                <w:p>
                  <w:pPr>
                    <w:pStyle w:val="61"/>
                    <w:wordWrap w:val="0"/>
                    <w:adjustRightInd w:val="0"/>
                    <w:rPr>
                      <w:sz w:val="21"/>
                      <w:szCs w:val="21"/>
                    </w:rPr>
                  </w:pPr>
                </w:p>
              </w:tc>
              <w:tc>
                <w:tcPr>
                  <w:tcW w:w="1554" w:type="dxa"/>
                  <w:vMerge w:val="continue"/>
                  <w:vAlign w:val="center"/>
                </w:tcPr>
                <w:p>
                  <w:pPr>
                    <w:pStyle w:val="61"/>
                    <w:wordWrap w:val="0"/>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643" w:type="dxa"/>
                  <w:vMerge w:val="restart"/>
                  <w:vAlign w:val="center"/>
                </w:tcPr>
                <w:p>
                  <w:pPr>
                    <w:pStyle w:val="61"/>
                    <w:adjustRightInd w:val="0"/>
                    <w:rPr>
                      <w:sz w:val="21"/>
                      <w:szCs w:val="21"/>
                    </w:rPr>
                  </w:pPr>
                  <w:r>
                    <w:rPr>
                      <w:rFonts w:hint="eastAsia"/>
                      <w:sz w:val="21"/>
                      <w:szCs w:val="21"/>
                    </w:rPr>
                    <w:t>声</w:t>
                  </w:r>
                  <w:r>
                    <w:rPr>
                      <w:sz w:val="21"/>
                      <w:szCs w:val="21"/>
                    </w:rPr>
                    <w:t>环境</w:t>
                  </w:r>
                </w:p>
              </w:tc>
              <w:tc>
                <w:tcPr>
                  <w:tcW w:w="1206" w:type="dxa"/>
                  <w:vAlign w:val="center"/>
                </w:tcPr>
                <w:p>
                  <w:pPr>
                    <w:widowControl/>
                    <w:jc w:val="center"/>
                    <w:rPr>
                      <w:kern w:val="0"/>
                      <w:szCs w:val="21"/>
                    </w:rPr>
                  </w:pPr>
                  <w:r>
                    <w:rPr>
                      <w:rFonts w:hint="eastAsia"/>
                      <w:kern w:val="0"/>
                      <w:szCs w:val="21"/>
                    </w:rPr>
                    <w:t>西侧沿街商住楼</w:t>
                  </w:r>
                </w:p>
              </w:tc>
              <w:tc>
                <w:tcPr>
                  <w:tcW w:w="567" w:type="dxa"/>
                  <w:vAlign w:val="center"/>
                </w:tcPr>
                <w:p>
                  <w:pPr>
                    <w:widowControl/>
                    <w:jc w:val="center"/>
                    <w:rPr>
                      <w:kern w:val="0"/>
                      <w:szCs w:val="21"/>
                    </w:rPr>
                  </w:pPr>
                  <w:r>
                    <w:rPr>
                      <w:rFonts w:hint="eastAsia"/>
                      <w:kern w:val="0"/>
                      <w:szCs w:val="21"/>
                    </w:rPr>
                    <w:t>-</w:t>
                  </w:r>
                  <w:r>
                    <w:rPr>
                      <w:kern w:val="0"/>
                      <w:szCs w:val="21"/>
                    </w:rPr>
                    <w:t>55</w:t>
                  </w:r>
                </w:p>
              </w:tc>
              <w:tc>
                <w:tcPr>
                  <w:tcW w:w="583" w:type="dxa"/>
                  <w:vAlign w:val="center"/>
                </w:tcPr>
                <w:p>
                  <w:pPr>
                    <w:jc w:val="center"/>
                    <w:rPr>
                      <w:szCs w:val="21"/>
                    </w:rPr>
                  </w:pPr>
                  <w:r>
                    <w:rPr>
                      <w:rFonts w:hint="eastAsia"/>
                      <w:szCs w:val="21"/>
                    </w:rPr>
                    <w:t>2</w:t>
                  </w:r>
                  <w:r>
                    <w:rPr>
                      <w:szCs w:val="21"/>
                    </w:rPr>
                    <w:t>0</w:t>
                  </w:r>
                </w:p>
              </w:tc>
              <w:tc>
                <w:tcPr>
                  <w:tcW w:w="976" w:type="dxa"/>
                  <w:vAlign w:val="center"/>
                </w:tcPr>
                <w:p>
                  <w:pPr>
                    <w:adjustRightInd w:val="0"/>
                    <w:jc w:val="center"/>
                    <w:rPr>
                      <w:szCs w:val="21"/>
                    </w:rPr>
                  </w:pPr>
                  <w:r>
                    <w:rPr>
                      <w:rFonts w:hint="eastAsia"/>
                      <w:szCs w:val="21"/>
                    </w:rPr>
                    <w:t>商住楼</w:t>
                  </w:r>
                </w:p>
              </w:tc>
              <w:tc>
                <w:tcPr>
                  <w:tcW w:w="550" w:type="dxa"/>
                  <w:vAlign w:val="center"/>
                </w:tcPr>
                <w:p>
                  <w:pPr>
                    <w:widowControl/>
                    <w:jc w:val="center"/>
                    <w:rPr>
                      <w:kern w:val="0"/>
                      <w:szCs w:val="21"/>
                    </w:rPr>
                  </w:pPr>
                  <w:r>
                    <w:rPr>
                      <w:rFonts w:hint="eastAsia"/>
                      <w:kern w:val="0"/>
                      <w:szCs w:val="21"/>
                    </w:rPr>
                    <w:t>N</w:t>
                  </w:r>
                </w:p>
              </w:tc>
              <w:tc>
                <w:tcPr>
                  <w:tcW w:w="1151" w:type="dxa"/>
                  <w:vAlign w:val="center"/>
                </w:tcPr>
                <w:p>
                  <w:pPr>
                    <w:jc w:val="center"/>
                    <w:rPr>
                      <w:szCs w:val="21"/>
                    </w:rPr>
                  </w:pPr>
                  <w:r>
                    <w:rPr>
                      <w:rFonts w:hint="eastAsia"/>
                      <w:szCs w:val="21"/>
                    </w:rPr>
                    <w:t>3</w:t>
                  </w:r>
                  <w:r>
                    <w:rPr>
                      <w:szCs w:val="21"/>
                    </w:rPr>
                    <w:t>0</w:t>
                  </w:r>
                </w:p>
              </w:tc>
              <w:tc>
                <w:tcPr>
                  <w:tcW w:w="709" w:type="dxa"/>
                  <w:vAlign w:val="center"/>
                </w:tcPr>
                <w:p>
                  <w:pPr>
                    <w:wordWrap w:val="0"/>
                    <w:adjustRightInd w:val="0"/>
                    <w:jc w:val="center"/>
                    <w:rPr>
                      <w:szCs w:val="21"/>
                    </w:rPr>
                  </w:pPr>
                  <w:r>
                    <w:rPr>
                      <w:szCs w:val="21"/>
                    </w:rPr>
                    <w:t>30</w:t>
                  </w:r>
                </w:p>
              </w:tc>
              <w:tc>
                <w:tcPr>
                  <w:tcW w:w="1554" w:type="dxa"/>
                  <w:vMerge w:val="restart"/>
                  <w:vAlign w:val="center"/>
                </w:tcPr>
                <w:p>
                  <w:pPr>
                    <w:pStyle w:val="61"/>
                    <w:adjustRightInd w:val="0"/>
                    <w:rPr>
                      <w:sz w:val="21"/>
                      <w:szCs w:val="21"/>
                    </w:rPr>
                  </w:pPr>
                  <w:r>
                    <w:rPr>
                      <w:rFonts w:hint="eastAsia"/>
                      <w:sz w:val="21"/>
                      <w:szCs w:val="21"/>
                    </w:rPr>
                    <w:t>《声环境质量标准》（GB3096-</w:t>
                  </w:r>
                </w:p>
                <w:p>
                  <w:pPr>
                    <w:pStyle w:val="61"/>
                    <w:adjustRightInd w:val="0"/>
                    <w:rPr>
                      <w:sz w:val="21"/>
                      <w:szCs w:val="21"/>
                    </w:rPr>
                  </w:pPr>
                  <w:r>
                    <w:rPr>
                      <w:rFonts w:hint="eastAsia"/>
                      <w:sz w:val="21"/>
                      <w:szCs w:val="21"/>
                    </w:rPr>
                    <w:t>2008）2类、4a类标准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5" w:hRule="atLeast"/>
              </w:trPr>
              <w:tc>
                <w:tcPr>
                  <w:tcW w:w="643" w:type="dxa"/>
                  <w:vMerge w:val="continue"/>
                  <w:vAlign w:val="center"/>
                </w:tcPr>
                <w:p>
                  <w:pPr>
                    <w:pStyle w:val="61"/>
                    <w:adjustRightInd w:val="0"/>
                    <w:rPr>
                      <w:sz w:val="21"/>
                      <w:szCs w:val="21"/>
                    </w:rPr>
                  </w:pPr>
                </w:p>
              </w:tc>
              <w:tc>
                <w:tcPr>
                  <w:tcW w:w="1206" w:type="dxa"/>
                  <w:vAlign w:val="center"/>
                </w:tcPr>
                <w:p>
                  <w:pPr>
                    <w:widowControl/>
                    <w:jc w:val="center"/>
                    <w:rPr>
                      <w:kern w:val="0"/>
                      <w:szCs w:val="21"/>
                    </w:rPr>
                  </w:pPr>
                  <w:r>
                    <w:rPr>
                      <w:rFonts w:hint="eastAsia"/>
                      <w:kern w:val="0"/>
                      <w:szCs w:val="21"/>
                    </w:rPr>
                    <w:t>民房</w:t>
                  </w:r>
                  <w:r>
                    <w:rPr>
                      <w:kern w:val="0"/>
                      <w:szCs w:val="21"/>
                    </w:rPr>
                    <w:t>A</w:t>
                  </w:r>
                </w:p>
              </w:tc>
              <w:tc>
                <w:tcPr>
                  <w:tcW w:w="567" w:type="dxa"/>
                  <w:vAlign w:val="center"/>
                </w:tcPr>
                <w:p>
                  <w:pPr>
                    <w:widowControl/>
                    <w:jc w:val="center"/>
                    <w:rPr>
                      <w:kern w:val="0"/>
                      <w:szCs w:val="21"/>
                    </w:rPr>
                  </w:pPr>
                  <w:r>
                    <w:rPr>
                      <w:rFonts w:hint="eastAsia"/>
                      <w:kern w:val="0"/>
                      <w:szCs w:val="21"/>
                    </w:rPr>
                    <w:t>0</w:t>
                  </w:r>
                </w:p>
              </w:tc>
              <w:tc>
                <w:tcPr>
                  <w:tcW w:w="583" w:type="dxa"/>
                  <w:vAlign w:val="center"/>
                </w:tcPr>
                <w:p>
                  <w:pPr>
                    <w:jc w:val="center"/>
                    <w:rPr>
                      <w:szCs w:val="21"/>
                    </w:rPr>
                  </w:pPr>
                  <w:r>
                    <w:rPr>
                      <w:rFonts w:hint="eastAsia"/>
                      <w:szCs w:val="21"/>
                    </w:rPr>
                    <w:t>-</w:t>
                  </w:r>
                  <w:r>
                    <w:rPr>
                      <w:szCs w:val="21"/>
                    </w:rPr>
                    <w:t>50</w:t>
                  </w:r>
                </w:p>
              </w:tc>
              <w:tc>
                <w:tcPr>
                  <w:tcW w:w="976" w:type="dxa"/>
                  <w:vAlign w:val="center"/>
                </w:tcPr>
                <w:p>
                  <w:pPr>
                    <w:wordWrap w:val="0"/>
                    <w:adjustRightInd w:val="0"/>
                    <w:jc w:val="center"/>
                    <w:rPr>
                      <w:szCs w:val="21"/>
                    </w:rPr>
                  </w:pPr>
                  <w:r>
                    <w:rPr>
                      <w:rFonts w:hint="eastAsia"/>
                      <w:szCs w:val="21"/>
                    </w:rPr>
                    <w:t>民房</w:t>
                  </w:r>
                </w:p>
              </w:tc>
              <w:tc>
                <w:tcPr>
                  <w:tcW w:w="550" w:type="dxa"/>
                  <w:vAlign w:val="center"/>
                </w:tcPr>
                <w:p>
                  <w:pPr>
                    <w:widowControl/>
                    <w:jc w:val="center"/>
                    <w:rPr>
                      <w:kern w:val="0"/>
                      <w:szCs w:val="21"/>
                    </w:rPr>
                  </w:pPr>
                  <w:r>
                    <w:rPr>
                      <w:rFonts w:hint="eastAsia"/>
                      <w:kern w:val="0"/>
                      <w:szCs w:val="21"/>
                    </w:rPr>
                    <w:t>S</w:t>
                  </w:r>
                </w:p>
              </w:tc>
              <w:tc>
                <w:tcPr>
                  <w:tcW w:w="1151" w:type="dxa"/>
                  <w:vAlign w:val="center"/>
                </w:tcPr>
                <w:p>
                  <w:pPr>
                    <w:jc w:val="center"/>
                    <w:rPr>
                      <w:szCs w:val="21"/>
                    </w:rPr>
                  </w:pPr>
                  <w:r>
                    <w:rPr>
                      <w:rFonts w:hint="eastAsia"/>
                      <w:szCs w:val="21"/>
                    </w:rPr>
                    <w:t>4</w:t>
                  </w:r>
                </w:p>
              </w:tc>
              <w:tc>
                <w:tcPr>
                  <w:tcW w:w="709" w:type="dxa"/>
                  <w:vAlign w:val="center"/>
                </w:tcPr>
                <w:p>
                  <w:pPr>
                    <w:wordWrap w:val="0"/>
                    <w:adjustRightInd w:val="0"/>
                    <w:jc w:val="center"/>
                    <w:rPr>
                      <w:szCs w:val="21"/>
                    </w:rPr>
                  </w:pPr>
                  <w:r>
                    <w:rPr>
                      <w:rFonts w:hint="eastAsia"/>
                      <w:szCs w:val="21"/>
                    </w:rPr>
                    <w:t>1</w:t>
                  </w:r>
                  <w:r>
                    <w:rPr>
                      <w:szCs w:val="21"/>
                    </w:rPr>
                    <w:t>0</w:t>
                  </w:r>
                </w:p>
              </w:tc>
              <w:tc>
                <w:tcPr>
                  <w:tcW w:w="1554" w:type="dxa"/>
                  <w:vMerge w:val="continue"/>
                  <w:vAlign w:val="center"/>
                </w:tcPr>
                <w:p>
                  <w:pPr>
                    <w:pStyle w:val="61"/>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2" w:hRule="atLeast"/>
              </w:trPr>
              <w:tc>
                <w:tcPr>
                  <w:tcW w:w="643" w:type="dxa"/>
                  <w:vMerge w:val="continue"/>
                  <w:vAlign w:val="center"/>
                </w:tcPr>
                <w:p>
                  <w:pPr>
                    <w:pStyle w:val="61"/>
                    <w:adjustRightInd w:val="0"/>
                    <w:rPr>
                      <w:sz w:val="21"/>
                      <w:szCs w:val="21"/>
                    </w:rPr>
                  </w:pPr>
                </w:p>
              </w:tc>
              <w:tc>
                <w:tcPr>
                  <w:tcW w:w="1206" w:type="dxa"/>
                  <w:vAlign w:val="center"/>
                </w:tcPr>
                <w:p>
                  <w:pPr>
                    <w:widowControl/>
                    <w:jc w:val="center"/>
                    <w:rPr>
                      <w:kern w:val="0"/>
                      <w:szCs w:val="21"/>
                    </w:rPr>
                  </w:pPr>
                  <w:r>
                    <w:rPr>
                      <w:rFonts w:hint="eastAsia"/>
                      <w:kern w:val="0"/>
                      <w:szCs w:val="21"/>
                    </w:rPr>
                    <w:t>民房B</w:t>
                  </w:r>
                </w:p>
              </w:tc>
              <w:tc>
                <w:tcPr>
                  <w:tcW w:w="567" w:type="dxa"/>
                  <w:vAlign w:val="center"/>
                </w:tcPr>
                <w:p>
                  <w:pPr>
                    <w:widowControl/>
                    <w:jc w:val="center"/>
                    <w:rPr>
                      <w:kern w:val="0"/>
                      <w:szCs w:val="21"/>
                    </w:rPr>
                  </w:pPr>
                  <w:r>
                    <w:rPr>
                      <w:rFonts w:hint="eastAsia"/>
                      <w:kern w:val="0"/>
                      <w:szCs w:val="21"/>
                    </w:rPr>
                    <w:t>2</w:t>
                  </w:r>
                  <w:r>
                    <w:rPr>
                      <w:kern w:val="0"/>
                      <w:szCs w:val="21"/>
                    </w:rPr>
                    <w:t>0</w:t>
                  </w:r>
                </w:p>
              </w:tc>
              <w:tc>
                <w:tcPr>
                  <w:tcW w:w="583" w:type="dxa"/>
                  <w:vAlign w:val="center"/>
                </w:tcPr>
                <w:p>
                  <w:pPr>
                    <w:jc w:val="center"/>
                    <w:rPr>
                      <w:szCs w:val="21"/>
                    </w:rPr>
                  </w:pPr>
                  <w:r>
                    <w:rPr>
                      <w:rFonts w:hint="eastAsia"/>
                      <w:szCs w:val="21"/>
                    </w:rPr>
                    <w:t>-</w:t>
                  </w:r>
                  <w:r>
                    <w:rPr>
                      <w:szCs w:val="21"/>
                    </w:rPr>
                    <w:t>40</w:t>
                  </w:r>
                </w:p>
              </w:tc>
              <w:tc>
                <w:tcPr>
                  <w:tcW w:w="976" w:type="dxa"/>
                  <w:vAlign w:val="center"/>
                </w:tcPr>
                <w:p>
                  <w:pPr>
                    <w:wordWrap w:val="0"/>
                    <w:adjustRightInd w:val="0"/>
                    <w:jc w:val="center"/>
                    <w:rPr>
                      <w:szCs w:val="21"/>
                    </w:rPr>
                  </w:pPr>
                  <w:r>
                    <w:rPr>
                      <w:rFonts w:hint="eastAsia"/>
                      <w:szCs w:val="21"/>
                    </w:rPr>
                    <w:t>民房</w:t>
                  </w:r>
                </w:p>
              </w:tc>
              <w:tc>
                <w:tcPr>
                  <w:tcW w:w="550" w:type="dxa"/>
                  <w:vAlign w:val="center"/>
                </w:tcPr>
                <w:p>
                  <w:pPr>
                    <w:widowControl/>
                    <w:jc w:val="center"/>
                    <w:rPr>
                      <w:kern w:val="0"/>
                      <w:szCs w:val="21"/>
                    </w:rPr>
                  </w:pPr>
                  <w:r>
                    <w:rPr>
                      <w:rFonts w:hint="eastAsia"/>
                      <w:kern w:val="0"/>
                      <w:szCs w:val="21"/>
                    </w:rPr>
                    <w:t>E</w:t>
                  </w:r>
                  <w:r>
                    <w:rPr>
                      <w:kern w:val="0"/>
                      <w:szCs w:val="21"/>
                    </w:rPr>
                    <w:t>S</w:t>
                  </w:r>
                </w:p>
              </w:tc>
              <w:tc>
                <w:tcPr>
                  <w:tcW w:w="1151" w:type="dxa"/>
                  <w:vAlign w:val="center"/>
                </w:tcPr>
                <w:p>
                  <w:pPr>
                    <w:jc w:val="center"/>
                    <w:rPr>
                      <w:szCs w:val="21"/>
                    </w:rPr>
                  </w:pPr>
                  <w:r>
                    <w:rPr>
                      <w:rFonts w:hint="eastAsia"/>
                      <w:szCs w:val="21"/>
                    </w:rPr>
                    <w:t>4</w:t>
                  </w:r>
                  <w:r>
                    <w:rPr>
                      <w:szCs w:val="21"/>
                    </w:rPr>
                    <w:t>.5</w:t>
                  </w:r>
                </w:p>
              </w:tc>
              <w:tc>
                <w:tcPr>
                  <w:tcW w:w="709" w:type="dxa"/>
                  <w:vAlign w:val="center"/>
                </w:tcPr>
                <w:p>
                  <w:pPr>
                    <w:wordWrap w:val="0"/>
                    <w:adjustRightInd w:val="0"/>
                    <w:jc w:val="center"/>
                    <w:rPr>
                      <w:szCs w:val="21"/>
                    </w:rPr>
                  </w:pPr>
                  <w:r>
                    <w:rPr>
                      <w:rFonts w:hint="eastAsia"/>
                      <w:szCs w:val="21"/>
                    </w:rPr>
                    <w:t>1</w:t>
                  </w:r>
                  <w:r>
                    <w:rPr>
                      <w:szCs w:val="21"/>
                    </w:rPr>
                    <w:t>0</w:t>
                  </w:r>
                </w:p>
              </w:tc>
              <w:tc>
                <w:tcPr>
                  <w:tcW w:w="1554" w:type="dxa"/>
                  <w:vMerge w:val="continue"/>
                  <w:vAlign w:val="center"/>
                </w:tcPr>
                <w:p>
                  <w:pPr>
                    <w:pStyle w:val="61"/>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643" w:type="dxa"/>
                  <w:vMerge w:val="continue"/>
                  <w:vAlign w:val="center"/>
                </w:tcPr>
                <w:p>
                  <w:pPr>
                    <w:pStyle w:val="61"/>
                    <w:adjustRightInd w:val="0"/>
                    <w:rPr>
                      <w:sz w:val="21"/>
                      <w:szCs w:val="21"/>
                    </w:rPr>
                  </w:pPr>
                </w:p>
              </w:tc>
              <w:tc>
                <w:tcPr>
                  <w:tcW w:w="1206" w:type="dxa"/>
                  <w:vAlign w:val="center"/>
                </w:tcPr>
                <w:p>
                  <w:pPr>
                    <w:widowControl/>
                    <w:jc w:val="center"/>
                    <w:rPr>
                      <w:kern w:val="0"/>
                      <w:szCs w:val="21"/>
                    </w:rPr>
                  </w:pPr>
                  <w:r>
                    <w:rPr>
                      <w:rFonts w:hint="eastAsia"/>
                      <w:kern w:val="0"/>
                      <w:szCs w:val="21"/>
                    </w:rPr>
                    <w:t>民房C</w:t>
                  </w:r>
                </w:p>
              </w:tc>
              <w:tc>
                <w:tcPr>
                  <w:tcW w:w="567" w:type="dxa"/>
                  <w:vAlign w:val="center"/>
                </w:tcPr>
                <w:p>
                  <w:pPr>
                    <w:widowControl/>
                    <w:jc w:val="center"/>
                    <w:rPr>
                      <w:kern w:val="0"/>
                      <w:szCs w:val="21"/>
                    </w:rPr>
                  </w:pPr>
                  <w:r>
                    <w:rPr>
                      <w:rFonts w:hint="eastAsia"/>
                      <w:kern w:val="0"/>
                      <w:szCs w:val="21"/>
                    </w:rPr>
                    <w:t>4</w:t>
                  </w:r>
                  <w:r>
                    <w:rPr>
                      <w:kern w:val="0"/>
                      <w:szCs w:val="21"/>
                    </w:rPr>
                    <w:t>0</w:t>
                  </w:r>
                </w:p>
              </w:tc>
              <w:tc>
                <w:tcPr>
                  <w:tcW w:w="583" w:type="dxa"/>
                  <w:vAlign w:val="center"/>
                </w:tcPr>
                <w:p>
                  <w:pPr>
                    <w:jc w:val="center"/>
                    <w:rPr>
                      <w:szCs w:val="21"/>
                    </w:rPr>
                  </w:pPr>
                  <w:r>
                    <w:rPr>
                      <w:rFonts w:hint="eastAsia"/>
                      <w:szCs w:val="21"/>
                    </w:rPr>
                    <w:t>-</w:t>
                  </w:r>
                  <w:r>
                    <w:rPr>
                      <w:szCs w:val="21"/>
                    </w:rPr>
                    <w:t>15</w:t>
                  </w:r>
                </w:p>
              </w:tc>
              <w:tc>
                <w:tcPr>
                  <w:tcW w:w="976" w:type="dxa"/>
                  <w:vAlign w:val="center"/>
                </w:tcPr>
                <w:p>
                  <w:pPr>
                    <w:wordWrap w:val="0"/>
                    <w:adjustRightInd w:val="0"/>
                    <w:jc w:val="center"/>
                    <w:rPr>
                      <w:szCs w:val="21"/>
                    </w:rPr>
                  </w:pPr>
                  <w:r>
                    <w:rPr>
                      <w:rFonts w:hint="eastAsia"/>
                      <w:szCs w:val="21"/>
                    </w:rPr>
                    <w:t>民房</w:t>
                  </w:r>
                </w:p>
              </w:tc>
              <w:tc>
                <w:tcPr>
                  <w:tcW w:w="550" w:type="dxa"/>
                  <w:vAlign w:val="center"/>
                </w:tcPr>
                <w:p>
                  <w:pPr>
                    <w:widowControl/>
                    <w:jc w:val="center"/>
                    <w:rPr>
                      <w:kern w:val="0"/>
                      <w:szCs w:val="21"/>
                    </w:rPr>
                  </w:pPr>
                  <w:r>
                    <w:rPr>
                      <w:rFonts w:hint="eastAsia"/>
                      <w:kern w:val="0"/>
                      <w:szCs w:val="21"/>
                    </w:rPr>
                    <w:t>E</w:t>
                  </w:r>
                </w:p>
              </w:tc>
              <w:tc>
                <w:tcPr>
                  <w:tcW w:w="1151" w:type="dxa"/>
                  <w:vAlign w:val="center"/>
                </w:tcPr>
                <w:p>
                  <w:pPr>
                    <w:jc w:val="center"/>
                    <w:rPr>
                      <w:szCs w:val="21"/>
                    </w:rPr>
                  </w:pPr>
                  <w:r>
                    <w:rPr>
                      <w:rFonts w:hint="eastAsia"/>
                      <w:szCs w:val="21"/>
                    </w:rPr>
                    <w:t>5</w:t>
                  </w:r>
                  <w:r>
                    <w:rPr>
                      <w:szCs w:val="21"/>
                    </w:rPr>
                    <w:t>.7</w:t>
                  </w:r>
                </w:p>
              </w:tc>
              <w:tc>
                <w:tcPr>
                  <w:tcW w:w="709" w:type="dxa"/>
                  <w:vAlign w:val="center"/>
                </w:tcPr>
                <w:p>
                  <w:pPr>
                    <w:wordWrap w:val="0"/>
                    <w:adjustRightInd w:val="0"/>
                    <w:jc w:val="center"/>
                    <w:rPr>
                      <w:szCs w:val="21"/>
                    </w:rPr>
                  </w:pPr>
                  <w:r>
                    <w:rPr>
                      <w:rFonts w:hint="eastAsia"/>
                      <w:szCs w:val="21"/>
                    </w:rPr>
                    <w:t>1</w:t>
                  </w:r>
                  <w:r>
                    <w:rPr>
                      <w:szCs w:val="21"/>
                    </w:rPr>
                    <w:t>0</w:t>
                  </w:r>
                </w:p>
              </w:tc>
              <w:tc>
                <w:tcPr>
                  <w:tcW w:w="1554" w:type="dxa"/>
                  <w:vMerge w:val="continue"/>
                  <w:vAlign w:val="center"/>
                </w:tcPr>
                <w:p>
                  <w:pPr>
                    <w:pStyle w:val="61"/>
                    <w:adjustRightInd w:val="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1" w:hRule="atLeast"/>
              </w:trPr>
              <w:tc>
                <w:tcPr>
                  <w:tcW w:w="643" w:type="dxa"/>
                  <w:vMerge w:val="continue"/>
                  <w:vAlign w:val="center"/>
                </w:tcPr>
                <w:p>
                  <w:pPr>
                    <w:pStyle w:val="61"/>
                    <w:adjustRightInd w:val="0"/>
                    <w:rPr>
                      <w:sz w:val="21"/>
                      <w:szCs w:val="21"/>
                    </w:rPr>
                  </w:pPr>
                </w:p>
              </w:tc>
              <w:tc>
                <w:tcPr>
                  <w:tcW w:w="1206" w:type="dxa"/>
                  <w:vAlign w:val="center"/>
                </w:tcPr>
                <w:p>
                  <w:pPr>
                    <w:widowControl/>
                    <w:jc w:val="center"/>
                    <w:rPr>
                      <w:kern w:val="0"/>
                      <w:szCs w:val="21"/>
                    </w:rPr>
                  </w:pPr>
                  <w:r>
                    <w:rPr>
                      <w:rFonts w:hint="eastAsia"/>
                      <w:kern w:val="0"/>
                      <w:szCs w:val="21"/>
                    </w:rPr>
                    <w:t>东北侧沿街商住楼</w:t>
                  </w:r>
                </w:p>
              </w:tc>
              <w:tc>
                <w:tcPr>
                  <w:tcW w:w="567" w:type="dxa"/>
                  <w:vAlign w:val="center"/>
                </w:tcPr>
                <w:p>
                  <w:pPr>
                    <w:widowControl/>
                    <w:jc w:val="center"/>
                    <w:rPr>
                      <w:kern w:val="0"/>
                      <w:szCs w:val="21"/>
                    </w:rPr>
                  </w:pPr>
                  <w:r>
                    <w:rPr>
                      <w:rFonts w:hint="eastAsia"/>
                      <w:kern w:val="0"/>
                      <w:szCs w:val="21"/>
                    </w:rPr>
                    <w:t>3</w:t>
                  </w:r>
                  <w:r>
                    <w:rPr>
                      <w:kern w:val="0"/>
                      <w:szCs w:val="21"/>
                    </w:rPr>
                    <w:t>0</w:t>
                  </w:r>
                </w:p>
              </w:tc>
              <w:tc>
                <w:tcPr>
                  <w:tcW w:w="583" w:type="dxa"/>
                  <w:vAlign w:val="center"/>
                </w:tcPr>
                <w:p>
                  <w:pPr>
                    <w:jc w:val="center"/>
                    <w:rPr>
                      <w:szCs w:val="21"/>
                    </w:rPr>
                  </w:pPr>
                  <w:r>
                    <w:rPr>
                      <w:rFonts w:hint="eastAsia"/>
                      <w:szCs w:val="21"/>
                    </w:rPr>
                    <w:t>5</w:t>
                  </w:r>
                  <w:r>
                    <w:rPr>
                      <w:szCs w:val="21"/>
                    </w:rPr>
                    <w:t>5</w:t>
                  </w:r>
                </w:p>
              </w:tc>
              <w:tc>
                <w:tcPr>
                  <w:tcW w:w="976" w:type="dxa"/>
                  <w:vAlign w:val="center"/>
                </w:tcPr>
                <w:p>
                  <w:pPr>
                    <w:wordWrap w:val="0"/>
                    <w:adjustRightInd w:val="0"/>
                    <w:jc w:val="center"/>
                    <w:rPr>
                      <w:szCs w:val="21"/>
                    </w:rPr>
                  </w:pPr>
                  <w:r>
                    <w:rPr>
                      <w:rFonts w:hint="eastAsia"/>
                      <w:szCs w:val="21"/>
                    </w:rPr>
                    <w:t>商住楼</w:t>
                  </w:r>
                </w:p>
              </w:tc>
              <w:tc>
                <w:tcPr>
                  <w:tcW w:w="550" w:type="dxa"/>
                  <w:vAlign w:val="center"/>
                </w:tcPr>
                <w:p>
                  <w:pPr>
                    <w:widowControl/>
                    <w:jc w:val="center"/>
                    <w:rPr>
                      <w:kern w:val="0"/>
                      <w:szCs w:val="21"/>
                    </w:rPr>
                  </w:pPr>
                  <w:r>
                    <w:rPr>
                      <w:rFonts w:hint="eastAsia"/>
                      <w:kern w:val="0"/>
                      <w:szCs w:val="21"/>
                    </w:rPr>
                    <w:t>W</w:t>
                  </w:r>
                </w:p>
              </w:tc>
              <w:tc>
                <w:tcPr>
                  <w:tcW w:w="1151" w:type="dxa"/>
                  <w:vAlign w:val="center"/>
                </w:tcPr>
                <w:p>
                  <w:pPr>
                    <w:jc w:val="center"/>
                    <w:rPr>
                      <w:szCs w:val="21"/>
                    </w:rPr>
                  </w:pPr>
                  <w:r>
                    <w:rPr>
                      <w:rFonts w:hint="eastAsia"/>
                      <w:szCs w:val="21"/>
                    </w:rPr>
                    <w:t>3</w:t>
                  </w:r>
                  <w:r>
                    <w:rPr>
                      <w:szCs w:val="21"/>
                    </w:rPr>
                    <w:t>5</w:t>
                  </w:r>
                </w:p>
              </w:tc>
              <w:tc>
                <w:tcPr>
                  <w:tcW w:w="709" w:type="dxa"/>
                  <w:vAlign w:val="center"/>
                </w:tcPr>
                <w:p>
                  <w:pPr>
                    <w:wordWrap w:val="0"/>
                    <w:adjustRightInd w:val="0"/>
                    <w:jc w:val="center"/>
                    <w:rPr>
                      <w:szCs w:val="21"/>
                    </w:rPr>
                  </w:pPr>
                  <w:r>
                    <w:rPr>
                      <w:szCs w:val="21"/>
                    </w:rPr>
                    <w:t>20</w:t>
                  </w:r>
                </w:p>
              </w:tc>
              <w:tc>
                <w:tcPr>
                  <w:tcW w:w="1554" w:type="dxa"/>
                  <w:vMerge w:val="continue"/>
                  <w:vAlign w:val="center"/>
                </w:tcPr>
                <w:p>
                  <w:pPr>
                    <w:pStyle w:val="61"/>
                    <w:adjustRightInd w:val="0"/>
                    <w:rPr>
                      <w:sz w:val="21"/>
                      <w:szCs w:val="21"/>
                    </w:rPr>
                  </w:pPr>
                </w:p>
              </w:tc>
            </w:tr>
          </w:tbl>
          <w:p>
            <w:pPr>
              <w:pStyle w:val="57"/>
              <w:ind w:firstLine="420" w:firstLineChars="200"/>
              <w:rPr>
                <w:color w:val="auto"/>
                <w:sz w:val="21"/>
                <w:szCs w:val="21"/>
              </w:rPr>
            </w:pPr>
            <w:r>
              <w:rPr>
                <w:rFonts w:hint="eastAsia"/>
                <w:color w:val="auto"/>
                <w:sz w:val="21"/>
                <w:szCs w:val="21"/>
              </w:rPr>
              <w:t>注：</w:t>
            </w:r>
            <w:r>
              <w:rPr>
                <w:color w:val="auto"/>
                <w:sz w:val="21"/>
                <w:szCs w:val="21"/>
              </w:rPr>
              <w:t>以</w:t>
            </w:r>
            <w:r>
              <w:rPr>
                <w:rFonts w:hint="eastAsia"/>
                <w:color w:val="auto"/>
                <w:sz w:val="21"/>
                <w:szCs w:val="21"/>
              </w:rPr>
              <w:t>项目</w:t>
            </w:r>
            <w:r>
              <w:rPr>
                <w:color w:val="auto"/>
                <w:sz w:val="21"/>
                <w:szCs w:val="21"/>
              </w:rPr>
              <w:t>中心坐标为原点（</w:t>
            </w:r>
            <w:r>
              <w:rPr>
                <w:rFonts w:hint="eastAsia"/>
                <w:color w:val="auto"/>
                <w:sz w:val="21"/>
                <w:szCs w:val="21"/>
              </w:rPr>
              <w:t>0,0</w:t>
            </w:r>
            <w:r>
              <w:rPr>
                <w:color w:val="auto"/>
                <w:sz w:val="21"/>
                <w:szCs w:val="21"/>
              </w:rPr>
              <w:t>）</w:t>
            </w:r>
            <w:r>
              <w:rPr>
                <w:rFonts w:hint="eastAsia"/>
                <w:color w:val="auto"/>
                <w:sz w:val="21"/>
                <w:szCs w:val="21"/>
              </w:rPr>
              <w:t>。</w:t>
            </w:r>
          </w:p>
          <w:p>
            <w:pPr>
              <w:pStyle w:val="57"/>
              <w:ind w:firstLine="420" w:firstLineChars="200"/>
              <w:rPr>
                <w:color w:val="auto"/>
                <w:sz w:val="21"/>
                <w:szCs w:val="21"/>
              </w:rPr>
            </w:pPr>
          </w:p>
          <w:p>
            <w:pPr>
              <w:pStyle w:val="57"/>
              <w:spacing w:line="360" w:lineRule="auto"/>
              <w:ind w:firstLine="420" w:firstLineChars="200"/>
              <w:rPr>
                <w:color w:val="auto"/>
                <w:sz w:val="21"/>
                <w:szCs w:val="21"/>
              </w:rPr>
            </w:pPr>
            <w:r>
              <w:rPr>
                <w:rFonts w:hint="eastAsia"/>
                <w:color w:val="auto"/>
                <w:sz w:val="21"/>
                <w:szCs w:val="21"/>
              </w:rPr>
              <w:t>（</w:t>
            </w:r>
            <w:r>
              <w:rPr>
                <w:rFonts w:ascii="Times New Roman" w:cs="Times New Roman"/>
                <w:b/>
                <w:bCs/>
                <w:color w:val="auto"/>
                <w:sz w:val="21"/>
                <w:szCs w:val="21"/>
              </w:rPr>
              <w:t>4</w:t>
            </w:r>
            <w:r>
              <w:rPr>
                <w:rFonts w:hint="eastAsia"/>
                <w:color w:val="auto"/>
                <w:sz w:val="21"/>
                <w:szCs w:val="21"/>
              </w:rPr>
              <w:t>）地下水环境</w:t>
            </w:r>
            <w:r>
              <w:rPr>
                <w:color w:val="auto"/>
                <w:sz w:val="21"/>
                <w:szCs w:val="21"/>
              </w:rPr>
              <w:t xml:space="preserve"> </w:t>
            </w:r>
          </w:p>
          <w:p>
            <w:pPr>
              <w:adjustRightInd w:val="0"/>
              <w:snapToGrid w:val="0"/>
              <w:spacing w:line="360" w:lineRule="auto"/>
              <w:ind w:firstLine="420" w:firstLineChars="200"/>
              <w:jc w:val="left"/>
              <w:rPr>
                <w:szCs w:val="21"/>
              </w:rPr>
            </w:pPr>
            <w:r>
              <w:rPr>
                <w:rFonts w:hint="eastAsia"/>
                <w:szCs w:val="21"/>
              </w:rPr>
              <w:t>本项目厂界外</w:t>
            </w:r>
            <w:r>
              <w:rPr>
                <w:szCs w:val="21"/>
              </w:rPr>
              <w:t>500</w:t>
            </w:r>
            <w:r>
              <w:rPr>
                <w:rFonts w:hint="eastAsia"/>
                <w:szCs w:val="21"/>
              </w:rPr>
              <w:t>米范围内无地下水集中式饮用水水源和热水、矿泉水、温泉等特殊地下水资源。</w:t>
            </w:r>
          </w:p>
          <w:p>
            <w:pPr>
              <w:adjustRightInd w:val="0"/>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0" w:type="dxa"/>
            <w:tcMar>
              <w:left w:w="28" w:type="dxa"/>
              <w:right w:w="28" w:type="dxa"/>
            </w:tcMar>
            <w:vAlign w:val="center"/>
          </w:tcPr>
          <w:p>
            <w:pPr>
              <w:adjustRightInd w:val="0"/>
              <w:snapToGrid w:val="0"/>
              <w:jc w:val="center"/>
              <w:rPr>
                <w:rFonts w:ascii="宋体" w:hAnsi="宋体" w:cs="宋体"/>
                <w:kern w:val="0"/>
                <w:szCs w:val="21"/>
              </w:rPr>
            </w:pPr>
            <w:r>
              <w:rPr>
                <w:rFonts w:hint="eastAsia" w:ascii="宋体" w:hAnsi="宋体" w:cs="宋体"/>
                <w:kern w:val="0"/>
                <w:szCs w:val="21"/>
              </w:rPr>
              <w:t>污染</w:t>
            </w:r>
          </w:p>
          <w:p>
            <w:pPr>
              <w:adjustRightInd w:val="0"/>
              <w:snapToGrid w:val="0"/>
              <w:jc w:val="center"/>
              <w:rPr>
                <w:rFonts w:ascii="宋体" w:hAnsi="宋体" w:cs="宋体"/>
                <w:kern w:val="0"/>
                <w:szCs w:val="21"/>
              </w:rPr>
            </w:pPr>
            <w:r>
              <w:rPr>
                <w:rFonts w:hint="eastAsia" w:ascii="宋体" w:hAnsi="宋体" w:cs="宋体"/>
                <w:kern w:val="0"/>
                <w:szCs w:val="21"/>
              </w:rPr>
              <w:t>物排</w:t>
            </w:r>
          </w:p>
          <w:p>
            <w:pPr>
              <w:adjustRightInd w:val="0"/>
              <w:snapToGrid w:val="0"/>
              <w:jc w:val="center"/>
              <w:rPr>
                <w:rFonts w:ascii="宋体" w:hAnsi="宋体" w:cs="宋体"/>
                <w:kern w:val="0"/>
                <w:szCs w:val="21"/>
              </w:rPr>
            </w:pPr>
            <w:r>
              <w:rPr>
                <w:rFonts w:hint="eastAsia" w:ascii="宋体" w:hAnsi="宋体" w:cs="宋体"/>
                <w:kern w:val="0"/>
                <w:szCs w:val="21"/>
              </w:rPr>
              <w:t>放控</w:t>
            </w:r>
          </w:p>
          <w:p>
            <w:pPr>
              <w:adjustRightInd w:val="0"/>
              <w:snapToGrid w:val="0"/>
              <w:jc w:val="center"/>
              <w:rPr>
                <w:rFonts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8190" w:type="dxa"/>
            <w:vAlign w:val="center"/>
          </w:tcPr>
          <w:p>
            <w:pPr>
              <w:snapToGrid w:val="0"/>
              <w:spacing w:before="120" w:beforeLines="50" w:line="360" w:lineRule="auto"/>
              <w:ind w:firstLine="420" w:firstLineChars="200"/>
              <w:rPr>
                <w:bCs/>
                <w:szCs w:val="21"/>
              </w:rPr>
            </w:pPr>
            <w:r>
              <w:rPr>
                <w:rFonts w:hint="eastAsia"/>
                <w:bCs/>
                <w:szCs w:val="21"/>
              </w:rPr>
              <w:t>根据赣州市宁都生态环境局出具的项目执行标准，本项目污染物排放执行以下标准。</w:t>
            </w:r>
          </w:p>
          <w:p>
            <w:pPr>
              <w:snapToGrid w:val="0"/>
              <w:spacing w:before="120" w:beforeLines="50" w:line="360" w:lineRule="auto"/>
              <w:ind w:firstLine="422" w:firstLineChars="200"/>
              <w:rPr>
                <w:b/>
                <w:szCs w:val="21"/>
              </w:rPr>
            </w:pPr>
            <w:r>
              <w:rPr>
                <w:rFonts w:hint="eastAsia"/>
                <w:b/>
                <w:szCs w:val="21"/>
              </w:rPr>
              <w:t>1、</w:t>
            </w:r>
            <w:r>
              <w:rPr>
                <w:b/>
                <w:szCs w:val="21"/>
              </w:rPr>
              <w:t>废气</w:t>
            </w:r>
            <w:r>
              <w:rPr>
                <w:rFonts w:hint="eastAsia"/>
                <w:b/>
                <w:szCs w:val="21"/>
              </w:rPr>
              <w:t>排放</w:t>
            </w:r>
            <w:r>
              <w:rPr>
                <w:b/>
                <w:szCs w:val="21"/>
              </w:rPr>
              <w:t>标准</w:t>
            </w:r>
          </w:p>
          <w:p>
            <w:pPr>
              <w:spacing w:line="360" w:lineRule="auto"/>
              <w:ind w:firstLine="420" w:firstLineChars="200"/>
              <w:rPr>
                <w:szCs w:val="21"/>
              </w:rPr>
            </w:pPr>
            <w:r>
              <w:rPr>
                <w:rFonts w:hint="eastAsia"/>
                <w:szCs w:val="21"/>
              </w:rPr>
              <w:t>施工期扬尘执行《大气污染物综合排放标准》（GB16297-1996）表2中无组织排放标准；</w:t>
            </w:r>
            <w:r>
              <w:rPr>
                <w:szCs w:val="21"/>
              </w:rPr>
              <w:t>项目生产过程中产生的</w:t>
            </w:r>
            <w:r>
              <w:rPr>
                <w:rFonts w:hint="eastAsia"/>
                <w:szCs w:val="21"/>
              </w:rPr>
              <w:t>废气排放厂界浓度执行</w:t>
            </w:r>
            <w:r>
              <w:rPr>
                <w:szCs w:val="21"/>
              </w:rPr>
              <w:t>《加油站大气污染物排放标准》（GB20952-2020）</w:t>
            </w:r>
            <w:r>
              <w:rPr>
                <w:rFonts w:hint="eastAsia"/>
                <w:szCs w:val="21"/>
              </w:rPr>
              <w:t>表3中无组织排放限值</w:t>
            </w:r>
            <w:r>
              <w:rPr>
                <w:szCs w:val="21"/>
              </w:rPr>
              <w:t>，</w:t>
            </w:r>
            <w:r>
              <w:rPr>
                <w:rFonts w:hint="eastAsia"/>
                <w:szCs w:val="21"/>
              </w:rPr>
              <w:t>厂区内</w:t>
            </w:r>
            <w:r>
              <w:rPr>
                <w:szCs w:val="21"/>
              </w:rPr>
              <w:t>无组织排放监控点浓度执行</w:t>
            </w:r>
            <w:r>
              <w:rPr>
                <w:rFonts w:hint="eastAsia"/>
                <w:szCs w:val="21"/>
              </w:rPr>
              <w:t>《挥发性</w:t>
            </w:r>
            <w:r>
              <w:rPr>
                <w:szCs w:val="21"/>
              </w:rPr>
              <w:t>有机物无组织排放控制标准》</w:t>
            </w:r>
            <w:r>
              <w:rPr>
                <w:rFonts w:hint="eastAsia"/>
                <w:szCs w:val="21"/>
              </w:rPr>
              <w:t>（GB37822</w:t>
            </w:r>
            <w:r>
              <w:rPr>
                <w:szCs w:val="21"/>
              </w:rPr>
              <w:t>-2019）</w:t>
            </w:r>
            <w:r>
              <w:rPr>
                <w:rFonts w:hint="eastAsia"/>
                <w:szCs w:val="21"/>
              </w:rPr>
              <w:t>，</w:t>
            </w:r>
            <w:r>
              <w:rPr>
                <w:szCs w:val="21"/>
              </w:rPr>
              <w:t>具体标准限值见表3-11</w:t>
            </w:r>
            <w:r>
              <w:rPr>
                <w:rFonts w:hint="eastAsia"/>
                <w:szCs w:val="21"/>
              </w:rPr>
              <w:t>、</w:t>
            </w:r>
            <w:r>
              <w:rPr>
                <w:szCs w:val="21"/>
              </w:rPr>
              <w:t>表</w:t>
            </w:r>
            <w:r>
              <w:rPr>
                <w:rFonts w:hint="eastAsia"/>
                <w:szCs w:val="21"/>
              </w:rPr>
              <w:t>3-1</w:t>
            </w:r>
            <w:r>
              <w:rPr>
                <w:szCs w:val="21"/>
              </w:rPr>
              <w:t>2。</w:t>
            </w:r>
          </w:p>
          <w:p>
            <w:pPr>
              <w:spacing w:line="276" w:lineRule="auto"/>
              <w:jc w:val="center"/>
              <w:rPr>
                <w:b/>
                <w:bCs/>
                <w:szCs w:val="21"/>
              </w:rPr>
            </w:pPr>
            <w:r>
              <w:rPr>
                <w:b/>
                <w:bCs/>
                <w:szCs w:val="21"/>
              </w:rPr>
              <w:t>表3-11  大气污染物排放标准</w:t>
            </w:r>
          </w:p>
          <w:tbl>
            <w:tblPr>
              <w:tblStyle w:val="21"/>
              <w:tblW w:w="79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68"/>
              <w:gridCol w:w="1418"/>
              <w:gridCol w:w="1368"/>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51" w:type="dxa"/>
                  <w:vAlign w:val="center"/>
                </w:tcPr>
                <w:p>
                  <w:pPr>
                    <w:jc w:val="center"/>
                    <w:rPr>
                      <w:szCs w:val="21"/>
                    </w:rPr>
                  </w:pPr>
                  <w:r>
                    <w:rPr>
                      <w:rFonts w:hint="eastAsia"/>
                      <w:szCs w:val="21"/>
                    </w:rPr>
                    <w:t>污染源</w:t>
                  </w:r>
                </w:p>
              </w:tc>
              <w:tc>
                <w:tcPr>
                  <w:tcW w:w="2268" w:type="dxa"/>
                  <w:vAlign w:val="center"/>
                </w:tcPr>
                <w:p>
                  <w:pPr>
                    <w:jc w:val="center"/>
                    <w:rPr>
                      <w:szCs w:val="21"/>
                    </w:rPr>
                  </w:pPr>
                  <w:r>
                    <w:rPr>
                      <w:rFonts w:hint="eastAsia"/>
                      <w:szCs w:val="21"/>
                    </w:rPr>
                    <w:t>标准来源</w:t>
                  </w:r>
                </w:p>
              </w:tc>
              <w:tc>
                <w:tcPr>
                  <w:tcW w:w="1418" w:type="dxa"/>
                  <w:vAlign w:val="center"/>
                </w:tcPr>
                <w:p>
                  <w:pPr>
                    <w:jc w:val="center"/>
                    <w:rPr>
                      <w:szCs w:val="21"/>
                    </w:rPr>
                  </w:pPr>
                  <w:r>
                    <w:rPr>
                      <w:rFonts w:hint="eastAsia"/>
                      <w:szCs w:val="21"/>
                    </w:rPr>
                    <w:t>污染项目</w:t>
                  </w:r>
                </w:p>
              </w:tc>
              <w:tc>
                <w:tcPr>
                  <w:tcW w:w="1368" w:type="dxa"/>
                  <w:vAlign w:val="center"/>
                </w:tcPr>
                <w:p>
                  <w:pPr>
                    <w:jc w:val="center"/>
                    <w:rPr>
                      <w:szCs w:val="21"/>
                    </w:rPr>
                  </w:pPr>
                  <w:r>
                    <w:rPr>
                      <w:rFonts w:hint="eastAsia"/>
                      <w:szCs w:val="21"/>
                    </w:rPr>
                    <w:t>排放</w:t>
                  </w:r>
                  <w:r>
                    <w:rPr>
                      <w:szCs w:val="21"/>
                    </w:rPr>
                    <w:t>限值</w:t>
                  </w:r>
                </w:p>
              </w:tc>
              <w:tc>
                <w:tcPr>
                  <w:tcW w:w="2064" w:type="dxa"/>
                  <w:vAlign w:val="center"/>
                </w:tcPr>
                <w:p>
                  <w:pPr>
                    <w:jc w:val="center"/>
                    <w:rPr>
                      <w:szCs w:val="21"/>
                    </w:rPr>
                  </w:pPr>
                  <w:r>
                    <w:rPr>
                      <w:rFonts w:hint="eastAsia"/>
                      <w:szCs w:val="21"/>
                    </w:rPr>
                    <w:t>限值</w:t>
                  </w:r>
                  <w:r>
                    <w:rPr>
                      <w:szCs w:val="21"/>
                    </w:rPr>
                    <w:t>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51" w:type="dxa"/>
                  <w:vAlign w:val="center"/>
                </w:tcPr>
                <w:p>
                  <w:pPr>
                    <w:jc w:val="center"/>
                    <w:rPr>
                      <w:szCs w:val="21"/>
                    </w:rPr>
                  </w:pPr>
                  <w:r>
                    <w:rPr>
                      <w:rFonts w:hint="eastAsia"/>
                      <w:szCs w:val="21"/>
                    </w:rPr>
                    <w:t>施工期</w:t>
                  </w:r>
                  <w:r>
                    <w:rPr>
                      <w:szCs w:val="21"/>
                    </w:rPr>
                    <w:t>扬尘</w:t>
                  </w:r>
                </w:p>
              </w:tc>
              <w:tc>
                <w:tcPr>
                  <w:tcW w:w="2268" w:type="dxa"/>
                  <w:vAlign w:val="center"/>
                </w:tcPr>
                <w:p>
                  <w:pPr>
                    <w:jc w:val="center"/>
                    <w:rPr>
                      <w:szCs w:val="21"/>
                    </w:rPr>
                  </w:pPr>
                  <w:r>
                    <w:rPr>
                      <w:rFonts w:hint="eastAsia"/>
                      <w:szCs w:val="21"/>
                    </w:rPr>
                    <w:t>《大气污染物综合排放标准》（GB16297-1996）</w:t>
                  </w:r>
                </w:p>
              </w:tc>
              <w:tc>
                <w:tcPr>
                  <w:tcW w:w="1418" w:type="dxa"/>
                  <w:vAlign w:val="center"/>
                </w:tcPr>
                <w:p>
                  <w:pPr>
                    <w:jc w:val="center"/>
                    <w:rPr>
                      <w:szCs w:val="21"/>
                    </w:rPr>
                  </w:pPr>
                  <w:r>
                    <w:rPr>
                      <w:rFonts w:hint="eastAsia"/>
                      <w:szCs w:val="21"/>
                    </w:rPr>
                    <w:t>颗粒物</w:t>
                  </w:r>
                </w:p>
              </w:tc>
              <w:tc>
                <w:tcPr>
                  <w:tcW w:w="1368" w:type="dxa"/>
                  <w:vAlign w:val="center"/>
                </w:tcPr>
                <w:p>
                  <w:pPr>
                    <w:jc w:val="center"/>
                    <w:rPr>
                      <w:szCs w:val="21"/>
                    </w:rPr>
                  </w:pPr>
                  <w:r>
                    <w:rPr>
                      <w:szCs w:val="21"/>
                    </w:rPr>
                    <w:t>1.0mg/m</w:t>
                  </w:r>
                  <w:r>
                    <w:rPr>
                      <w:szCs w:val="21"/>
                      <w:vertAlign w:val="superscript"/>
                    </w:rPr>
                    <w:t>3</w:t>
                  </w:r>
                </w:p>
              </w:tc>
              <w:tc>
                <w:tcPr>
                  <w:tcW w:w="2064" w:type="dxa"/>
                  <w:vAlign w:val="center"/>
                </w:tcPr>
                <w:p>
                  <w:pPr>
                    <w:jc w:val="center"/>
                    <w:rPr>
                      <w:szCs w:val="21"/>
                    </w:rPr>
                  </w:pPr>
                  <w:r>
                    <w:t>无组织排放监控浓度限值周界外浓度最高点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51" w:type="dxa"/>
                  <w:vMerge w:val="restart"/>
                  <w:vAlign w:val="center"/>
                </w:tcPr>
                <w:p>
                  <w:pPr>
                    <w:jc w:val="center"/>
                    <w:rPr>
                      <w:szCs w:val="21"/>
                    </w:rPr>
                  </w:pPr>
                  <w:r>
                    <w:rPr>
                      <w:rFonts w:hint="eastAsia"/>
                      <w:szCs w:val="21"/>
                    </w:rPr>
                    <w:t>加油站废气</w:t>
                  </w:r>
                </w:p>
              </w:tc>
              <w:tc>
                <w:tcPr>
                  <w:tcW w:w="2268" w:type="dxa"/>
                  <w:vMerge w:val="restart"/>
                  <w:vAlign w:val="center"/>
                </w:tcPr>
                <w:p>
                  <w:pPr>
                    <w:jc w:val="center"/>
                    <w:rPr>
                      <w:szCs w:val="21"/>
                    </w:rPr>
                  </w:pPr>
                  <w:r>
                    <w:rPr>
                      <w:rFonts w:hint="eastAsia"/>
                      <w:szCs w:val="21"/>
                    </w:rPr>
                    <w:t>《加油站大气污染物排放标准》（GB20952-20</w:t>
                  </w:r>
                  <w:r>
                    <w:rPr>
                      <w:szCs w:val="21"/>
                    </w:rPr>
                    <w:t>20</w:t>
                  </w:r>
                  <w:r>
                    <w:rPr>
                      <w:rFonts w:hint="eastAsia"/>
                      <w:szCs w:val="21"/>
                    </w:rPr>
                    <w:t>）</w:t>
                  </w:r>
                </w:p>
              </w:tc>
              <w:tc>
                <w:tcPr>
                  <w:tcW w:w="1418" w:type="dxa"/>
                  <w:vAlign w:val="center"/>
                </w:tcPr>
                <w:p>
                  <w:pPr>
                    <w:jc w:val="center"/>
                    <w:rPr>
                      <w:szCs w:val="21"/>
                    </w:rPr>
                  </w:pPr>
                  <w:r>
                    <w:rPr>
                      <w:szCs w:val="21"/>
                    </w:rPr>
                    <w:t>非甲烷总烃</w:t>
                  </w:r>
                </w:p>
              </w:tc>
              <w:tc>
                <w:tcPr>
                  <w:tcW w:w="1368" w:type="dxa"/>
                  <w:vAlign w:val="center"/>
                </w:tcPr>
                <w:p>
                  <w:pPr>
                    <w:jc w:val="center"/>
                    <w:rPr>
                      <w:szCs w:val="21"/>
                    </w:rPr>
                  </w:pPr>
                  <w:r>
                    <w:rPr>
                      <w:szCs w:val="21"/>
                    </w:rPr>
                    <w:t>4.0mg/m</w:t>
                  </w:r>
                  <w:r>
                    <w:rPr>
                      <w:szCs w:val="21"/>
                      <w:vertAlign w:val="superscript"/>
                    </w:rPr>
                    <w:t>3</w:t>
                  </w:r>
                </w:p>
              </w:tc>
              <w:tc>
                <w:tcPr>
                  <w:tcW w:w="2064" w:type="dxa"/>
                  <w:vAlign w:val="center"/>
                </w:tcPr>
                <w:p>
                  <w:pPr>
                    <w:jc w:val="center"/>
                    <w:rPr>
                      <w:szCs w:val="21"/>
                    </w:rPr>
                  </w:pPr>
                  <w:r>
                    <w:rPr>
                      <w:rFonts w:hint="eastAsia"/>
                      <w:szCs w:val="21"/>
                    </w:rPr>
                    <w:t>监控点</w:t>
                  </w:r>
                  <w:r>
                    <w:rPr>
                      <w:szCs w:val="21"/>
                    </w:rPr>
                    <w:t>处</w:t>
                  </w:r>
                  <w:r>
                    <w:rPr>
                      <w:rFonts w:hint="eastAsia"/>
                      <w:szCs w:val="21"/>
                    </w:rPr>
                    <w:t>1小时平均</w:t>
                  </w:r>
                  <w:r>
                    <w:rPr>
                      <w:szCs w:val="21"/>
                    </w:rPr>
                    <w:t>浓度值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vMerge w:val="continue"/>
                  <w:vAlign w:val="center"/>
                </w:tcPr>
                <w:p>
                  <w:pPr>
                    <w:jc w:val="center"/>
                    <w:rPr>
                      <w:szCs w:val="21"/>
                    </w:rPr>
                  </w:pPr>
                </w:p>
              </w:tc>
              <w:tc>
                <w:tcPr>
                  <w:tcW w:w="2268" w:type="dxa"/>
                  <w:vMerge w:val="continue"/>
                  <w:vAlign w:val="center"/>
                </w:tcPr>
                <w:p>
                  <w:pPr>
                    <w:jc w:val="center"/>
                    <w:rPr>
                      <w:szCs w:val="21"/>
                    </w:rPr>
                  </w:pPr>
                </w:p>
              </w:tc>
              <w:tc>
                <w:tcPr>
                  <w:tcW w:w="4850" w:type="dxa"/>
                  <w:gridSpan w:val="3"/>
                  <w:vAlign w:val="center"/>
                </w:tcPr>
                <w:p>
                  <w:pPr>
                    <w:jc w:val="left"/>
                    <w:rPr>
                      <w:szCs w:val="21"/>
                    </w:rPr>
                  </w:pPr>
                  <w:r>
                    <w:rPr>
                      <w:rFonts w:hint="eastAsia"/>
                      <w:szCs w:val="21"/>
                    </w:rPr>
                    <w:t>排放口距地面高度不应小于4m、油气处理装置的油气排放浓度应小于等于25g/m</w:t>
                  </w:r>
                  <w:r>
                    <w:rPr>
                      <w:rFonts w:hint="eastAsia"/>
                      <w:szCs w:val="21"/>
                      <w:vertAlign w:val="superscript"/>
                    </w:rPr>
                    <w:t>3</w:t>
                  </w:r>
                </w:p>
              </w:tc>
            </w:tr>
          </w:tbl>
          <w:p>
            <w:pPr>
              <w:pStyle w:val="60"/>
              <w:spacing w:before="120" w:beforeLines="50" w:line="276" w:lineRule="auto"/>
              <w:rPr>
                <w:rFonts w:ascii="Times New Roman" w:hAnsi="宋体"/>
                <w:b/>
                <w:bCs/>
                <w:sz w:val="21"/>
                <w:szCs w:val="21"/>
              </w:rPr>
            </w:pPr>
            <w:r>
              <w:rPr>
                <w:rFonts w:hint="eastAsia" w:ascii="Times New Roman" w:hAnsi="宋体"/>
                <w:b/>
                <w:bCs/>
                <w:sz w:val="21"/>
                <w:szCs w:val="21"/>
              </w:rPr>
              <w:t>表</w:t>
            </w:r>
            <w:r>
              <w:rPr>
                <w:rFonts w:ascii="Times New Roman" w:hAnsi="宋体"/>
                <w:b/>
                <w:bCs/>
                <w:sz w:val="21"/>
                <w:szCs w:val="21"/>
              </w:rPr>
              <w:t xml:space="preserve">3-12  </w:t>
            </w:r>
            <w:r>
              <w:rPr>
                <w:rFonts w:hint="eastAsia" w:ascii="Times New Roman" w:hAnsi="宋体"/>
                <w:b/>
                <w:bCs/>
                <w:sz w:val="21"/>
                <w:szCs w:val="21"/>
              </w:rPr>
              <w:t>厂区内挥发性有机物无组织</w:t>
            </w:r>
            <w:r>
              <w:rPr>
                <w:rFonts w:ascii="Times New Roman" w:hAnsi="宋体"/>
                <w:b/>
                <w:bCs/>
                <w:sz w:val="21"/>
                <w:szCs w:val="21"/>
              </w:rPr>
              <w:t>排放限值</w:t>
            </w:r>
          </w:p>
          <w:tbl>
            <w:tblPr>
              <w:tblStyle w:val="21"/>
              <w:tblW w:w="796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2142"/>
              <w:gridCol w:w="2855"/>
              <w:gridCol w:w="15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418" w:type="dxa"/>
                  <w:vAlign w:val="center"/>
                </w:tcPr>
                <w:p>
                  <w:pPr>
                    <w:pStyle w:val="60"/>
                    <w:rPr>
                      <w:rFonts w:ascii="Times New Roman" w:hAnsi="宋体"/>
                      <w:bCs/>
                      <w:sz w:val="21"/>
                      <w:szCs w:val="21"/>
                    </w:rPr>
                  </w:pPr>
                  <w:r>
                    <w:rPr>
                      <w:rFonts w:hint="eastAsia" w:ascii="Times New Roman" w:hAnsi="宋体"/>
                      <w:bCs/>
                      <w:sz w:val="21"/>
                      <w:szCs w:val="21"/>
                    </w:rPr>
                    <w:t>污染物</w:t>
                  </w:r>
                  <w:r>
                    <w:rPr>
                      <w:rFonts w:ascii="Times New Roman" w:hAnsi="宋体"/>
                      <w:bCs/>
                      <w:sz w:val="21"/>
                      <w:szCs w:val="21"/>
                    </w:rPr>
                    <w:t>项目</w:t>
                  </w:r>
                </w:p>
              </w:tc>
              <w:tc>
                <w:tcPr>
                  <w:tcW w:w="2142" w:type="dxa"/>
                  <w:vAlign w:val="center"/>
                </w:tcPr>
                <w:p>
                  <w:pPr>
                    <w:pStyle w:val="60"/>
                    <w:rPr>
                      <w:rFonts w:ascii="Times New Roman" w:hAnsi="宋体"/>
                      <w:bCs/>
                      <w:sz w:val="21"/>
                      <w:szCs w:val="21"/>
                    </w:rPr>
                  </w:pPr>
                  <w:r>
                    <w:rPr>
                      <w:rFonts w:hint="eastAsia" w:ascii="Times New Roman" w:hAnsi="宋体"/>
                      <w:bCs/>
                      <w:sz w:val="21"/>
                      <w:szCs w:val="21"/>
                    </w:rPr>
                    <w:t>排放</w:t>
                  </w:r>
                  <w:r>
                    <w:rPr>
                      <w:rFonts w:ascii="Times New Roman" w:hAnsi="宋体"/>
                      <w:bCs/>
                      <w:sz w:val="21"/>
                      <w:szCs w:val="21"/>
                    </w:rPr>
                    <w:t>限值</w:t>
                  </w:r>
                </w:p>
              </w:tc>
              <w:tc>
                <w:tcPr>
                  <w:tcW w:w="2855" w:type="dxa"/>
                  <w:vAlign w:val="center"/>
                </w:tcPr>
                <w:p>
                  <w:pPr>
                    <w:pStyle w:val="60"/>
                    <w:rPr>
                      <w:rFonts w:ascii="Times New Roman" w:hAnsi="宋体"/>
                      <w:bCs/>
                      <w:sz w:val="21"/>
                      <w:szCs w:val="21"/>
                    </w:rPr>
                  </w:pPr>
                  <w:r>
                    <w:rPr>
                      <w:rFonts w:hint="eastAsia" w:ascii="Times New Roman" w:hAnsi="宋体"/>
                      <w:bCs/>
                      <w:sz w:val="21"/>
                      <w:szCs w:val="21"/>
                    </w:rPr>
                    <w:t>限值</w:t>
                  </w:r>
                  <w:r>
                    <w:rPr>
                      <w:rFonts w:ascii="Times New Roman" w:hAnsi="宋体"/>
                      <w:bCs/>
                      <w:sz w:val="21"/>
                      <w:szCs w:val="21"/>
                    </w:rPr>
                    <w:t>含义</w:t>
                  </w:r>
                </w:p>
              </w:tc>
              <w:tc>
                <w:tcPr>
                  <w:tcW w:w="1554" w:type="dxa"/>
                  <w:vAlign w:val="center"/>
                </w:tcPr>
                <w:p>
                  <w:pPr>
                    <w:pStyle w:val="60"/>
                    <w:rPr>
                      <w:rFonts w:ascii="Times New Roman" w:hAnsi="宋体"/>
                      <w:bCs/>
                      <w:sz w:val="21"/>
                      <w:szCs w:val="21"/>
                    </w:rPr>
                  </w:pPr>
                  <w:r>
                    <w:rPr>
                      <w:rFonts w:hint="eastAsia" w:ascii="Times New Roman" w:hAnsi="宋体"/>
                      <w:bCs/>
                      <w:sz w:val="21"/>
                      <w:szCs w:val="21"/>
                    </w:rPr>
                    <w:t>无组织</w:t>
                  </w:r>
                  <w:r>
                    <w:rPr>
                      <w:rFonts w:ascii="Times New Roman" w:hAnsi="宋体"/>
                      <w:bCs/>
                      <w:sz w:val="21"/>
                      <w:szCs w:val="21"/>
                    </w:rPr>
                    <w:t>排放监控位置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418" w:type="dxa"/>
                  <w:vMerge w:val="restart"/>
                  <w:vAlign w:val="center"/>
                </w:tcPr>
                <w:p>
                  <w:pPr>
                    <w:pStyle w:val="60"/>
                    <w:rPr>
                      <w:rFonts w:ascii="Times New Roman" w:hAnsi="宋体"/>
                      <w:bCs/>
                      <w:sz w:val="21"/>
                      <w:szCs w:val="21"/>
                    </w:rPr>
                  </w:pPr>
                  <w:r>
                    <w:rPr>
                      <w:rFonts w:hint="eastAsia" w:ascii="Times New Roman" w:hAnsi="宋体"/>
                      <w:bCs/>
                      <w:sz w:val="21"/>
                      <w:szCs w:val="21"/>
                    </w:rPr>
                    <w:t>NMHC</w:t>
                  </w:r>
                </w:p>
              </w:tc>
              <w:tc>
                <w:tcPr>
                  <w:tcW w:w="2142" w:type="dxa"/>
                  <w:vAlign w:val="center"/>
                </w:tcPr>
                <w:p>
                  <w:pPr>
                    <w:pStyle w:val="60"/>
                    <w:rPr>
                      <w:rFonts w:ascii="Times New Roman" w:hAnsi="宋体"/>
                      <w:bCs/>
                      <w:sz w:val="21"/>
                      <w:szCs w:val="21"/>
                    </w:rPr>
                  </w:pPr>
                  <w:r>
                    <w:rPr>
                      <w:rFonts w:hint="eastAsia" w:ascii="Times New Roman" w:hAnsi="宋体"/>
                      <w:bCs/>
                      <w:sz w:val="21"/>
                      <w:szCs w:val="21"/>
                    </w:rPr>
                    <w:t>10</w:t>
                  </w:r>
                </w:p>
              </w:tc>
              <w:tc>
                <w:tcPr>
                  <w:tcW w:w="2855" w:type="dxa"/>
                  <w:vAlign w:val="center"/>
                </w:tcPr>
                <w:p>
                  <w:pPr>
                    <w:pStyle w:val="60"/>
                    <w:rPr>
                      <w:rFonts w:ascii="Times New Roman" w:hAnsi="宋体"/>
                      <w:bCs/>
                      <w:sz w:val="21"/>
                      <w:szCs w:val="21"/>
                    </w:rPr>
                  </w:pPr>
                  <w:r>
                    <w:rPr>
                      <w:rFonts w:hint="eastAsia" w:ascii="Times New Roman" w:hAnsi="宋体"/>
                      <w:bCs/>
                      <w:sz w:val="21"/>
                      <w:szCs w:val="21"/>
                    </w:rPr>
                    <w:t>监控点</w:t>
                  </w:r>
                  <w:r>
                    <w:rPr>
                      <w:rFonts w:ascii="Times New Roman" w:hAnsi="宋体"/>
                      <w:bCs/>
                      <w:sz w:val="21"/>
                      <w:szCs w:val="21"/>
                    </w:rPr>
                    <w:t>处</w:t>
                  </w:r>
                  <w:r>
                    <w:rPr>
                      <w:rFonts w:hint="eastAsia" w:ascii="Times New Roman" w:hAnsi="宋体"/>
                      <w:bCs/>
                      <w:sz w:val="21"/>
                      <w:szCs w:val="21"/>
                    </w:rPr>
                    <w:t>1</w:t>
                  </w:r>
                  <w:r>
                    <w:rPr>
                      <w:rFonts w:ascii="Times New Roman" w:hAnsi="宋体"/>
                      <w:bCs/>
                      <w:sz w:val="21"/>
                      <w:szCs w:val="21"/>
                    </w:rPr>
                    <w:t>h</w:t>
                  </w:r>
                  <w:r>
                    <w:rPr>
                      <w:rFonts w:hint="eastAsia" w:ascii="Times New Roman" w:hAnsi="宋体"/>
                      <w:bCs/>
                      <w:sz w:val="21"/>
                      <w:szCs w:val="21"/>
                    </w:rPr>
                    <w:t>平均</w:t>
                  </w:r>
                  <w:r>
                    <w:rPr>
                      <w:rFonts w:ascii="Times New Roman" w:hAnsi="宋体"/>
                      <w:bCs/>
                      <w:sz w:val="21"/>
                      <w:szCs w:val="21"/>
                    </w:rPr>
                    <w:t>浓度值</w:t>
                  </w:r>
                </w:p>
              </w:tc>
              <w:tc>
                <w:tcPr>
                  <w:tcW w:w="1554" w:type="dxa"/>
                  <w:vMerge w:val="restart"/>
                  <w:vAlign w:val="center"/>
                </w:tcPr>
                <w:p>
                  <w:pPr>
                    <w:pStyle w:val="60"/>
                    <w:rPr>
                      <w:rFonts w:ascii="Times New Roman" w:hAnsi="宋体"/>
                      <w:bCs/>
                      <w:sz w:val="21"/>
                      <w:szCs w:val="21"/>
                    </w:rPr>
                  </w:pPr>
                  <w:r>
                    <w:rPr>
                      <w:rFonts w:hint="eastAsia" w:ascii="Times New Roman" w:hAnsi="宋体"/>
                      <w:bCs/>
                      <w:sz w:val="21"/>
                      <w:szCs w:val="21"/>
                    </w:rPr>
                    <w:t>在</w:t>
                  </w:r>
                  <w:r>
                    <w:rPr>
                      <w:rFonts w:ascii="Times New Roman" w:hAnsi="宋体"/>
                      <w:bCs/>
                      <w:sz w:val="21"/>
                      <w:szCs w:val="21"/>
                    </w:rPr>
                    <w:t>厂房外设置监控点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1418" w:type="dxa"/>
                  <w:vMerge w:val="continue"/>
                  <w:vAlign w:val="center"/>
                </w:tcPr>
                <w:p>
                  <w:pPr>
                    <w:pStyle w:val="60"/>
                    <w:rPr>
                      <w:rFonts w:ascii="Times New Roman" w:hAnsi="宋体"/>
                      <w:bCs/>
                      <w:sz w:val="21"/>
                      <w:szCs w:val="21"/>
                    </w:rPr>
                  </w:pPr>
                </w:p>
              </w:tc>
              <w:tc>
                <w:tcPr>
                  <w:tcW w:w="2142" w:type="dxa"/>
                  <w:vAlign w:val="center"/>
                </w:tcPr>
                <w:p>
                  <w:pPr>
                    <w:pStyle w:val="60"/>
                    <w:rPr>
                      <w:rFonts w:ascii="Times New Roman" w:hAnsi="宋体"/>
                      <w:bCs/>
                      <w:sz w:val="21"/>
                      <w:szCs w:val="21"/>
                    </w:rPr>
                  </w:pPr>
                  <w:r>
                    <w:rPr>
                      <w:rFonts w:hint="eastAsia" w:ascii="Times New Roman" w:hAnsi="宋体"/>
                      <w:bCs/>
                      <w:sz w:val="21"/>
                      <w:szCs w:val="21"/>
                    </w:rPr>
                    <w:t>30</w:t>
                  </w:r>
                </w:p>
              </w:tc>
              <w:tc>
                <w:tcPr>
                  <w:tcW w:w="2855" w:type="dxa"/>
                  <w:vAlign w:val="center"/>
                </w:tcPr>
                <w:p>
                  <w:pPr>
                    <w:pStyle w:val="60"/>
                    <w:rPr>
                      <w:rFonts w:ascii="Times New Roman" w:hAnsi="宋体"/>
                      <w:bCs/>
                      <w:sz w:val="21"/>
                      <w:szCs w:val="21"/>
                    </w:rPr>
                  </w:pPr>
                  <w:r>
                    <w:rPr>
                      <w:rFonts w:hint="eastAsia" w:ascii="Times New Roman" w:hAnsi="宋体"/>
                      <w:bCs/>
                      <w:sz w:val="21"/>
                      <w:szCs w:val="21"/>
                    </w:rPr>
                    <w:t>监控点</w:t>
                  </w:r>
                  <w:r>
                    <w:rPr>
                      <w:rFonts w:ascii="Times New Roman" w:hAnsi="宋体"/>
                      <w:bCs/>
                      <w:sz w:val="21"/>
                      <w:szCs w:val="21"/>
                    </w:rPr>
                    <w:t>处任意一次浓度值</w:t>
                  </w:r>
                </w:p>
              </w:tc>
              <w:tc>
                <w:tcPr>
                  <w:tcW w:w="1554" w:type="dxa"/>
                  <w:vMerge w:val="continue"/>
                  <w:vAlign w:val="center"/>
                </w:tcPr>
                <w:p>
                  <w:pPr>
                    <w:pStyle w:val="60"/>
                    <w:rPr>
                      <w:rFonts w:ascii="Times New Roman" w:hAnsi="宋体"/>
                      <w:bCs/>
                      <w:sz w:val="21"/>
                      <w:szCs w:val="21"/>
                    </w:rPr>
                  </w:pPr>
                </w:p>
              </w:tc>
            </w:tr>
          </w:tbl>
          <w:p>
            <w:pPr>
              <w:snapToGrid w:val="0"/>
              <w:ind w:firstLine="422" w:firstLineChars="200"/>
              <w:rPr>
                <w:b/>
                <w:szCs w:val="21"/>
              </w:rPr>
            </w:pPr>
          </w:p>
          <w:p>
            <w:pPr>
              <w:snapToGrid w:val="0"/>
              <w:spacing w:before="120" w:beforeLines="50" w:line="360" w:lineRule="auto"/>
              <w:ind w:firstLine="422" w:firstLineChars="200"/>
              <w:rPr>
                <w:b/>
                <w:szCs w:val="21"/>
              </w:rPr>
            </w:pPr>
            <w:r>
              <w:rPr>
                <w:b/>
                <w:szCs w:val="21"/>
              </w:rPr>
              <w:t>2、废水</w:t>
            </w:r>
            <w:r>
              <w:rPr>
                <w:rFonts w:hint="eastAsia"/>
                <w:b/>
                <w:szCs w:val="21"/>
              </w:rPr>
              <w:t>排放</w:t>
            </w:r>
            <w:r>
              <w:rPr>
                <w:b/>
                <w:szCs w:val="21"/>
              </w:rPr>
              <w:t>标准</w:t>
            </w:r>
          </w:p>
          <w:p>
            <w:pPr>
              <w:pStyle w:val="63"/>
              <w:adjustRightInd w:val="0"/>
              <w:snapToGrid w:val="0"/>
              <w:ind w:firstLine="420" w:firstLineChars="200"/>
              <w:jc w:val="left"/>
              <w:rPr>
                <w:rFonts w:ascii="Times New Roman" w:hAnsi="Times New Roman"/>
                <w:kern w:val="2"/>
                <w:sz w:val="21"/>
                <w:szCs w:val="21"/>
              </w:rPr>
            </w:pPr>
            <w:r>
              <w:rPr>
                <w:rFonts w:hint="eastAsia" w:ascii="Times New Roman" w:hAnsi="Times New Roman"/>
                <w:kern w:val="2"/>
                <w:sz w:val="21"/>
                <w:szCs w:val="21"/>
              </w:rPr>
              <w:t>项目运营期产生的废水为生活污水和地面冲洗废水。生活污水拟采用化粪池处理后与地面冲洗废水经沉泥井、隔油池处理达到宁都县污水处理厂接管标准，</w:t>
            </w:r>
            <w:r>
              <w:rPr>
                <w:rFonts w:ascii="Times New Roman" w:hAnsi="Times New Roman"/>
                <w:kern w:val="2"/>
                <w:sz w:val="21"/>
                <w:szCs w:val="21"/>
              </w:rPr>
              <w:t>即《污水综合排放标准》（GB8978-1996）三级标准</w:t>
            </w:r>
            <w:r>
              <w:rPr>
                <w:rFonts w:hint="eastAsia" w:ascii="Times New Roman" w:hAnsi="Times New Roman"/>
                <w:kern w:val="2"/>
                <w:sz w:val="21"/>
                <w:szCs w:val="21"/>
              </w:rPr>
              <w:t>，经市政</w:t>
            </w:r>
            <w:r>
              <w:rPr>
                <w:rFonts w:ascii="Times New Roman" w:hAnsi="Times New Roman"/>
                <w:kern w:val="2"/>
                <w:sz w:val="21"/>
                <w:szCs w:val="21"/>
              </w:rPr>
              <w:t>管网排</w:t>
            </w:r>
            <w:r>
              <w:rPr>
                <w:rFonts w:hint="eastAsia" w:ascii="Times New Roman" w:hAnsi="Times New Roman"/>
                <w:kern w:val="2"/>
                <w:sz w:val="21"/>
                <w:szCs w:val="21"/>
              </w:rPr>
              <w:t>入宁都县污水处理厂进行处理</w:t>
            </w:r>
            <w:r>
              <w:rPr>
                <w:rFonts w:ascii="Times New Roman" w:hAnsi="Times New Roman"/>
                <w:kern w:val="2"/>
                <w:sz w:val="21"/>
                <w:szCs w:val="21"/>
              </w:rPr>
              <w:t>，经</w:t>
            </w:r>
            <w:r>
              <w:rPr>
                <w:rFonts w:hint="eastAsia" w:ascii="Times New Roman" w:hAnsi="Times New Roman"/>
                <w:kern w:val="2"/>
                <w:sz w:val="21"/>
                <w:szCs w:val="21"/>
              </w:rPr>
              <w:t>其</w:t>
            </w:r>
            <w:r>
              <w:rPr>
                <w:rFonts w:ascii="Times New Roman" w:hAnsi="Times New Roman"/>
                <w:kern w:val="2"/>
                <w:sz w:val="21"/>
                <w:szCs w:val="21"/>
              </w:rPr>
              <w:t>处理达到《城镇污水处理厂污染物排放标准》（GB18918-2002）一级</w:t>
            </w:r>
            <w:r>
              <w:rPr>
                <w:rFonts w:hint="eastAsia" w:ascii="Times New Roman" w:hAnsi="Times New Roman"/>
                <w:kern w:val="2"/>
                <w:sz w:val="21"/>
                <w:szCs w:val="21"/>
              </w:rPr>
              <w:t>A</w:t>
            </w:r>
            <w:r>
              <w:rPr>
                <w:rFonts w:ascii="Times New Roman" w:hAnsi="Times New Roman"/>
                <w:kern w:val="2"/>
                <w:sz w:val="21"/>
                <w:szCs w:val="21"/>
              </w:rPr>
              <w:t>标准后</w:t>
            </w:r>
            <w:r>
              <w:rPr>
                <w:rFonts w:hint="eastAsia" w:ascii="Times New Roman" w:hAnsi="Times New Roman"/>
                <w:sz w:val="21"/>
                <w:szCs w:val="21"/>
              </w:rPr>
              <w:t>排入梅江河</w:t>
            </w:r>
            <w:r>
              <w:rPr>
                <w:rFonts w:hint="eastAsia" w:ascii="Times New Roman" w:hAnsi="Times New Roman"/>
                <w:kern w:val="2"/>
                <w:sz w:val="21"/>
                <w:szCs w:val="21"/>
              </w:rPr>
              <w:t>。本</w:t>
            </w:r>
            <w:r>
              <w:rPr>
                <w:rFonts w:ascii="Times New Roman" w:hAnsi="Times New Roman"/>
                <w:kern w:val="2"/>
                <w:sz w:val="21"/>
                <w:szCs w:val="21"/>
              </w:rPr>
              <w:t>项目废水排放</w:t>
            </w:r>
            <w:r>
              <w:rPr>
                <w:rFonts w:hint="eastAsia" w:ascii="Times New Roman" w:hAnsi="Times New Roman"/>
                <w:kern w:val="2"/>
                <w:sz w:val="21"/>
                <w:szCs w:val="21"/>
              </w:rPr>
              <w:t>执行宁都县污水处理厂</w:t>
            </w:r>
            <w:r>
              <w:rPr>
                <w:rFonts w:hint="eastAsia"/>
                <w:sz w:val="21"/>
                <w:szCs w:val="21"/>
              </w:rPr>
              <w:t>接管标准</w:t>
            </w:r>
            <w:r>
              <w:rPr>
                <w:rFonts w:hint="eastAsia" w:ascii="Times New Roman" w:hAnsi="Times New Roman"/>
                <w:kern w:val="2"/>
                <w:sz w:val="21"/>
                <w:szCs w:val="21"/>
              </w:rPr>
              <w:t>，</w:t>
            </w:r>
            <w:r>
              <w:rPr>
                <w:rFonts w:ascii="Times New Roman" w:hAnsi="Times New Roman"/>
                <w:kern w:val="2"/>
                <w:sz w:val="21"/>
                <w:szCs w:val="21"/>
              </w:rPr>
              <w:t>具体标准限值见表3-13。</w:t>
            </w:r>
          </w:p>
          <w:p>
            <w:pPr>
              <w:pStyle w:val="64"/>
              <w:adjustRightInd w:val="0"/>
              <w:snapToGrid w:val="0"/>
              <w:spacing w:beforeLines="50" w:after="0" w:line="276" w:lineRule="auto"/>
              <w:rPr>
                <w:kern w:val="0"/>
                <w:sz w:val="21"/>
                <w:szCs w:val="21"/>
              </w:rPr>
            </w:pPr>
            <w:r>
              <w:rPr>
                <w:kern w:val="0"/>
                <w:sz w:val="21"/>
                <w:szCs w:val="21"/>
              </w:rPr>
              <w:t>表3-13  项目废水排放执行标准单位：mg/L(pH除外)</w:t>
            </w:r>
          </w:p>
          <w:tbl>
            <w:tblPr>
              <w:tblStyle w:val="21"/>
              <w:tblW w:w="79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844"/>
              <w:gridCol w:w="761"/>
              <w:gridCol w:w="762"/>
              <w:gridCol w:w="762"/>
              <w:gridCol w:w="762"/>
              <w:gridCol w:w="762"/>
              <w:gridCol w:w="762"/>
              <w:gridCol w:w="762"/>
              <w:gridCol w:w="7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1844" w:type="dxa"/>
                  <w:vAlign w:val="center"/>
                </w:tcPr>
                <w:p>
                  <w:pPr>
                    <w:pStyle w:val="75"/>
                    <w:adjustRightInd w:val="0"/>
                    <w:snapToGrid w:val="0"/>
                    <w:spacing w:before="0" w:after="0"/>
                    <w:rPr>
                      <w:bCs/>
                    </w:rPr>
                  </w:pPr>
                  <w:r>
                    <w:rPr>
                      <w:bCs/>
                    </w:rPr>
                    <w:t>标准</w:t>
                  </w:r>
                </w:p>
              </w:tc>
              <w:tc>
                <w:tcPr>
                  <w:tcW w:w="761" w:type="dxa"/>
                  <w:vAlign w:val="center"/>
                </w:tcPr>
                <w:p>
                  <w:pPr>
                    <w:pStyle w:val="75"/>
                    <w:adjustRightInd w:val="0"/>
                    <w:snapToGrid w:val="0"/>
                    <w:spacing w:before="0" w:after="0"/>
                    <w:rPr>
                      <w:bCs/>
                    </w:rPr>
                  </w:pPr>
                  <w:r>
                    <w:rPr>
                      <w:bCs/>
                    </w:rPr>
                    <w:t>pH</w:t>
                  </w:r>
                </w:p>
              </w:tc>
              <w:tc>
                <w:tcPr>
                  <w:tcW w:w="762" w:type="dxa"/>
                  <w:vAlign w:val="center"/>
                </w:tcPr>
                <w:p>
                  <w:pPr>
                    <w:pStyle w:val="75"/>
                    <w:adjustRightInd w:val="0"/>
                    <w:snapToGrid w:val="0"/>
                    <w:spacing w:before="0" w:after="0"/>
                    <w:rPr>
                      <w:bCs/>
                    </w:rPr>
                  </w:pPr>
                  <w:r>
                    <w:rPr>
                      <w:bCs/>
                    </w:rPr>
                    <w:t>COD</w:t>
                  </w:r>
                  <w:r>
                    <w:rPr>
                      <w:bCs/>
                      <w:vertAlign w:val="subscript"/>
                    </w:rPr>
                    <w:t>Cr</w:t>
                  </w:r>
                </w:p>
              </w:tc>
              <w:tc>
                <w:tcPr>
                  <w:tcW w:w="762" w:type="dxa"/>
                  <w:vAlign w:val="center"/>
                </w:tcPr>
                <w:p>
                  <w:pPr>
                    <w:pStyle w:val="75"/>
                    <w:adjustRightInd w:val="0"/>
                    <w:snapToGrid w:val="0"/>
                    <w:spacing w:before="0" w:after="0"/>
                    <w:rPr>
                      <w:bCs/>
                    </w:rPr>
                  </w:pPr>
                  <w:r>
                    <w:rPr>
                      <w:bCs/>
                    </w:rPr>
                    <w:t>BOD</w:t>
                  </w:r>
                  <w:r>
                    <w:rPr>
                      <w:bCs/>
                      <w:vertAlign w:val="subscript"/>
                    </w:rPr>
                    <w:t>5</w:t>
                  </w:r>
                </w:p>
              </w:tc>
              <w:tc>
                <w:tcPr>
                  <w:tcW w:w="762" w:type="dxa"/>
                  <w:vAlign w:val="center"/>
                </w:tcPr>
                <w:p>
                  <w:pPr>
                    <w:pStyle w:val="75"/>
                    <w:adjustRightInd w:val="0"/>
                    <w:snapToGrid w:val="0"/>
                    <w:spacing w:before="0" w:after="0"/>
                    <w:rPr>
                      <w:bCs/>
                    </w:rPr>
                  </w:pPr>
                  <w:r>
                    <w:rPr>
                      <w:bCs/>
                    </w:rPr>
                    <w:t>SS</w:t>
                  </w:r>
                </w:p>
              </w:tc>
              <w:tc>
                <w:tcPr>
                  <w:tcW w:w="762" w:type="dxa"/>
                  <w:vAlign w:val="center"/>
                </w:tcPr>
                <w:p>
                  <w:pPr>
                    <w:pStyle w:val="75"/>
                    <w:adjustRightInd w:val="0"/>
                    <w:snapToGrid w:val="0"/>
                    <w:spacing w:before="0" w:after="0"/>
                    <w:rPr>
                      <w:bCs/>
                    </w:rPr>
                  </w:pPr>
                  <w:r>
                    <w:rPr>
                      <w:bCs/>
                    </w:rPr>
                    <w:t>氨氮</w:t>
                  </w:r>
                </w:p>
              </w:tc>
              <w:tc>
                <w:tcPr>
                  <w:tcW w:w="762" w:type="dxa"/>
                  <w:vAlign w:val="center"/>
                </w:tcPr>
                <w:p>
                  <w:pPr>
                    <w:pStyle w:val="75"/>
                    <w:adjustRightInd w:val="0"/>
                    <w:snapToGrid w:val="0"/>
                    <w:spacing w:before="0" w:after="0"/>
                    <w:rPr>
                      <w:bCs/>
                    </w:rPr>
                  </w:pPr>
                  <w:r>
                    <w:rPr>
                      <w:rFonts w:hint="eastAsia"/>
                      <w:bCs/>
                    </w:rPr>
                    <w:t>石油类</w:t>
                  </w:r>
                </w:p>
              </w:tc>
              <w:tc>
                <w:tcPr>
                  <w:tcW w:w="762" w:type="dxa"/>
                  <w:vAlign w:val="center"/>
                </w:tcPr>
                <w:p>
                  <w:pPr>
                    <w:pStyle w:val="75"/>
                    <w:adjustRightInd w:val="0"/>
                    <w:snapToGrid w:val="0"/>
                    <w:spacing w:before="0" w:after="0"/>
                    <w:rPr>
                      <w:bCs/>
                    </w:rPr>
                  </w:pPr>
                  <w:r>
                    <w:rPr>
                      <w:rFonts w:hint="eastAsia"/>
                      <w:bCs/>
                    </w:rPr>
                    <w:t>总氮</w:t>
                  </w:r>
                </w:p>
              </w:tc>
              <w:tc>
                <w:tcPr>
                  <w:tcW w:w="762" w:type="dxa"/>
                  <w:vAlign w:val="center"/>
                </w:tcPr>
                <w:p>
                  <w:pPr>
                    <w:pStyle w:val="75"/>
                    <w:adjustRightInd w:val="0"/>
                    <w:snapToGrid w:val="0"/>
                    <w:spacing w:before="0" w:after="0"/>
                    <w:rPr>
                      <w:bCs/>
                    </w:rPr>
                  </w:pPr>
                  <w:r>
                    <w:rPr>
                      <w:rFonts w:hint="eastAsia"/>
                      <w:bCs/>
                    </w:rPr>
                    <w:t>总磷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1844" w:type="dxa"/>
                  <w:vAlign w:val="center"/>
                </w:tcPr>
                <w:p>
                  <w:pPr>
                    <w:pStyle w:val="75"/>
                    <w:adjustRightInd w:val="0"/>
                    <w:snapToGrid w:val="0"/>
                    <w:spacing w:before="0" w:after="0"/>
                    <w:rPr>
                      <w:bCs/>
                    </w:rPr>
                  </w:pPr>
                  <w:r>
                    <w:rPr>
                      <w:rFonts w:hint="eastAsia"/>
                    </w:rPr>
                    <w:t>宁都县污水处理厂接管标准</w:t>
                  </w:r>
                </w:p>
              </w:tc>
              <w:tc>
                <w:tcPr>
                  <w:tcW w:w="761" w:type="dxa"/>
                  <w:vAlign w:val="center"/>
                </w:tcPr>
                <w:p>
                  <w:pPr>
                    <w:pStyle w:val="75"/>
                    <w:adjustRightInd w:val="0"/>
                    <w:snapToGrid w:val="0"/>
                    <w:spacing w:before="0" w:after="0"/>
                    <w:rPr>
                      <w:bCs/>
                    </w:rPr>
                  </w:pPr>
                  <w:r>
                    <w:rPr>
                      <w:rFonts w:hint="eastAsia"/>
                      <w:bCs/>
                    </w:rPr>
                    <w:t>6~</w:t>
                  </w:r>
                  <w:r>
                    <w:rPr>
                      <w:bCs/>
                    </w:rPr>
                    <w:t>9</w:t>
                  </w:r>
                </w:p>
              </w:tc>
              <w:tc>
                <w:tcPr>
                  <w:tcW w:w="762" w:type="dxa"/>
                  <w:vAlign w:val="center"/>
                </w:tcPr>
                <w:p>
                  <w:pPr>
                    <w:pStyle w:val="75"/>
                    <w:adjustRightInd w:val="0"/>
                    <w:snapToGrid w:val="0"/>
                    <w:spacing w:before="0" w:after="0"/>
                    <w:rPr>
                      <w:bCs/>
                    </w:rPr>
                  </w:pPr>
                  <w:r>
                    <w:rPr>
                      <w:bCs/>
                    </w:rPr>
                    <w:t>500</w:t>
                  </w:r>
                </w:p>
              </w:tc>
              <w:tc>
                <w:tcPr>
                  <w:tcW w:w="762" w:type="dxa"/>
                  <w:vAlign w:val="center"/>
                </w:tcPr>
                <w:p>
                  <w:pPr>
                    <w:pStyle w:val="75"/>
                    <w:adjustRightInd w:val="0"/>
                    <w:snapToGrid w:val="0"/>
                    <w:spacing w:before="0" w:after="0"/>
                    <w:rPr>
                      <w:bCs/>
                    </w:rPr>
                  </w:pPr>
                  <w:r>
                    <w:rPr>
                      <w:bCs/>
                    </w:rPr>
                    <w:t>300</w:t>
                  </w:r>
                </w:p>
              </w:tc>
              <w:tc>
                <w:tcPr>
                  <w:tcW w:w="762" w:type="dxa"/>
                  <w:vAlign w:val="center"/>
                </w:tcPr>
                <w:p>
                  <w:pPr>
                    <w:pStyle w:val="75"/>
                    <w:adjustRightInd w:val="0"/>
                    <w:snapToGrid w:val="0"/>
                    <w:spacing w:before="0" w:after="0"/>
                    <w:rPr>
                      <w:bCs/>
                    </w:rPr>
                  </w:pPr>
                  <w:r>
                    <w:rPr>
                      <w:bCs/>
                    </w:rPr>
                    <w:t>400</w:t>
                  </w:r>
                </w:p>
              </w:tc>
              <w:tc>
                <w:tcPr>
                  <w:tcW w:w="762" w:type="dxa"/>
                  <w:vAlign w:val="center"/>
                </w:tcPr>
                <w:p>
                  <w:pPr>
                    <w:pStyle w:val="75"/>
                    <w:adjustRightInd w:val="0"/>
                    <w:snapToGrid w:val="0"/>
                    <w:spacing w:before="0" w:after="0"/>
                    <w:rPr>
                      <w:bCs/>
                    </w:rPr>
                  </w:pPr>
                  <w:r>
                    <w:rPr>
                      <w:rFonts w:hint="eastAsia"/>
                      <w:bCs/>
                    </w:rPr>
                    <w:t>/</w:t>
                  </w:r>
                </w:p>
              </w:tc>
              <w:tc>
                <w:tcPr>
                  <w:tcW w:w="762" w:type="dxa"/>
                  <w:vAlign w:val="center"/>
                </w:tcPr>
                <w:p>
                  <w:pPr>
                    <w:pStyle w:val="75"/>
                    <w:adjustRightInd w:val="0"/>
                    <w:snapToGrid w:val="0"/>
                    <w:spacing w:before="0" w:after="0"/>
                    <w:rPr>
                      <w:kern w:val="18"/>
                    </w:rPr>
                  </w:pPr>
                  <w:r>
                    <w:rPr>
                      <w:kern w:val="18"/>
                    </w:rPr>
                    <w:t>20</w:t>
                  </w:r>
                </w:p>
              </w:tc>
              <w:tc>
                <w:tcPr>
                  <w:tcW w:w="762" w:type="dxa"/>
                  <w:vAlign w:val="center"/>
                </w:tcPr>
                <w:p>
                  <w:pPr>
                    <w:pStyle w:val="75"/>
                    <w:adjustRightInd w:val="0"/>
                    <w:snapToGrid w:val="0"/>
                    <w:spacing w:before="0" w:after="0"/>
                    <w:rPr>
                      <w:kern w:val="18"/>
                    </w:rPr>
                  </w:pPr>
                  <w:r>
                    <w:rPr>
                      <w:rFonts w:hint="eastAsia"/>
                      <w:kern w:val="18"/>
                    </w:rPr>
                    <w:t>/</w:t>
                  </w:r>
                </w:p>
              </w:tc>
              <w:tc>
                <w:tcPr>
                  <w:tcW w:w="762" w:type="dxa"/>
                  <w:vAlign w:val="center"/>
                </w:tcPr>
                <w:p>
                  <w:pPr>
                    <w:pStyle w:val="75"/>
                    <w:adjustRightInd w:val="0"/>
                    <w:snapToGrid w:val="0"/>
                    <w:spacing w:before="0" w:after="0"/>
                    <w:rPr>
                      <w:kern w:val="18"/>
                    </w:rPr>
                  </w:pPr>
                  <w:r>
                    <w:rPr>
                      <w:rFonts w:hint="eastAsia"/>
                      <w:kern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1844" w:type="dxa"/>
                  <w:vAlign w:val="center"/>
                </w:tcPr>
                <w:p>
                  <w:pPr>
                    <w:pStyle w:val="75"/>
                    <w:adjustRightInd w:val="0"/>
                    <w:snapToGrid w:val="0"/>
                    <w:spacing w:before="0" w:after="0"/>
                    <w:rPr>
                      <w:bCs/>
                    </w:rPr>
                  </w:pPr>
                  <w:r>
                    <w:rPr>
                      <w:bCs/>
                    </w:rPr>
                    <w:t>城镇污水处理厂排放标准一级A标准</w:t>
                  </w:r>
                </w:p>
              </w:tc>
              <w:tc>
                <w:tcPr>
                  <w:tcW w:w="761" w:type="dxa"/>
                  <w:vAlign w:val="center"/>
                </w:tcPr>
                <w:p>
                  <w:pPr>
                    <w:pStyle w:val="75"/>
                    <w:adjustRightInd w:val="0"/>
                    <w:snapToGrid w:val="0"/>
                    <w:spacing w:before="0" w:after="0"/>
                    <w:rPr>
                      <w:bCs/>
                    </w:rPr>
                  </w:pPr>
                  <w:r>
                    <w:rPr>
                      <w:rFonts w:hint="eastAsia"/>
                      <w:bCs/>
                    </w:rPr>
                    <w:t>6~</w:t>
                  </w:r>
                  <w:r>
                    <w:rPr>
                      <w:bCs/>
                    </w:rPr>
                    <w:t>9</w:t>
                  </w:r>
                </w:p>
              </w:tc>
              <w:tc>
                <w:tcPr>
                  <w:tcW w:w="762" w:type="dxa"/>
                  <w:vAlign w:val="center"/>
                </w:tcPr>
                <w:p>
                  <w:pPr>
                    <w:pStyle w:val="75"/>
                    <w:adjustRightInd w:val="0"/>
                    <w:snapToGrid w:val="0"/>
                    <w:spacing w:before="0" w:after="0"/>
                    <w:rPr>
                      <w:bCs/>
                    </w:rPr>
                  </w:pPr>
                  <w:r>
                    <w:rPr>
                      <w:bCs/>
                    </w:rPr>
                    <w:t>50</w:t>
                  </w:r>
                </w:p>
              </w:tc>
              <w:tc>
                <w:tcPr>
                  <w:tcW w:w="762" w:type="dxa"/>
                  <w:vAlign w:val="center"/>
                </w:tcPr>
                <w:p>
                  <w:pPr>
                    <w:pStyle w:val="75"/>
                    <w:adjustRightInd w:val="0"/>
                    <w:snapToGrid w:val="0"/>
                    <w:spacing w:before="0" w:after="0"/>
                    <w:rPr>
                      <w:bCs/>
                    </w:rPr>
                  </w:pPr>
                  <w:r>
                    <w:rPr>
                      <w:bCs/>
                    </w:rPr>
                    <w:t>10</w:t>
                  </w:r>
                </w:p>
              </w:tc>
              <w:tc>
                <w:tcPr>
                  <w:tcW w:w="762" w:type="dxa"/>
                  <w:vAlign w:val="center"/>
                </w:tcPr>
                <w:p>
                  <w:pPr>
                    <w:pStyle w:val="75"/>
                    <w:adjustRightInd w:val="0"/>
                    <w:snapToGrid w:val="0"/>
                    <w:spacing w:before="0" w:after="0"/>
                    <w:rPr>
                      <w:bCs/>
                    </w:rPr>
                  </w:pPr>
                  <w:r>
                    <w:rPr>
                      <w:bCs/>
                    </w:rPr>
                    <w:t>10</w:t>
                  </w:r>
                </w:p>
              </w:tc>
              <w:tc>
                <w:tcPr>
                  <w:tcW w:w="762" w:type="dxa"/>
                  <w:vAlign w:val="center"/>
                </w:tcPr>
                <w:p>
                  <w:pPr>
                    <w:pStyle w:val="75"/>
                    <w:adjustRightInd w:val="0"/>
                    <w:snapToGrid w:val="0"/>
                    <w:spacing w:before="0" w:after="0"/>
                    <w:rPr>
                      <w:bCs/>
                    </w:rPr>
                  </w:pPr>
                  <w:r>
                    <w:rPr>
                      <w:bCs/>
                    </w:rPr>
                    <w:t>5</w:t>
                  </w:r>
                </w:p>
              </w:tc>
              <w:tc>
                <w:tcPr>
                  <w:tcW w:w="762" w:type="dxa"/>
                  <w:vAlign w:val="center"/>
                </w:tcPr>
                <w:p>
                  <w:pPr>
                    <w:pStyle w:val="75"/>
                    <w:adjustRightInd w:val="0"/>
                    <w:snapToGrid w:val="0"/>
                    <w:spacing w:before="0" w:after="0"/>
                    <w:rPr>
                      <w:bCs/>
                    </w:rPr>
                  </w:pPr>
                  <w:r>
                    <w:rPr>
                      <w:bCs/>
                    </w:rPr>
                    <w:t>1</w:t>
                  </w:r>
                </w:p>
              </w:tc>
              <w:tc>
                <w:tcPr>
                  <w:tcW w:w="762" w:type="dxa"/>
                  <w:vAlign w:val="center"/>
                </w:tcPr>
                <w:p>
                  <w:pPr>
                    <w:pStyle w:val="75"/>
                    <w:adjustRightInd w:val="0"/>
                    <w:snapToGrid w:val="0"/>
                    <w:spacing w:before="0" w:after="0"/>
                    <w:rPr>
                      <w:bCs/>
                    </w:rPr>
                  </w:pPr>
                  <w:r>
                    <w:rPr>
                      <w:rFonts w:hint="eastAsia"/>
                      <w:bCs/>
                    </w:rPr>
                    <w:t>15</w:t>
                  </w:r>
                </w:p>
              </w:tc>
              <w:tc>
                <w:tcPr>
                  <w:tcW w:w="762" w:type="dxa"/>
                  <w:vAlign w:val="center"/>
                </w:tcPr>
                <w:p>
                  <w:pPr>
                    <w:pStyle w:val="75"/>
                    <w:adjustRightInd w:val="0"/>
                    <w:snapToGrid w:val="0"/>
                    <w:spacing w:before="0" w:after="0"/>
                    <w:rPr>
                      <w:bCs/>
                    </w:rPr>
                  </w:pPr>
                  <w:r>
                    <w:rPr>
                      <w:rFonts w:hint="eastAsia"/>
                      <w:bCs/>
                    </w:rPr>
                    <w:t>0.5</w:t>
                  </w:r>
                </w:p>
              </w:tc>
            </w:tr>
          </w:tbl>
          <w:p>
            <w:pPr>
              <w:snapToGrid w:val="0"/>
              <w:spacing w:before="120" w:beforeLines="50" w:line="360" w:lineRule="auto"/>
              <w:ind w:firstLine="422" w:firstLineChars="200"/>
              <w:rPr>
                <w:b/>
                <w:szCs w:val="21"/>
              </w:rPr>
            </w:pPr>
          </w:p>
          <w:p>
            <w:pPr>
              <w:snapToGrid w:val="0"/>
              <w:spacing w:before="120" w:beforeLines="50" w:line="360" w:lineRule="auto"/>
              <w:ind w:firstLine="422" w:firstLineChars="200"/>
              <w:rPr>
                <w:b/>
                <w:szCs w:val="21"/>
              </w:rPr>
            </w:pPr>
            <w:r>
              <w:rPr>
                <w:rFonts w:hint="eastAsia"/>
                <w:b/>
                <w:szCs w:val="21"/>
              </w:rPr>
              <w:t>3、</w:t>
            </w:r>
            <w:r>
              <w:rPr>
                <w:b/>
                <w:szCs w:val="21"/>
              </w:rPr>
              <w:t>噪声</w:t>
            </w:r>
            <w:r>
              <w:rPr>
                <w:rFonts w:hint="eastAsia"/>
                <w:b/>
                <w:szCs w:val="21"/>
              </w:rPr>
              <w:t>排放</w:t>
            </w:r>
            <w:r>
              <w:rPr>
                <w:b/>
                <w:szCs w:val="21"/>
              </w:rPr>
              <w:t>标准</w:t>
            </w:r>
          </w:p>
          <w:p>
            <w:pPr>
              <w:snapToGrid w:val="0"/>
              <w:spacing w:line="360" w:lineRule="auto"/>
              <w:ind w:firstLine="420" w:firstLineChars="200"/>
              <w:rPr>
                <w:bCs/>
                <w:szCs w:val="21"/>
              </w:rPr>
            </w:pPr>
            <w:r>
              <w:rPr>
                <w:rFonts w:hint="eastAsia"/>
                <w:bCs/>
                <w:szCs w:val="21"/>
              </w:rPr>
              <w:t>项目施工期噪声排放执行《建筑施工场界环境噪声排放标准》（GB12523－2011）标准；营运期厂界南侧噪声执行《工业企业厂界环境噪声排放标准》（GB12348-2008）</w:t>
            </w:r>
            <w:r>
              <w:rPr>
                <w:bCs/>
                <w:szCs w:val="21"/>
              </w:rPr>
              <w:t>2</w:t>
            </w:r>
            <w:r>
              <w:rPr>
                <w:rFonts w:hint="eastAsia"/>
                <w:bCs/>
                <w:szCs w:val="21"/>
              </w:rPr>
              <w:t>类标准，其余</w:t>
            </w:r>
            <w:r>
              <w:rPr>
                <w:bCs/>
                <w:szCs w:val="21"/>
              </w:rPr>
              <w:t>执行4</w:t>
            </w:r>
            <w:r>
              <w:rPr>
                <w:rFonts w:hint="eastAsia"/>
                <w:bCs/>
                <w:szCs w:val="21"/>
              </w:rPr>
              <w:t>类</w:t>
            </w:r>
            <w:r>
              <w:rPr>
                <w:bCs/>
                <w:szCs w:val="21"/>
              </w:rPr>
              <w:t>标准，</w:t>
            </w:r>
            <w:r>
              <w:rPr>
                <w:rFonts w:hint="eastAsia"/>
                <w:bCs/>
                <w:szCs w:val="21"/>
              </w:rPr>
              <w:t>详见表</w:t>
            </w:r>
            <w:r>
              <w:rPr>
                <w:bCs/>
                <w:szCs w:val="21"/>
              </w:rPr>
              <w:t>3-14</w:t>
            </w:r>
            <w:r>
              <w:rPr>
                <w:rFonts w:hint="eastAsia"/>
                <w:bCs/>
                <w:szCs w:val="21"/>
              </w:rPr>
              <w:t>、</w:t>
            </w:r>
            <w:r>
              <w:rPr>
                <w:bCs/>
                <w:szCs w:val="21"/>
              </w:rPr>
              <w:t>表</w:t>
            </w:r>
            <w:r>
              <w:rPr>
                <w:rFonts w:hint="eastAsia"/>
                <w:bCs/>
                <w:szCs w:val="21"/>
              </w:rPr>
              <w:t>3-1</w:t>
            </w:r>
            <w:r>
              <w:rPr>
                <w:bCs/>
                <w:szCs w:val="21"/>
              </w:rPr>
              <w:t>5</w:t>
            </w:r>
            <w:r>
              <w:rPr>
                <w:rFonts w:hint="eastAsia"/>
                <w:bCs/>
                <w:szCs w:val="21"/>
              </w:rPr>
              <w:t>。</w:t>
            </w:r>
          </w:p>
          <w:p>
            <w:pPr>
              <w:pStyle w:val="17"/>
              <w:spacing w:before="0" w:beforeAutospacing="0" w:after="0" w:afterAutospacing="0"/>
              <w:jc w:val="center"/>
              <w:rPr>
                <w:rFonts w:ascii="Times New Roman" w:hAnsi="Times New Roman"/>
                <w:b/>
                <w:bCs/>
                <w:sz w:val="21"/>
                <w:szCs w:val="21"/>
                <w:lang w:bidi="ar"/>
              </w:rPr>
            </w:pPr>
            <w:r>
              <w:rPr>
                <w:rFonts w:ascii="Times New Roman" w:hAnsi="Times New Roman"/>
                <w:b/>
                <w:bCs/>
                <w:sz w:val="21"/>
                <w:szCs w:val="21"/>
                <w:lang w:bidi="ar"/>
              </w:rPr>
              <w:t>表3-14  建筑施工场界环境噪声排放标准 等效声级LAeq：dB（A）</w:t>
            </w:r>
          </w:p>
          <w:tbl>
            <w:tblPr>
              <w:tblStyle w:val="21"/>
              <w:tblW w:w="79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3"/>
              <w:gridCol w:w="989"/>
              <w:gridCol w:w="12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23" w:type="dxa"/>
                  <w:vAlign w:val="center"/>
                </w:tcPr>
                <w:p>
                  <w:pPr>
                    <w:adjustRightInd w:val="0"/>
                    <w:jc w:val="center"/>
                    <w:textAlignment w:val="baseline"/>
                    <w:rPr>
                      <w:b/>
                      <w:bCs/>
                      <w:szCs w:val="21"/>
                    </w:rPr>
                  </w:pPr>
                  <w:r>
                    <w:rPr>
                      <w:b/>
                      <w:bCs/>
                      <w:szCs w:val="21"/>
                    </w:rPr>
                    <w:t>标准</w:t>
                  </w:r>
                </w:p>
              </w:tc>
              <w:tc>
                <w:tcPr>
                  <w:tcW w:w="989" w:type="dxa"/>
                  <w:vAlign w:val="center"/>
                </w:tcPr>
                <w:p>
                  <w:pPr>
                    <w:adjustRightInd w:val="0"/>
                    <w:jc w:val="center"/>
                    <w:textAlignment w:val="baseline"/>
                    <w:rPr>
                      <w:b/>
                      <w:bCs/>
                      <w:szCs w:val="21"/>
                    </w:rPr>
                  </w:pPr>
                  <w:r>
                    <w:rPr>
                      <w:b/>
                      <w:bCs/>
                      <w:szCs w:val="21"/>
                    </w:rPr>
                    <w:t>昼间</w:t>
                  </w:r>
                </w:p>
              </w:tc>
              <w:tc>
                <w:tcPr>
                  <w:tcW w:w="1291" w:type="dxa"/>
                  <w:vAlign w:val="center"/>
                </w:tcPr>
                <w:p>
                  <w:pPr>
                    <w:adjustRightInd w:val="0"/>
                    <w:jc w:val="center"/>
                    <w:textAlignment w:val="baseline"/>
                    <w:rPr>
                      <w:b/>
                      <w:bCs/>
                      <w:szCs w:val="21"/>
                    </w:rPr>
                  </w:pPr>
                  <w:r>
                    <w:rPr>
                      <w:b/>
                      <w:bCs/>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23" w:type="dxa"/>
                  <w:vAlign w:val="center"/>
                </w:tcPr>
                <w:p>
                  <w:pPr>
                    <w:adjustRightInd w:val="0"/>
                    <w:jc w:val="center"/>
                    <w:textAlignment w:val="baseline"/>
                    <w:rPr>
                      <w:szCs w:val="21"/>
                    </w:rPr>
                  </w:pPr>
                  <w:r>
                    <w:rPr>
                      <w:szCs w:val="21"/>
                    </w:rPr>
                    <w:t>《建筑施工场界环境噪声排放标准》（GB12523－2011）</w:t>
                  </w:r>
                </w:p>
              </w:tc>
              <w:tc>
                <w:tcPr>
                  <w:tcW w:w="989" w:type="dxa"/>
                  <w:vAlign w:val="center"/>
                </w:tcPr>
                <w:p>
                  <w:pPr>
                    <w:adjustRightInd w:val="0"/>
                    <w:jc w:val="center"/>
                    <w:textAlignment w:val="baseline"/>
                    <w:rPr>
                      <w:szCs w:val="21"/>
                    </w:rPr>
                  </w:pPr>
                  <w:r>
                    <w:rPr>
                      <w:szCs w:val="21"/>
                    </w:rPr>
                    <w:t>70</w:t>
                  </w:r>
                </w:p>
              </w:tc>
              <w:tc>
                <w:tcPr>
                  <w:tcW w:w="1291" w:type="dxa"/>
                  <w:vAlign w:val="center"/>
                </w:tcPr>
                <w:p>
                  <w:pPr>
                    <w:adjustRightInd w:val="0"/>
                    <w:jc w:val="center"/>
                    <w:textAlignment w:val="baseline"/>
                    <w:rPr>
                      <w:szCs w:val="21"/>
                    </w:rPr>
                  </w:pPr>
                  <w:r>
                    <w:rPr>
                      <w:szCs w:val="21"/>
                    </w:rPr>
                    <w:t>55</w:t>
                  </w:r>
                </w:p>
              </w:tc>
            </w:tr>
          </w:tbl>
          <w:p>
            <w:pPr>
              <w:spacing w:line="276" w:lineRule="auto"/>
              <w:jc w:val="center"/>
              <w:rPr>
                <w:b/>
                <w:bCs/>
                <w:szCs w:val="21"/>
              </w:rPr>
            </w:pPr>
          </w:p>
          <w:p>
            <w:pPr>
              <w:spacing w:line="276" w:lineRule="auto"/>
              <w:jc w:val="center"/>
              <w:rPr>
                <w:b/>
                <w:bCs/>
                <w:szCs w:val="21"/>
              </w:rPr>
            </w:pPr>
            <w:r>
              <w:rPr>
                <w:b/>
                <w:bCs/>
                <w:szCs w:val="21"/>
              </w:rPr>
              <w:t xml:space="preserve">表3-15  《工业企业厂界环境噪声排放标准》（GB12348-2008） </w:t>
            </w:r>
          </w:p>
          <w:tbl>
            <w:tblPr>
              <w:tblStyle w:val="21"/>
              <w:tblW w:w="79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048"/>
              <w:gridCol w:w="2949"/>
              <w:gridCol w:w="294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48" w:type="dxa"/>
                  <w:vAlign w:val="center"/>
                </w:tcPr>
                <w:p>
                  <w:pPr>
                    <w:jc w:val="center"/>
                    <w:rPr>
                      <w:bCs/>
                      <w:szCs w:val="21"/>
                    </w:rPr>
                  </w:pPr>
                  <w:r>
                    <w:rPr>
                      <w:bCs/>
                      <w:szCs w:val="21"/>
                    </w:rPr>
                    <w:t>类别</w:t>
                  </w:r>
                </w:p>
              </w:tc>
              <w:tc>
                <w:tcPr>
                  <w:tcW w:w="2949" w:type="dxa"/>
                  <w:vAlign w:val="center"/>
                </w:tcPr>
                <w:p>
                  <w:pPr>
                    <w:jc w:val="center"/>
                    <w:rPr>
                      <w:bCs/>
                      <w:szCs w:val="21"/>
                    </w:rPr>
                  </w:pPr>
                  <w:r>
                    <w:rPr>
                      <w:bCs/>
                      <w:szCs w:val="21"/>
                    </w:rPr>
                    <w:t>昼间</w:t>
                  </w:r>
                </w:p>
              </w:tc>
              <w:tc>
                <w:tcPr>
                  <w:tcW w:w="2946" w:type="dxa"/>
                  <w:vAlign w:val="center"/>
                </w:tcPr>
                <w:p>
                  <w:pPr>
                    <w:jc w:val="center"/>
                    <w:rPr>
                      <w:bCs/>
                      <w:szCs w:val="21"/>
                    </w:rPr>
                  </w:pPr>
                  <w:r>
                    <w:rPr>
                      <w:bCs/>
                      <w:szCs w:val="21"/>
                    </w:rPr>
                    <w:t>夜间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48" w:type="dxa"/>
                  <w:vAlign w:val="center"/>
                </w:tcPr>
                <w:p>
                  <w:pPr>
                    <w:jc w:val="center"/>
                    <w:rPr>
                      <w:szCs w:val="21"/>
                    </w:rPr>
                  </w:pPr>
                  <w:r>
                    <w:rPr>
                      <w:szCs w:val="21"/>
                    </w:rPr>
                    <w:t>2类</w:t>
                  </w:r>
                </w:p>
              </w:tc>
              <w:tc>
                <w:tcPr>
                  <w:tcW w:w="2949" w:type="dxa"/>
                  <w:vAlign w:val="center"/>
                </w:tcPr>
                <w:p>
                  <w:pPr>
                    <w:jc w:val="center"/>
                    <w:rPr>
                      <w:szCs w:val="21"/>
                    </w:rPr>
                  </w:pPr>
                  <w:r>
                    <w:rPr>
                      <w:rFonts w:hint="eastAsia"/>
                      <w:szCs w:val="21"/>
                    </w:rPr>
                    <w:t>60</w:t>
                  </w:r>
                  <w:r>
                    <w:rPr>
                      <w:bCs/>
                      <w:szCs w:val="21"/>
                    </w:rPr>
                    <w:t>dB（A）</w:t>
                  </w:r>
                </w:p>
              </w:tc>
              <w:tc>
                <w:tcPr>
                  <w:tcW w:w="2946" w:type="dxa"/>
                  <w:vAlign w:val="center"/>
                </w:tcPr>
                <w:p>
                  <w:pPr>
                    <w:jc w:val="center"/>
                    <w:rPr>
                      <w:bCs/>
                      <w:szCs w:val="21"/>
                    </w:rPr>
                  </w:pPr>
                  <w:r>
                    <w:rPr>
                      <w:bCs/>
                      <w:szCs w:val="21"/>
                    </w:rPr>
                    <w:t>50dB（A）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48" w:type="dxa"/>
                  <w:vAlign w:val="center"/>
                </w:tcPr>
                <w:p>
                  <w:pPr>
                    <w:jc w:val="center"/>
                    <w:rPr>
                      <w:szCs w:val="21"/>
                    </w:rPr>
                  </w:pPr>
                  <w:r>
                    <w:rPr>
                      <w:rFonts w:hint="eastAsia"/>
                      <w:szCs w:val="21"/>
                    </w:rPr>
                    <w:t>4类</w:t>
                  </w:r>
                </w:p>
              </w:tc>
              <w:tc>
                <w:tcPr>
                  <w:tcW w:w="2949" w:type="dxa"/>
                  <w:vAlign w:val="center"/>
                </w:tcPr>
                <w:p>
                  <w:pPr>
                    <w:jc w:val="center"/>
                    <w:rPr>
                      <w:szCs w:val="21"/>
                    </w:rPr>
                  </w:pPr>
                  <w:r>
                    <w:rPr>
                      <w:rFonts w:hint="eastAsia"/>
                      <w:szCs w:val="21"/>
                    </w:rPr>
                    <w:t>70</w:t>
                  </w:r>
                  <w:r>
                    <w:rPr>
                      <w:bCs/>
                      <w:szCs w:val="21"/>
                    </w:rPr>
                    <w:t>dB（A）</w:t>
                  </w:r>
                </w:p>
              </w:tc>
              <w:tc>
                <w:tcPr>
                  <w:tcW w:w="2946" w:type="dxa"/>
                  <w:vAlign w:val="center"/>
                </w:tcPr>
                <w:p>
                  <w:pPr>
                    <w:jc w:val="center"/>
                    <w:rPr>
                      <w:bCs/>
                      <w:szCs w:val="21"/>
                    </w:rPr>
                  </w:pPr>
                  <w:r>
                    <w:rPr>
                      <w:bCs/>
                      <w:szCs w:val="21"/>
                    </w:rPr>
                    <w:t>55dB（A）</w:t>
                  </w:r>
                </w:p>
              </w:tc>
            </w:tr>
          </w:tbl>
          <w:p>
            <w:pPr>
              <w:spacing w:line="360" w:lineRule="auto"/>
              <w:ind w:firstLine="527" w:firstLineChars="250"/>
              <w:rPr>
                <w:b/>
                <w:szCs w:val="21"/>
              </w:rPr>
            </w:pPr>
          </w:p>
          <w:p>
            <w:pPr>
              <w:spacing w:line="360" w:lineRule="auto"/>
              <w:ind w:firstLine="527" w:firstLineChars="250"/>
              <w:rPr>
                <w:b/>
                <w:szCs w:val="21"/>
              </w:rPr>
            </w:pPr>
            <w:r>
              <w:rPr>
                <w:rFonts w:hint="eastAsia"/>
                <w:b/>
                <w:szCs w:val="21"/>
              </w:rPr>
              <w:t>4、固体</w:t>
            </w:r>
            <w:r>
              <w:rPr>
                <w:b/>
                <w:szCs w:val="21"/>
              </w:rPr>
              <w:t>废物存储、处置标准</w:t>
            </w:r>
          </w:p>
          <w:p>
            <w:pPr>
              <w:adjustRightInd w:val="0"/>
              <w:snapToGrid w:val="0"/>
              <w:spacing w:line="360" w:lineRule="auto"/>
              <w:ind w:firstLine="420" w:firstLineChars="200"/>
              <w:rPr>
                <w:rFonts w:hAnsi="宋体"/>
                <w:szCs w:val="21"/>
              </w:rPr>
            </w:pPr>
            <w:r>
              <w:rPr>
                <w:rFonts w:hint="eastAsia"/>
              </w:rPr>
              <w:t>固体废物执行《中华人民共和国固体废物污染环境防治法》的相关规定：一般固体废物贮存、处置过程执行《一般工业固体废物贮存和填埋污染控制标准》(GB18599-2020)中相关规定</w:t>
            </w:r>
            <w:r>
              <w:rPr>
                <w:rFonts w:hint="eastAsia"/>
                <w:szCs w:val="21"/>
              </w:rPr>
              <w:t>；</w:t>
            </w:r>
            <w:r>
              <w:rPr>
                <w:szCs w:val="21"/>
              </w:rPr>
              <w:t>危险废物</w:t>
            </w:r>
            <w:r>
              <w:rPr>
                <w:rFonts w:hint="eastAsia"/>
                <w:szCs w:val="21"/>
              </w:rPr>
              <w:t>贮存过程执行《危险废物贮存污染控制标准》（GB18597-2001）及其修改单中的规定</w:t>
            </w:r>
            <w:r>
              <w:rPr>
                <w:rFonts w:hint="eastAsia" w:hAnsi="宋体"/>
                <w:szCs w:val="21"/>
              </w:rPr>
              <w:t>。</w:t>
            </w:r>
          </w:p>
          <w:p>
            <w:pPr>
              <w:adjustRightInd w:val="0"/>
              <w:snapToGrid w:val="0"/>
              <w:spacing w:line="360" w:lineRule="auto"/>
              <w:ind w:firstLine="420" w:firstLineChars="200"/>
              <w:rPr>
                <w:rFonts w:hAnsi="宋体"/>
                <w:szCs w:val="21"/>
              </w:rPr>
            </w:pPr>
          </w:p>
          <w:p>
            <w:pPr>
              <w:adjustRightInd w:val="0"/>
              <w:snapToGrid w:val="0"/>
              <w:spacing w:line="360" w:lineRule="auto"/>
              <w:ind w:firstLine="420" w:firstLineChars="200"/>
              <w:rPr>
                <w:rFonts w:hAnsi="宋体"/>
                <w:szCs w:val="21"/>
              </w:rPr>
            </w:pPr>
          </w:p>
          <w:p>
            <w:pPr>
              <w:adjustRightInd w:val="0"/>
              <w:snapToGrid w:val="0"/>
              <w:spacing w:line="360" w:lineRule="auto"/>
              <w:ind w:firstLine="420" w:firstLineChars="200"/>
              <w:rPr>
                <w:rFonts w:hAnsi="宋体"/>
                <w:szCs w:val="21"/>
              </w:rPr>
            </w:pPr>
          </w:p>
          <w:p>
            <w:pPr>
              <w:adjustRightInd w:val="0"/>
              <w:snapToGrid w:val="0"/>
              <w:spacing w:line="360" w:lineRule="auto"/>
              <w:ind w:firstLine="420" w:firstLineChars="200"/>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总量</w:t>
            </w:r>
          </w:p>
          <w:p>
            <w:pPr>
              <w:adjustRightInd w:val="0"/>
              <w:snapToGrid w:val="0"/>
              <w:jc w:val="center"/>
              <w:rPr>
                <w:rFonts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8190" w:type="dxa"/>
            <w:vAlign w:val="center"/>
          </w:tcPr>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根据《国务院关于印发“十三五”生态环境保护规划的通知》以及《江西省人民政府关于印发江西省“十三五”节能减排综合工作方案的通知》，国家对COD</w:t>
            </w:r>
            <w:r>
              <w:rPr>
                <w:szCs w:val="21"/>
                <w:vertAlign w:val="subscript"/>
              </w:rPr>
              <w:t>Cr</w:t>
            </w:r>
            <w:r>
              <w:rPr>
                <w:szCs w:val="21"/>
              </w:rPr>
              <w:t>、NH</w:t>
            </w:r>
            <w:r>
              <w:rPr>
                <w:szCs w:val="21"/>
                <w:vertAlign w:val="subscript"/>
              </w:rPr>
              <w:t>3</w:t>
            </w:r>
            <w:r>
              <w:rPr>
                <w:szCs w:val="21"/>
              </w:rPr>
              <w:t>-N、SO</w:t>
            </w:r>
            <w:r>
              <w:rPr>
                <w:szCs w:val="21"/>
                <w:vertAlign w:val="subscript"/>
              </w:rPr>
              <w:t>2</w:t>
            </w:r>
            <w:r>
              <w:rPr>
                <w:szCs w:val="21"/>
              </w:rPr>
              <w:t>及NO</w:t>
            </w:r>
            <w:r>
              <w:rPr>
                <w:szCs w:val="21"/>
                <w:vertAlign w:val="subscript"/>
              </w:rPr>
              <w:t>X</w:t>
            </w:r>
            <w:r>
              <w:rPr>
                <w:szCs w:val="21"/>
              </w:rPr>
              <w:t>四种污染物排放实行总量控制和计划管理。</w:t>
            </w:r>
          </w:p>
          <w:p>
            <w:pPr>
              <w:spacing w:line="360" w:lineRule="auto"/>
              <w:ind w:firstLine="420" w:firstLineChars="200"/>
              <w:rPr>
                <w:szCs w:val="21"/>
              </w:rPr>
            </w:pPr>
            <w:r>
              <w:rPr>
                <w:rFonts w:hint="eastAsia"/>
                <w:szCs w:val="21"/>
              </w:rPr>
              <w:t>项目</w:t>
            </w:r>
            <w:r>
              <w:rPr>
                <w:szCs w:val="21"/>
              </w:rPr>
              <w:t>不产生SO</w:t>
            </w:r>
            <w:r>
              <w:rPr>
                <w:szCs w:val="21"/>
                <w:vertAlign w:val="subscript"/>
              </w:rPr>
              <w:t>2</w:t>
            </w:r>
            <w:r>
              <w:rPr>
                <w:szCs w:val="21"/>
              </w:rPr>
              <w:t>及NO</w:t>
            </w:r>
            <w:r>
              <w:rPr>
                <w:szCs w:val="21"/>
                <w:vertAlign w:val="subscript"/>
              </w:rPr>
              <w:t>X</w:t>
            </w:r>
            <w:r>
              <w:rPr>
                <w:rFonts w:hint="eastAsia"/>
                <w:szCs w:val="21"/>
              </w:rPr>
              <w:t>；</w:t>
            </w:r>
            <w:r>
              <w:rPr>
                <w:szCs w:val="21"/>
              </w:rPr>
              <w:t>项目废水排入</w:t>
            </w:r>
            <w:r>
              <w:rPr>
                <w:rFonts w:hint="eastAsia"/>
                <w:szCs w:val="21"/>
              </w:rPr>
              <w:t>宁都县污水处理厂</w:t>
            </w:r>
            <w:r>
              <w:rPr>
                <w:szCs w:val="21"/>
              </w:rPr>
              <w:t>进行处理，COD</w:t>
            </w:r>
            <w:r>
              <w:rPr>
                <w:szCs w:val="21"/>
                <w:vertAlign w:val="subscript"/>
              </w:rPr>
              <w:t>Cr</w:t>
            </w:r>
            <w:r>
              <w:rPr>
                <w:szCs w:val="21"/>
              </w:rPr>
              <w:t>及NH</w:t>
            </w:r>
            <w:r>
              <w:rPr>
                <w:szCs w:val="21"/>
                <w:vertAlign w:val="subscript"/>
              </w:rPr>
              <w:t>3</w:t>
            </w:r>
            <w:r>
              <w:rPr>
                <w:szCs w:val="21"/>
              </w:rPr>
              <w:t>-N总量控制指标由</w:t>
            </w:r>
            <w:r>
              <w:rPr>
                <w:rFonts w:hint="eastAsia"/>
                <w:szCs w:val="21"/>
              </w:rPr>
              <w:t>宁都县污水处理厂</w:t>
            </w:r>
            <w:r>
              <w:rPr>
                <w:szCs w:val="21"/>
              </w:rPr>
              <w:t>进行调剂，不再另行申请。</w:t>
            </w:r>
          </w:p>
          <w:p>
            <w:pPr>
              <w:spacing w:line="360" w:lineRule="auto"/>
              <w:ind w:firstLine="420" w:firstLineChars="200"/>
              <w:rPr>
                <w:szCs w:val="21"/>
              </w:rPr>
            </w:pPr>
            <w:r>
              <w:rPr>
                <w:rFonts w:hint="eastAsia"/>
                <w:szCs w:val="21"/>
              </w:rPr>
              <w:t>根据工程分析，项目废水排放量为</w:t>
            </w:r>
            <w:r>
              <w:rPr>
                <w:szCs w:val="21"/>
              </w:rPr>
              <w:t>832.4</w:t>
            </w:r>
            <w:r>
              <w:rPr>
                <w:rFonts w:hint="eastAsia"/>
                <w:szCs w:val="21"/>
              </w:rPr>
              <w:t>t/a，宁都县污水处理厂COD</w:t>
            </w:r>
            <w:r>
              <w:rPr>
                <w:szCs w:val="21"/>
                <w:vertAlign w:val="subscript"/>
              </w:rPr>
              <w:t>Cr</w:t>
            </w:r>
            <w:r>
              <w:rPr>
                <w:rFonts w:hint="eastAsia"/>
                <w:szCs w:val="21"/>
              </w:rPr>
              <w:t>出水浓度为50mg/L，NH</w:t>
            </w:r>
            <w:r>
              <w:rPr>
                <w:rFonts w:hint="eastAsia"/>
                <w:szCs w:val="21"/>
                <w:vertAlign w:val="subscript"/>
              </w:rPr>
              <w:t>3</w:t>
            </w:r>
            <w:r>
              <w:rPr>
                <w:rFonts w:hint="eastAsia"/>
                <w:szCs w:val="21"/>
              </w:rPr>
              <w:t>-N出水浓度为5mg/L，则污染物总量控制指标为：</w:t>
            </w:r>
          </w:p>
          <w:p>
            <w:pPr>
              <w:spacing w:line="360" w:lineRule="auto"/>
              <w:ind w:firstLine="420" w:firstLineChars="200"/>
              <w:rPr>
                <w:szCs w:val="21"/>
              </w:rPr>
            </w:pPr>
            <w:r>
              <w:rPr>
                <w:rFonts w:hint="eastAsia"/>
                <w:szCs w:val="21"/>
              </w:rPr>
              <w:t>COD</w:t>
            </w:r>
            <w:r>
              <w:rPr>
                <w:szCs w:val="21"/>
                <w:vertAlign w:val="subscript"/>
              </w:rPr>
              <w:t>Cr</w:t>
            </w:r>
            <w:r>
              <w:rPr>
                <w:rFonts w:hint="eastAsia"/>
                <w:szCs w:val="21"/>
              </w:rPr>
              <w:t>总量控制指标：</w:t>
            </w:r>
            <w:r>
              <w:rPr>
                <w:szCs w:val="21"/>
              </w:rPr>
              <w:t>832.4</w:t>
            </w:r>
            <w:r>
              <w:rPr>
                <w:rFonts w:hint="eastAsia"/>
                <w:szCs w:val="21"/>
              </w:rPr>
              <w:t>×50×10</w:t>
            </w:r>
            <w:r>
              <w:rPr>
                <w:rFonts w:hint="eastAsia"/>
                <w:szCs w:val="21"/>
                <w:vertAlign w:val="superscript"/>
              </w:rPr>
              <w:t>-6</w:t>
            </w:r>
            <w:r>
              <w:rPr>
                <w:rFonts w:hint="eastAsia"/>
                <w:szCs w:val="21"/>
              </w:rPr>
              <w:t>＝</w:t>
            </w:r>
            <w:r>
              <w:rPr>
                <w:szCs w:val="21"/>
              </w:rPr>
              <w:t>0.042</w:t>
            </w:r>
            <w:r>
              <w:rPr>
                <w:rFonts w:hint="eastAsia"/>
                <w:szCs w:val="21"/>
              </w:rPr>
              <w:t>t/a</w:t>
            </w:r>
          </w:p>
          <w:p>
            <w:pPr>
              <w:spacing w:line="360" w:lineRule="auto"/>
              <w:ind w:firstLine="420" w:firstLineChars="200"/>
              <w:rPr>
                <w:szCs w:val="21"/>
              </w:rPr>
            </w:pPr>
            <w:r>
              <w:rPr>
                <w:rFonts w:hint="eastAsia"/>
                <w:szCs w:val="21"/>
              </w:rPr>
              <w:t>NH</w:t>
            </w:r>
            <w:r>
              <w:rPr>
                <w:rFonts w:hint="eastAsia"/>
                <w:szCs w:val="21"/>
                <w:vertAlign w:val="subscript"/>
              </w:rPr>
              <w:t>3</w:t>
            </w:r>
            <w:r>
              <w:rPr>
                <w:rFonts w:hint="eastAsia"/>
                <w:szCs w:val="21"/>
              </w:rPr>
              <w:t>-N总量控制指标：</w:t>
            </w:r>
            <w:r>
              <w:rPr>
                <w:szCs w:val="21"/>
              </w:rPr>
              <w:t>832.4</w:t>
            </w:r>
            <w:r>
              <w:rPr>
                <w:rFonts w:hint="eastAsia"/>
                <w:szCs w:val="21"/>
              </w:rPr>
              <w:t>×5×10</w:t>
            </w:r>
            <w:r>
              <w:rPr>
                <w:rFonts w:hint="eastAsia"/>
                <w:szCs w:val="21"/>
                <w:vertAlign w:val="superscript"/>
              </w:rPr>
              <w:t>-6</w:t>
            </w:r>
            <w:r>
              <w:rPr>
                <w:rFonts w:hint="eastAsia"/>
                <w:szCs w:val="21"/>
              </w:rPr>
              <w:t>＝0.</w:t>
            </w:r>
            <w:r>
              <w:rPr>
                <w:szCs w:val="21"/>
              </w:rPr>
              <w:t>004</w:t>
            </w:r>
            <w:r>
              <w:rPr>
                <w:rFonts w:hint="eastAsia"/>
                <w:szCs w:val="21"/>
              </w:rPr>
              <w:t>t/a</w:t>
            </w:r>
          </w:p>
          <w:p>
            <w:pPr>
              <w:spacing w:line="360" w:lineRule="auto"/>
              <w:ind w:firstLine="420" w:firstLineChars="200"/>
              <w:rPr>
                <w:szCs w:val="21"/>
              </w:rPr>
            </w:pPr>
            <w:r>
              <w:rPr>
                <w:rFonts w:hint="eastAsia"/>
                <w:szCs w:val="21"/>
              </w:rPr>
              <w:t>因此</w:t>
            </w:r>
            <w:r>
              <w:rPr>
                <w:szCs w:val="21"/>
              </w:rPr>
              <w:t>，本项目</w:t>
            </w:r>
            <w:r>
              <w:rPr>
                <w:rFonts w:hint="eastAsia"/>
                <w:szCs w:val="21"/>
              </w:rPr>
              <w:t>总量</w:t>
            </w:r>
            <w:r>
              <w:rPr>
                <w:szCs w:val="21"/>
              </w:rPr>
              <w:t>控制量</w:t>
            </w:r>
            <w:r>
              <w:rPr>
                <w:rFonts w:hint="eastAsia"/>
                <w:szCs w:val="21"/>
              </w:rPr>
              <w:t>为</w:t>
            </w:r>
            <w:r>
              <w:rPr>
                <w:szCs w:val="21"/>
              </w:rPr>
              <w:t>COD</w:t>
            </w:r>
            <w:r>
              <w:rPr>
                <w:szCs w:val="21"/>
                <w:vertAlign w:val="subscript"/>
              </w:rPr>
              <w:t>Cr</w:t>
            </w:r>
            <w:r>
              <w:rPr>
                <w:szCs w:val="21"/>
              </w:rPr>
              <w:t>：0.042</w:t>
            </w:r>
            <w:r>
              <w:rPr>
                <w:rFonts w:hint="eastAsia"/>
                <w:szCs w:val="21"/>
              </w:rPr>
              <w:t>t/a、</w:t>
            </w:r>
            <w:r>
              <w:rPr>
                <w:szCs w:val="21"/>
              </w:rPr>
              <w:t>氨氮：0.004</w:t>
            </w:r>
            <w:r>
              <w:rPr>
                <w:rFonts w:hint="eastAsia"/>
                <w:szCs w:val="21"/>
              </w:rPr>
              <w:t>t/a。</w:t>
            </w:r>
          </w:p>
          <w:p>
            <w:pPr>
              <w:spacing w:line="360" w:lineRule="auto"/>
              <w:ind w:firstLine="420" w:firstLineChars="200"/>
              <w:rPr>
                <w:szCs w:val="21"/>
              </w:rPr>
            </w:pPr>
            <w:r>
              <w:rPr>
                <w:szCs w:val="21"/>
              </w:rPr>
              <w:t>VOC</w:t>
            </w:r>
            <w:r>
              <w:rPr>
                <w:rFonts w:hint="eastAsia"/>
                <w:szCs w:val="21"/>
              </w:rPr>
              <w:t>排放量原有项目为0</w:t>
            </w:r>
            <w:r>
              <w:rPr>
                <w:szCs w:val="21"/>
              </w:rPr>
              <w:t>.342t</w:t>
            </w:r>
            <w:r>
              <w:rPr>
                <w:rFonts w:hint="eastAsia"/>
                <w:szCs w:val="21"/>
              </w:rPr>
              <w:t>/</w:t>
            </w:r>
            <w:r>
              <w:rPr>
                <w:szCs w:val="21"/>
              </w:rPr>
              <w:t>a</w:t>
            </w:r>
            <w:r>
              <w:rPr>
                <w:rFonts w:hint="eastAsia"/>
                <w:szCs w:val="21"/>
              </w:rPr>
              <w:t>，项目改造后新增排放量0</w:t>
            </w:r>
            <w:r>
              <w:rPr>
                <w:szCs w:val="21"/>
              </w:rPr>
              <w:t>.510t</w:t>
            </w:r>
            <w:r>
              <w:rPr>
                <w:rFonts w:hint="eastAsia"/>
                <w:szCs w:val="21"/>
              </w:rPr>
              <w:t>/</w:t>
            </w:r>
            <w:r>
              <w:rPr>
                <w:szCs w:val="21"/>
              </w:rPr>
              <w:t>a</w:t>
            </w:r>
            <w:r>
              <w:rPr>
                <w:rFonts w:hint="eastAsia"/>
                <w:szCs w:val="21"/>
              </w:rPr>
              <w:t>，总量为</w:t>
            </w:r>
            <w:r>
              <w:rPr>
                <w:szCs w:val="21"/>
              </w:rPr>
              <w:t>0.852t/a。</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adjustRightInd w:val="0"/>
              <w:snapToGrid w:val="0"/>
              <w:spacing w:after="120" w:afterLines="50"/>
              <w:rPr>
                <w:rFonts w:ascii="宋体" w:hAnsi="宋体" w:cs="宋体"/>
                <w:kern w:val="0"/>
                <w:szCs w:val="21"/>
              </w:rPr>
            </w:pPr>
          </w:p>
        </w:tc>
      </w:tr>
    </w:tbl>
    <w:p>
      <w:pPr>
        <w:pStyle w:val="17"/>
        <w:jc w:val="center"/>
        <w:outlineLvl w:val="0"/>
        <w:rPr>
          <w:rFonts w:ascii="黑体" w:hAnsi="黑体" w:eastAsia="黑体"/>
          <w:snapToGrid w:val="0"/>
          <w:color w:val="FF0000"/>
          <w:sz w:val="36"/>
          <w:szCs w:val="36"/>
        </w:rPr>
        <w:sectPr>
          <w:pgSz w:w="11907" w:h="16840"/>
          <w:pgMar w:top="1701" w:right="1531" w:bottom="2127" w:left="1531" w:header="851" w:footer="851" w:gutter="0"/>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四、主要环境影响和保护措施</w:t>
      </w:r>
    </w:p>
    <w:tbl>
      <w:tblPr>
        <w:tblStyle w:val="21"/>
        <w:tblW w:w="134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12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557" w:type="dxa"/>
            <w:tcMar>
              <w:left w:w="28" w:type="dxa"/>
              <w:right w:w="28" w:type="dxa"/>
            </w:tcMar>
            <w:vAlign w:val="center"/>
          </w:tcPr>
          <w:p>
            <w:pPr>
              <w:pStyle w:val="17"/>
              <w:adjustRightInd w:val="0"/>
              <w:snapToGrid w:val="0"/>
              <w:spacing w:before="0" w:beforeAutospacing="0" w:after="0" w:afterAutospacing="0"/>
              <w:jc w:val="center"/>
              <w:rPr>
                <w:rFonts w:cs="宋体"/>
                <w:kern w:val="2"/>
                <w:sz w:val="21"/>
                <w:szCs w:val="21"/>
              </w:rPr>
            </w:pPr>
            <w:r>
              <w:rPr>
                <w:rFonts w:hint="eastAsia" w:cs="宋体"/>
                <w:kern w:val="2"/>
                <w:sz w:val="21"/>
                <w:szCs w:val="21"/>
              </w:rPr>
              <w:t>施工</w:t>
            </w:r>
          </w:p>
          <w:p>
            <w:pPr>
              <w:pStyle w:val="17"/>
              <w:adjustRightInd w:val="0"/>
              <w:snapToGrid w:val="0"/>
              <w:spacing w:before="0" w:beforeAutospacing="0" w:after="0" w:afterAutospacing="0"/>
              <w:jc w:val="center"/>
              <w:rPr>
                <w:rFonts w:cs="宋体"/>
                <w:kern w:val="2"/>
                <w:sz w:val="21"/>
                <w:szCs w:val="21"/>
              </w:rPr>
            </w:pPr>
            <w:r>
              <w:rPr>
                <w:rFonts w:hint="eastAsia" w:cs="宋体"/>
                <w:kern w:val="2"/>
                <w:sz w:val="21"/>
                <w:szCs w:val="21"/>
              </w:rPr>
              <w:t>期环</w:t>
            </w:r>
          </w:p>
          <w:p>
            <w:pPr>
              <w:pStyle w:val="17"/>
              <w:adjustRightInd w:val="0"/>
              <w:snapToGrid w:val="0"/>
              <w:spacing w:before="0" w:beforeAutospacing="0" w:after="0" w:afterAutospacing="0"/>
              <w:jc w:val="center"/>
              <w:rPr>
                <w:rFonts w:cs="宋体"/>
                <w:kern w:val="2"/>
                <w:sz w:val="21"/>
                <w:szCs w:val="21"/>
              </w:rPr>
            </w:pPr>
            <w:r>
              <w:rPr>
                <w:rFonts w:hint="eastAsia" w:cs="宋体"/>
                <w:kern w:val="2"/>
                <w:sz w:val="21"/>
                <w:szCs w:val="21"/>
              </w:rPr>
              <w:t>境保</w:t>
            </w:r>
          </w:p>
          <w:p>
            <w:pPr>
              <w:pStyle w:val="17"/>
              <w:adjustRightInd w:val="0"/>
              <w:snapToGrid w:val="0"/>
              <w:spacing w:before="0" w:beforeAutospacing="0" w:after="0" w:afterAutospacing="0"/>
              <w:jc w:val="center"/>
              <w:rPr>
                <w:rFonts w:cs="宋体"/>
                <w:kern w:val="2"/>
                <w:sz w:val="21"/>
                <w:szCs w:val="21"/>
              </w:rPr>
            </w:pPr>
            <w:r>
              <w:rPr>
                <w:rFonts w:hint="eastAsia" w:cs="宋体"/>
                <w:kern w:val="2"/>
                <w:sz w:val="21"/>
                <w:szCs w:val="21"/>
              </w:rPr>
              <w:t>护措</w:t>
            </w:r>
          </w:p>
          <w:p>
            <w:pPr>
              <w:pStyle w:val="17"/>
              <w:adjustRightInd w:val="0"/>
              <w:snapToGrid w:val="0"/>
              <w:spacing w:before="0" w:beforeAutospacing="0" w:after="0" w:afterAutospacing="0"/>
              <w:jc w:val="center"/>
              <w:rPr>
                <w:rFonts w:cs="宋体"/>
                <w:bCs/>
                <w:kern w:val="2"/>
                <w:sz w:val="21"/>
                <w:szCs w:val="21"/>
              </w:rPr>
            </w:pPr>
            <w:r>
              <w:rPr>
                <w:rFonts w:hint="eastAsia" w:cs="宋体"/>
                <w:kern w:val="2"/>
                <w:sz w:val="21"/>
                <w:szCs w:val="21"/>
              </w:rPr>
              <w:t>施</w:t>
            </w:r>
          </w:p>
        </w:tc>
        <w:tc>
          <w:tcPr>
            <w:tcW w:w="12900" w:type="dxa"/>
            <w:vAlign w:val="center"/>
          </w:tcPr>
          <w:p>
            <w:pPr>
              <w:adjustRightInd w:val="0"/>
              <w:snapToGrid w:val="0"/>
              <w:spacing w:line="360" w:lineRule="auto"/>
              <w:ind w:firstLine="422" w:firstLineChars="200"/>
              <w:rPr>
                <w:b/>
                <w:bCs/>
                <w:szCs w:val="21"/>
              </w:rPr>
            </w:pPr>
            <w:r>
              <w:rPr>
                <w:b/>
                <w:bCs/>
                <w:szCs w:val="21"/>
              </w:rPr>
              <w:t>1、</w:t>
            </w:r>
            <w:r>
              <w:rPr>
                <w:rFonts w:hint="eastAsia"/>
                <w:b/>
                <w:bCs/>
                <w:szCs w:val="21"/>
              </w:rPr>
              <w:t>拆除工程的污染防治措施及影响分析</w:t>
            </w:r>
          </w:p>
          <w:p>
            <w:pPr>
              <w:adjustRightInd w:val="0"/>
              <w:snapToGrid w:val="0"/>
              <w:spacing w:line="360" w:lineRule="auto"/>
              <w:ind w:firstLine="420" w:firstLineChars="200"/>
              <w:rPr>
                <w:bCs/>
                <w:szCs w:val="21"/>
              </w:rPr>
            </w:pPr>
            <w:r>
              <w:rPr>
                <w:rFonts w:hint="eastAsia"/>
                <w:szCs w:val="21"/>
              </w:rPr>
              <w:t>加油站拆除过程中，作业场地四周设置</w:t>
            </w:r>
            <w:r>
              <w:rPr>
                <w:rFonts w:hint="eastAsia"/>
                <w:bCs/>
                <w:szCs w:val="21"/>
              </w:rPr>
              <w:t>1.8～2.5m高围挡，以减少扬尘扩散；对拆除现场进行现场洒水保持一定湿度，最大限度减少扬尘量，洒水次数根据天气状况而定，一般每天早、午、晚各洒水1次，若遇大风或干燥天气可适当增加洒水次数。</w:t>
            </w:r>
          </w:p>
          <w:p>
            <w:pPr>
              <w:adjustRightInd w:val="0"/>
              <w:snapToGrid w:val="0"/>
              <w:spacing w:line="360" w:lineRule="auto"/>
              <w:ind w:firstLine="420" w:firstLineChars="200"/>
              <w:rPr>
                <w:bCs/>
                <w:szCs w:val="21"/>
              </w:rPr>
            </w:pPr>
            <w:r>
              <w:rPr>
                <w:rFonts w:hint="eastAsia"/>
                <w:bCs/>
                <w:szCs w:val="21"/>
              </w:rPr>
              <w:t>拆除工程期间产生的废水主要是施工人员的生活污水依托加油站现有的生活污水处理设施进行处理，不会产生明显的影响。</w:t>
            </w:r>
          </w:p>
          <w:p>
            <w:pPr>
              <w:adjustRightInd w:val="0"/>
              <w:snapToGrid w:val="0"/>
              <w:spacing w:line="360" w:lineRule="auto"/>
              <w:ind w:firstLine="420" w:firstLineChars="200"/>
              <w:rPr>
                <w:bCs/>
                <w:szCs w:val="21"/>
              </w:rPr>
            </w:pPr>
            <w:r>
              <w:rPr>
                <w:rFonts w:hint="eastAsia"/>
                <w:bCs/>
                <w:szCs w:val="21"/>
              </w:rPr>
              <w:t>拆除过程中按《建筑施工场界环境噪声排放标准》(GB12523-2011)进行施工时间、施工噪声的控制，夜间禁止施工；高噪声设备应安排在白天（除中午12:00~14:00）使用，夜间禁止使用高噪声设备（20:00~次日8:00）。</w:t>
            </w:r>
          </w:p>
          <w:p>
            <w:pPr>
              <w:adjustRightInd w:val="0"/>
              <w:snapToGrid w:val="0"/>
              <w:spacing w:line="360" w:lineRule="auto"/>
              <w:ind w:firstLine="420" w:firstLineChars="200"/>
              <w:rPr>
                <w:bCs/>
                <w:szCs w:val="21"/>
              </w:rPr>
            </w:pPr>
            <w:r>
              <w:rPr>
                <w:rFonts w:hint="eastAsia"/>
                <w:bCs/>
                <w:szCs w:val="21"/>
              </w:rPr>
              <w:t>拆除过程中主要产生的固体废物主要是</w:t>
            </w:r>
            <w:r>
              <w:rPr>
                <w:rFonts w:hint="eastAsia" w:ascii="宋体" w:hAnsi="宋体" w:cs="宋体"/>
                <w:szCs w:val="21"/>
              </w:rPr>
              <w:t>拆除旧设施、破墙体产生的破砖及</w:t>
            </w:r>
            <w:r>
              <w:rPr>
                <w:rFonts w:hint="eastAsia"/>
                <w:bCs/>
                <w:szCs w:val="21"/>
              </w:rPr>
              <w:t>施工人员产生的生活垃圾。拆除旧设备或设施主要为旧储罐及管线等，拆除的废旧储罐、管道</w:t>
            </w:r>
            <w:r>
              <w:rPr>
                <w:rFonts w:ascii="宋体" w:hAnsi="宋体"/>
                <w:bCs/>
              </w:rPr>
              <w:t>先</w:t>
            </w:r>
            <w:r>
              <w:rPr>
                <w:rFonts w:hint="eastAsia" w:ascii="宋体" w:hAnsi="宋体"/>
                <w:bCs/>
              </w:rPr>
              <w:t>由</w:t>
            </w:r>
            <w:r>
              <w:rPr>
                <w:rFonts w:ascii="宋体" w:hAnsi="宋体"/>
                <w:bCs/>
              </w:rPr>
              <w:t>专业清罐公司进行专业清罐处置，</w:t>
            </w:r>
            <w:r>
              <w:rPr>
                <w:rFonts w:hint="eastAsia" w:ascii="宋体" w:hAnsi="宋体"/>
                <w:bCs/>
              </w:rPr>
              <w:t>具体如下：</w:t>
            </w:r>
          </w:p>
          <w:p>
            <w:pPr>
              <w:adjustRightInd w:val="0"/>
              <w:snapToGrid w:val="0"/>
              <w:spacing w:line="360" w:lineRule="auto"/>
              <w:ind w:firstLine="420" w:firstLineChars="200"/>
              <w:rPr>
                <w:bCs/>
              </w:rPr>
            </w:pPr>
            <w:r>
              <w:rPr>
                <w:rFonts w:hint="eastAsia" w:ascii="宋体" w:hAnsi="宋体"/>
                <w:bCs/>
              </w:rPr>
              <w:t>对加油站拆除施工区域进行围挡，并设置警示；</w:t>
            </w:r>
          </w:p>
          <w:p>
            <w:pPr>
              <w:adjustRightInd w:val="0"/>
              <w:snapToGrid w:val="0"/>
              <w:spacing w:line="360" w:lineRule="auto"/>
              <w:ind w:firstLine="420" w:firstLineChars="200"/>
              <w:rPr>
                <w:bCs/>
              </w:rPr>
            </w:pPr>
            <w:r>
              <w:rPr>
                <w:rFonts w:hint="eastAsia" w:ascii="宋体" w:hAnsi="宋体"/>
                <w:bCs/>
              </w:rPr>
              <w:t>检查施工作业现场线路是否正常，电气线路绝缘及电气设备是否可靠接地；</w:t>
            </w:r>
          </w:p>
          <w:p>
            <w:pPr>
              <w:adjustRightInd w:val="0"/>
              <w:snapToGrid w:val="0"/>
              <w:spacing w:line="360" w:lineRule="auto"/>
              <w:ind w:firstLine="420" w:firstLineChars="200"/>
              <w:rPr>
                <w:bCs/>
              </w:rPr>
            </w:pPr>
            <w:r>
              <w:rPr>
                <w:rFonts w:hint="eastAsia" w:ascii="宋体" w:hAnsi="宋体"/>
                <w:bCs/>
              </w:rPr>
              <w:t>作业前进行设备合格性及防爆性检测；</w:t>
            </w:r>
          </w:p>
          <w:p>
            <w:pPr>
              <w:adjustRightInd w:val="0"/>
              <w:snapToGrid w:val="0"/>
              <w:spacing w:line="360" w:lineRule="auto"/>
              <w:ind w:firstLine="420" w:firstLineChars="200"/>
              <w:rPr>
                <w:bCs/>
              </w:rPr>
            </w:pPr>
            <w:r>
              <w:rPr>
                <w:rFonts w:hint="eastAsia" w:ascii="宋体" w:hAnsi="宋体"/>
                <w:bCs/>
              </w:rPr>
              <w:t>关闭油罐内油进口阀门，清除罐内残存油品并收集暂存，在油液位下降与罐出口管线平齐时，关闭出口阀门，断开所有连接油罐的管线，采用钢盲板隔离；</w:t>
            </w:r>
          </w:p>
          <w:p>
            <w:pPr>
              <w:adjustRightInd w:val="0"/>
              <w:snapToGrid w:val="0"/>
              <w:spacing w:line="360" w:lineRule="auto"/>
              <w:ind w:firstLine="420" w:firstLineChars="200"/>
              <w:rPr>
                <w:bCs/>
              </w:rPr>
            </w:pPr>
            <w:r>
              <w:rPr>
                <w:rFonts w:hint="eastAsia" w:ascii="宋体" w:hAnsi="宋体"/>
                <w:bCs/>
              </w:rPr>
              <w:t>施工人员进入油罐前需确保有毒有害气体浓度符合安全要求；</w:t>
            </w:r>
          </w:p>
          <w:p>
            <w:pPr>
              <w:adjustRightInd w:val="0"/>
              <w:snapToGrid w:val="0"/>
              <w:spacing w:line="360" w:lineRule="auto"/>
              <w:ind w:firstLine="420" w:firstLineChars="200"/>
              <w:rPr>
                <w:bCs/>
              </w:rPr>
            </w:pPr>
            <w:r>
              <w:rPr>
                <w:rFonts w:hint="eastAsia" w:ascii="宋体" w:hAnsi="宋体"/>
                <w:bCs/>
              </w:rPr>
              <w:t>清出油罐油泥后，在罐底铺沙，防止拆除油罐过程中罐基渗透的油挥发产生可燃气体；</w:t>
            </w:r>
          </w:p>
          <w:p>
            <w:pPr>
              <w:adjustRightInd w:val="0"/>
              <w:snapToGrid w:val="0"/>
              <w:spacing w:line="360" w:lineRule="auto"/>
              <w:ind w:firstLine="420" w:firstLineChars="200"/>
              <w:rPr>
                <w:bCs/>
              </w:rPr>
            </w:pPr>
            <w:r>
              <w:rPr>
                <w:rFonts w:hint="eastAsia" w:ascii="宋体" w:hAnsi="宋体"/>
                <w:bCs/>
              </w:rPr>
              <w:t>拆除期间需先拆除地面建筑物再拆油罐，拆除油罐前需先注满水，防止罐内残余气体在拆除过程中燃爆，人工拆除顶面现浇板，再拆除罐底支脚；</w:t>
            </w:r>
          </w:p>
          <w:p>
            <w:pPr>
              <w:spacing w:line="360" w:lineRule="auto"/>
              <w:rPr>
                <w:rFonts w:ascii="宋体" w:hAnsi="宋体"/>
                <w:bCs/>
              </w:rPr>
            </w:pPr>
            <w:r>
              <w:rPr>
                <w:rFonts w:hint="eastAsia" w:ascii="宋体" w:hAnsi="宋体"/>
                <w:bCs/>
              </w:rPr>
              <w:t>拆除油罐全部部件后，将油罐内水排出油罐并收集，之后对油罐进行填沙封堵；</w:t>
            </w:r>
          </w:p>
          <w:p>
            <w:pPr>
              <w:adjustRightInd w:val="0"/>
              <w:snapToGrid w:val="0"/>
              <w:spacing w:line="360" w:lineRule="auto"/>
              <w:ind w:firstLine="420" w:firstLineChars="200"/>
              <w:rPr>
                <w:bCs/>
                <w:szCs w:val="21"/>
              </w:rPr>
            </w:pPr>
            <w:r>
              <w:rPr>
                <w:rFonts w:hint="eastAsia"/>
              </w:rPr>
              <w:t>以上拆除阶段</w:t>
            </w:r>
            <w:r>
              <w:rPr>
                <w:rFonts w:hint="eastAsia" w:ascii="宋体" w:hAnsi="宋体"/>
                <w:bCs/>
              </w:rPr>
              <w:t>产生的</w:t>
            </w:r>
            <w:r>
              <w:rPr>
                <w:rFonts w:ascii="宋体" w:hAnsi="宋体"/>
                <w:bCs/>
              </w:rPr>
              <w:t>清罐废水、油渣交由</w:t>
            </w:r>
            <w:r>
              <w:rPr>
                <w:rFonts w:hint="eastAsia" w:ascii="宋体" w:hAnsi="宋体"/>
                <w:bCs/>
              </w:rPr>
              <w:t>有</w:t>
            </w:r>
            <w:r>
              <w:rPr>
                <w:rFonts w:ascii="宋体" w:hAnsi="宋体"/>
                <w:bCs/>
              </w:rPr>
              <w:t>资质的单位进行处置。</w:t>
            </w:r>
            <w:r>
              <w:rPr>
                <w:rFonts w:hint="eastAsia" w:ascii="宋体" w:hAnsi="宋体"/>
                <w:bCs/>
              </w:rPr>
              <w:t>清罐完成</w:t>
            </w:r>
            <w:r>
              <w:rPr>
                <w:rFonts w:ascii="宋体" w:hAnsi="宋体"/>
                <w:bCs/>
              </w:rPr>
              <w:t>后的管道、</w:t>
            </w:r>
            <w:r>
              <w:rPr>
                <w:rFonts w:hint="eastAsia" w:ascii="宋体" w:hAnsi="宋体"/>
                <w:bCs/>
              </w:rPr>
              <w:t>旧加油岛</w:t>
            </w:r>
            <w:r>
              <w:rPr>
                <w:rFonts w:ascii="宋体" w:hAnsi="宋体"/>
                <w:bCs/>
              </w:rPr>
              <w:t>等设备或设施由公司统一收储后再进行综合利用或处置。</w:t>
            </w:r>
          </w:p>
          <w:p>
            <w:pPr>
              <w:adjustRightInd w:val="0"/>
              <w:snapToGrid w:val="0"/>
              <w:spacing w:line="360" w:lineRule="auto"/>
              <w:ind w:firstLine="422" w:firstLineChars="200"/>
              <w:rPr>
                <w:b/>
                <w:bCs/>
                <w:szCs w:val="21"/>
              </w:rPr>
            </w:pPr>
            <w:r>
              <w:rPr>
                <w:b/>
                <w:bCs/>
                <w:szCs w:val="21"/>
              </w:rPr>
              <w:t>2、施工期大气环境保护措施</w:t>
            </w:r>
          </w:p>
          <w:p>
            <w:pPr>
              <w:adjustRightInd w:val="0"/>
              <w:snapToGrid w:val="0"/>
              <w:spacing w:line="360" w:lineRule="auto"/>
              <w:ind w:firstLine="420" w:firstLineChars="200"/>
              <w:rPr>
                <w:bCs/>
                <w:szCs w:val="21"/>
              </w:rPr>
            </w:pPr>
            <w:r>
              <w:rPr>
                <w:bCs/>
                <w:szCs w:val="21"/>
              </w:rPr>
              <w:t>（1）施工扬尘</w:t>
            </w:r>
          </w:p>
          <w:p>
            <w:pPr>
              <w:adjustRightInd w:val="0"/>
              <w:snapToGrid w:val="0"/>
              <w:spacing w:line="360" w:lineRule="auto"/>
              <w:ind w:firstLine="420" w:firstLineChars="200"/>
              <w:rPr>
                <w:bCs/>
                <w:szCs w:val="21"/>
              </w:rPr>
            </w:pPr>
            <w:r>
              <w:rPr>
                <w:rFonts w:hint="eastAsia"/>
                <w:bCs/>
                <w:szCs w:val="21"/>
              </w:rPr>
              <w:t>为了减轻施工期扬尘对周边敏感点生活环境产生污染影响，针对施工期扬尘境问题，在施工期拟采取如下控制措施：</w:t>
            </w:r>
          </w:p>
          <w:p>
            <w:pPr>
              <w:adjustRightInd w:val="0"/>
              <w:snapToGrid w:val="0"/>
              <w:spacing w:line="360" w:lineRule="auto"/>
              <w:ind w:firstLine="420" w:firstLineChars="200"/>
              <w:rPr>
                <w:bCs/>
                <w:szCs w:val="21"/>
              </w:rPr>
            </w:pPr>
            <w:r>
              <w:rPr>
                <w:rFonts w:hint="eastAsia"/>
                <w:bCs/>
                <w:szCs w:val="21"/>
              </w:rPr>
              <w:t>①在项目施工过程中，作业场地四周设置1.8～2.5m高围挡，以减少扬尘扩散；围挡对减少扬尘对环境的污染有明显作用，当风速为2.5m/s时可使影响距离缩短40%。</w:t>
            </w:r>
          </w:p>
          <w:p>
            <w:pPr>
              <w:adjustRightInd w:val="0"/>
              <w:snapToGrid w:val="0"/>
              <w:spacing w:line="360" w:lineRule="auto"/>
              <w:ind w:firstLine="420" w:firstLineChars="200"/>
              <w:rPr>
                <w:bCs/>
                <w:szCs w:val="21"/>
              </w:rPr>
            </w:pPr>
            <w:r>
              <w:rPr>
                <w:rFonts w:hint="eastAsia"/>
                <w:bCs/>
                <w:szCs w:val="21"/>
              </w:rPr>
              <w:t>②安排专职员工对施工场地进行洒水，采取随挖随洒水，保持一定湿度，最大限度减少扬尘量，洒水次数根据天气状况而定，一般每天早、午、晚各洒水1次，若遇大风或干燥天气可适当增加洒水次数。施工场地洒水与否对扬尘的影响很大，场地洒水后，扬尘量将降低75%以上，可大大减少其对环境的影响。</w:t>
            </w:r>
          </w:p>
          <w:p>
            <w:pPr>
              <w:adjustRightInd w:val="0"/>
              <w:snapToGrid w:val="0"/>
              <w:spacing w:line="360" w:lineRule="auto"/>
              <w:ind w:firstLine="420" w:firstLineChars="200"/>
              <w:rPr>
                <w:bCs/>
                <w:szCs w:val="21"/>
              </w:rPr>
            </w:pPr>
            <w:r>
              <w:rPr>
                <w:rFonts w:hint="eastAsia"/>
                <w:bCs/>
                <w:szCs w:val="21"/>
              </w:rPr>
              <w:t>③对运载建筑材料及建筑垃圾的车辆加盖蓬布以减少洒落，车辆行驶线路应避开居民区及中心区。施工场地出口设车辆清洗处，车辆驶出施工场地前，应将车厢外和轮胎冲洗干净，避免车辆将泥土带到道路上产生二次扬尘，冲洗水沉淀后循环使用。</w:t>
            </w:r>
          </w:p>
          <w:p>
            <w:pPr>
              <w:adjustRightInd w:val="0"/>
              <w:snapToGrid w:val="0"/>
              <w:spacing w:line="360" w:lineRule="auto"/>
              <w:ind w:firstLine="420" w:firstLineChars="200"/>
              <w:rPr>
                <w:bCs/>
                <w:szCs w:val="21"/>
              </w:rPr>
            </w:pPr>
            <w:r>
              <w:rPr>
                <w:rFonts w:hint="eastAsia"/>
                <w:bCs/>
                <w:szCs w:val="21"/>
              </w:rPr>
              <w:t>④在施工场地设置专人监管建筑垃圾、建筑材料的堆放、清运和处置，必要时加盖蓬布或洒水，防止二次扬尘污染。</w:t>
            </w:r>
          </w:p>
          <w:p>
            <w:pPr>
              <w:adjustRightInd w:val="0"/>
              <w:snapToGrid w:val="0"/>
              <w:spacing w:line="360" w:lineRule="auto"/>
              <w:ind w:firstLine="420" w:firstLineChars="200"/>
              <w:rPr>
                <w:bCs/>
                <w:szCs w:val="21"/>
              </w:rPr>
            </w:pPr>
            <w:r>
              <w:rPr>
                <w:rFonts w:hint="eastAsia"/>
                <w:bCs/>
                <w:szCs w:val="21"/>
              </w:rPr>
              <w:t>⑤对建筑垃圾及时处理、清运，以减少占地，防止扬尘污染，改善施工场地的环境。</w:t>
            </w:r>
          </w:p>
          <w:p>
            <w:pPr>
              <w:adjustRightInd w:val="0"/>
              <w:snapToGrid w:val="0"/>
              <w:spacing w:line="360" w:lineRule="auto"/>
              <w:ind w:firstLine="420" w:firstLineChars="200"/>
              <w:rPr>
                <w:bCs/>
                <w:szCs w:val="21"/>
              </w:rPr>
            </w:pPr>
            <w:r>
              <w:rPr>
                <w:rFonts w:hint="eastAsia"/>
                <w:bCs/>
                <w:szCs w:val="21"/>
              </w:rPr>
              <w:t>⑥施工现场禁止烧煤、沥青、油毡、橡胶、塑料、皮革、垃圾及其它产生有毒、有害烟尘或恶臭气体的物质。</w:t>
            </w:r>
          </w:p>
          <w:p>
            <w:pPr>
              <w:adjustRightInd w:val="0"/>
              <w:snapToGrid w:val="0"/>
              <w:spacing w:line="360" w:lineRule="auto"/>
              <w:ind w:firstLine="420" w:firstLineChars="200"/>
              <w:rPr>
                <w:bCs/>
                <w:szCs w:val="21"/>
              </w:rPr>
            </w:pPr>
            <w:r>
              <w:rPr>
                <w:rFonts w:hint="eastAsia"/>
                <w:bCs/>
                <w:szCs w:val="21"/>
              </w:rPr>
              <w:t>⑦坚决查处超载行为，防止路面受损。同时尽量选择对周围环境影响较小的运输路线，并限制施工区内运输车辆的车速，将卡车在施工场地的车速减至10km/h，其他区域减至30km/h。</w:t>
            </w:r>
          </w:p>
          <w:p>
            <w:pPr>
              <w:adjustRightInd w:val="0"/>
              <w:snapToGrid w:val="0"/>
              <w:spacing w:line="360" w:lineRule="auto"/>
              <w:ind w:firstLine="420" w:firstLineChars="200"/>
              <w:rPr>
                <w:bCs/>
                <w:szCs w:val="21"/>
              </w:rPr>
            </w:pPr>
            <w:r>
              <w:rPr>
                <w:rFonts w:hint="eastAsia"/>
                <w:bCs/>
                <w:szCs w:val="21"/>
              </w:rPr>
              <w:t>（2）施工机械废气</w:t>
            </w:r>
          </w:p>
          <w:p>
            <w:pPr>
              <w:adjustRightInd w:val="0"/>
              <w:snapToGrid w:val="0"/>
              <w:spacing w:line="360" w:lineRule="auto"/>
              <w:ind w:firstLine="420" w:firstLineChars="200"/>
              <w:rPr>
                <w:bCs/>
                <w:szCs w:val="21"/>
              </w:rPr>
            </w:pPr>
            <w:r>
              <w:rPr>
                <w:rFonts w:hint="eastAsia"/>
                <w:bCs/>
                <w:szCs w:val="21"/>
              </w:rPr>
              <w:t>以燃油为动力的施工机械、运输车辆等在施工场地附近排放一定量的废气，因施工点较为分散，且施工场地周围空旷，施工机械废气易扩散，很难积累。因此，只要加强设备维护，控制排放未完全燃烧的黑烟，对周围环境空气将不会有较大的影响。</w:t>
            </w:r>
          </w:p>
          <w:p>
            <w:pPr>
              <w:adjustRightInd w:val="0"/>
              <w:snapToGrid w:val="0"/>
              <w:spacing w:line="360" w:lineRule="auto"/>
              <w:ind w:firstLine="420" w:firstLineChars="200"/>
              <w:rPr>
                <w:bCs/>
                <w:szCs w:val="21"/>
              </w:rPr>
            </w:pPr>
            <w:r>
              <w:rPr>
                <w:rFonts w:hint="eastAsia"/>
                <w:bCs/>
                <w:szCs w:val="21"/>
              </w:rPr>
              <w:t>（3）有机废气</w:t>
            </w:r>
          </w:p>
          <w:p>
            <w:pPr>
              <w:adjustRightInd w:val="0"/>
              <w:snapToGrid w:val="0"/>
              <w:spacing w:line="360" w:lineRule="auto"/>
              <w:ind w:firstLine="420" w:firstLineChars="200"/>
              <w:rPr>
                <w:bCs/>
                <w:szCs w:val="21"/>
              </w:rPr>
            </w:pPr>
            <w:r>
              <w:rPr>
                <w:rFonts w:hint="eastAsia"/>
                <w:bCs/>
                <w:szCs w:val="21"/>
              </w:rPr>
              <w:t>项目设计中未涉及到建筑及装修材料的具体细节，而正确选择建筑及装修材料可有效防止日益突出的环境空气污染现象的发生。建设单位应合理选择建筑及装修材料，以避免环境空气污染现象的发生。</w:t>
            </w:r>
          </w:p>
          <w:p>
            <w:pPr>
              <w:adjustRightInd w:val="0"/>
              <w:snapToGrid w:val="0"/>
              <w:spacing w:line="360" w:lineRule="auto"/>
              <w:ind w:firstLine="422" w:firstLineChars="200"/>
              <w:rPr>
                <w:b/>
                <w:bCs/>
                <w:szCs w:val="21"/>
              </w:rPr>
            </w:pPr>
            <w:r>
              <w:rPr>
                <w:b/>
                <w:bCs/>
                <w:szCs w:val="21"/>
              </w:rPr>
              <w:t>2、施工期</w:t>
            </w:r>
            <w:r>
              <w:rPr>
                <w:rFonts w:hint="eastAsia"/>
                <w:b/>
                <w:bCs/>
                <w:szCs w:val="21"/>
              </w:rPr>
              <w:t>水</w:t>
            </w:r>
            <w:r>
              <w:rPr>
                <w:b/>
                <w:bCs/>
                <w:szCs w:val="21"/>
              </w:rPr>
              <w:t>环境保护措施</w:t>
            </w:r>
          </w:p>
          <w:p>
            <w:pPr>
              <w:adjustRightInd w:val="0"/>
              <w:snapToGrid w:val="0"/>
              <w:spacing w:line="360" w:lineRule="auto"/>
              <w:ind w:firstLine="420" w:firstLineChars="200"/>
              <w:rPr>
                <w:bCs/>
                <w:szCs w:val="21"/>
              </w:rPr>
            </w:pPr>
            <w:r>
              <w:rPr>
                <w:rFonts w:hint="eastAsia"/>
                <w:bCs/>
                <w:szCs w:val="21"/>
              </w:rPr>
              <w:t>项目施工期间产生的废水主要包括施工人员的生活污水、建筑施工废水。</w:t>
            </w:r>
          </w:p>
          <w:p>
            <w:pPr>
              <w:adjustRightInd w:val="0"/>
              <w:snapToGrid w:val="0"/>
              <w:spacing w:line="360" w:lineRule="auto"/>
              <w:ind w:firstLine="420" w:firstLineChars="200"/>
              <w:rPr>
                <w:bCs/>
                <w:szCs w:val="21"/>
              </w:rPr>
            </w:pPr>
            <w:r>
              <w:rPr>
                <w:rFonts w:hint="eastAsia"/>
                <w:bCs/>
                <w:szCs w:val="21"/>
              </w:rPr>
              <w:t>（1）施工</w:t>
            </w:r>
            <w:r>
              <w:rPr>
                <w:bCs/>
                <w:szCs w:val="21"/>
              </w:rPr>
              <w:t>人员</w:t>
            </w:r>
            <w:r>
              <w:rPr>
                <w:rFonts w:hint="eastAsia"/>
                <w:bCs/>
                <w:szCs w:val="21"/>
              </w:rPr>
              <w:t>生活污水</w:t>
            </w:r>
          </w:p>
          <w:p>
            <w:pPr>
              <w:adjustRightInd w:val="0"/>
              <w:snapToGrid w:val="0"/>
              <w:spacing w:line="360" w:lineRule="auto"/>
              <w:ind w:firstLine="420" w:firstLineChars="200"/>
              <w:rPr>
                <w:bCs/>
                <w:szCs w:val="21"/>
              </w:rPr>
            </w:pPr>
            <w:r>
              <w:rPr>
                <w:rFonts w:hint="eastAsia"/>
                <w:bCs/>
                <w:szCs w:val="21"/>
              </w:rPr>
              <w:t>项目现场不设施工营地，大部分为周边居民，施工人员产生的生活污水依托租房现有的生活污水处理设施进行处理，不会产生明显的影响。</w:t>
            </w:r>
          </w:p>
          <w:p>
            <w:pPr>
              <w:adjustRightInd w:val="0"/>
              <w:snapToGrid w:val="0"/>
              <w:spacing w:line="360" w:lineRule="auto"/>
              <w:ind w:firstLine="420" w:firstLineChars="200"/>
              <w:rPr>
                <w:bCs/>
                <w:szCs w:val="21"/>
              </w:rPr>
            </w:pPr>
            <w:r>
              <w:rPr>
                <w:rFonts w:hint="eastAsia"/>
                <w:bCs/>
                <w:szCs w:val="21"/>
              </w:rPr>
              <w:t>（2）施工废水</w:t>
            </w:r>
          </w:p>
          <w:p>
            <w:pPr>
              <w:adjustRightInd w:val="0"/>
              <w:snapToGrid w:val="0"/>
              <w:spacing w:line="360" w:lineRule="auto"/>
              <w:ind w:firstLine="420" w:firstLineChars="200"/>
              <w:rPr>
                <w:bCs/>
                <w:szCs w:val="21"/>
              </w:rPr>
            </w:pPr>
            <w:r>
              <w:rPr>
                <w:rFonts w:hint="eastAsia"/>
                <w:bCs/>
                <w:szCs w:val="21"/>
              </w:rPr>
              <w:t>根据项目设计，项目方拟购买商品混凝土，可以大大减少施工废水的产生，因此，施工废水主要来自于施工机械的冲刷、楼地及墙面的冲洗、构件与建筑材料的保潮、墙体的浸润、材料的洗刷以及桩基础施工中排出的泥浆等。由于施工期施工废水排放不易收集和管理，废水的排放方式和排放时间具有一定的随意性，往往不受重视而随意排放，施工废水还包括少量含油废水。含油废水主要为机械维修及车辆冲洗废水，对这部分废水，施工单位采用将废水多级沉淀池沉淀处理，去除SS，少量的废油被隔沉淀池内，定期收集池内水面上的油污，排水则用于场地洒水。从而减轻周边水体造成影响。</w:t>
            </w:r>
          </w:p>
          <w:p>
            <w:pPr>
              <w:adjustRightInd w:val="0"/>
              <w:snapToGrid w:val="0"/>
              <w:spacing w:line="360" w:lineRule="auto"/>
              <w:ind w:firstLine="422" w:firstLineChars="200"/>
              <w:rPr>
                <w:b/>
                <w:bCs/>
                <w:szCs w:val="21"/>
              </w:rPr>
            </w:pPr>
            <w:r>
              <w:rPr>
                <w:b/>
                <w:bCs/>
                <w:szCs w:val="21"/>
              </w:rPr>
              <w:t>3、施工期</w:t>
            </w:r>
            <w:r>
              <w:rPr>
                <w:rFonts w:hint="eastAsia"/>
                <w:b/>
                <w:bCs/>
                <w:szCs w:val="21"/>
              </w:rPr>
              <w:t>声</w:t>
            </w:r>
            <w:r>
              <w:rPr>
                <w:b/>
                <w:bCs/>
                <w:szCs w:val="21"/>
              </w:rPr>
              <w:t>环境保护措施</w:t>
            </w:r>
          </w:p>
          <w:p>
            <w:pPr>
              <w:adjustRightInd w:val="0"/>
              <w:snapToGrid w:val="0"/>
              <w:spacing w:line="360" w:lineRule="auto"/>
              <w:ind w:firstLine="420" w:firstLineChars="200"/>
              <w:rPr>
                <w:bCs/>
                <w:szCs w:val="21"/>
              </w:rPr>
            </w:pPr>
            <w:r>
              <w:rPr>
                <w:rFonts w:hint="eastAsia"/>
                <w:bCs/>
                <w:szCs w:val="21"/>
              </w:rPr>
              <w:t xml:space="preserve">为了降低本项目施工噪声影响，建设单位在施工过程还应采取如下措施： </w:t>
            </w:r>
          </w:p>
          <w:p>
            <w:pPr>
              <w:adjustRightInd w:val="0"/>
              <w:snapToGrid w:val="0"/>
              <w:spacing w:line="360" w:lineRule="auto"/>
              <w:ind w:firstLine="420" w:firstLineChars="200"/>
              <w:rPr>
                <w:bCs/>
                <w:szCs w:val="21"/>
              </w:rPr>
            </w:pPr>
            <w:r>
              <w:rPr>
                <w:rFonts w:hint="eastAsia"/>
                <w:bCs/>
                <w:szCs w:val="21"/>
              </w:rPr>
              <w:t>①鉴于施工期噪声对环境产生的影响，建设单位必须对施工时段作统筹安排，尽量避免高噪源同时进行施工；</w:t>
            </w:r>
          </w:p>
          <w:p>
            <w:pPr>
              <w:adjustRightInd w:val="0"/>
              <w:snapToGrid w:val="0"/>
              <w:spacing w:line="360" w:lineRule="auto"/>
              <w:ind w:firstLine="420" w:firstLineChars="200"/>
              <w:rPr>
                <w:bCs/>
                <w:szCs w:val="21"/>
              </w:rPr>
            </w:pPr>
            <w:r>
              <w:rPr>
                <w:rFonts w:hint="eastAsia"/>
                <w:bCs/>
                <w:szCs w:val="21"/>
              </w:rPr>
              <w:t>②施工期间必须按《建筑施工场界环境噪声排放标准》(GB12523-2011)进行施工时间、施工噪声的控制，夜间禁止施工。如根据工况要求必须连续作业，必须得到当地生态环境部门的许可方可施工，并可在必要时采用柔性吸声屏替代目前通用的尼龙质地的围挡；</w:t>
            </w:r>
          </w:p>
          <w:p>
            <w:pPr>
              <w:adjustRightInd w:val="0"/>
              <w:snapToGrid w:val="0"/>
              <w:spacing w:line="360" w:lineRule="auto"/>
              <w:ind w:firstLine="420" w:firstLineChars="200"/>
              <w:rPr>
                <w:bCs/>
                <w:szCs w:val="21"/>
              </w:rPr>
            </w:pPr>
            <w:r>
              <w:rPr>
                <w:rFonts w:hint="eastAsia"/>
                <w:bCs/>
                <w:szCs w:val="21"/>
              </w:rPr>
              <w:t>③根据《江西省环境污染防治条例》，本项目建设应从规范施工秩序着手，高噪声设备应安排在白天（除中午12:00~14:00）使用，夜间禁止使用高噪声设备（20:00~次日8:00）；</w:t>
            </w:r>
          </w:p>
          <w:p>
            <w:pPr>
              <w:adjustRightInd w:val="0"/>
              <w:snapToGrid w:val="0"/>
              <w:spacing w:line="360" w:lineRule="auto"/>
              <w:ind w:firstLine="420" w:firstLineChars="200"/>
              <w:rPr>
                <w:bCs/>
                <w:szCs w:val="21"/>
              </w:rPr>
            </w:pPr>
            <w:r>
              <w:rPr>
                <w:rFonts w:hint="eastAsia"/>
                <w:bCs/>
                <w:szCs w:val="21"/>
              </w:rPr>
              <w:t>④选用施工设备时将设备噪声作为一项重要的选取指标，尽量选用低噪声设备，并对产生噪声的施工设备加强维护和维修工作，以减少机械故障噪声的产生；</w:t>
            </w:r>
          </w:p>
          <w:p>
            <w:pPr>
              <w:adjustRightInd w:val="0"/>
              <w:snapToGrid w:val="0"/>
              <w:spacing w:line="360" w:lineRule="auto"/>
              <w:ind w:firstLine="420" w:firstLineChars="200"/>
              <w:rPr>
                <w:bCs/>
                <w:szCs w:val="21"/>
              </w:rPr>
            </w:pPr>
            <w:r>
              <w:rPr>
                <w:rFonts w:hint="eastAsia"/>
                <w:bCs/>
                <w:szCs w:val="21"/>
              </w:rPr>
              <w:t>⑤制定合理的运输线路，车辆运输应尽量避开居民区。结合本项目周边敏感点的分布情况，在施工期安排合理的运输路线以避开居住区，汽车途径居住区时应减速慢行，晚间运输用灯光示警，禁鸣喇叭；</w:t>
            </w:r>
          </w:p>
          <w:p>
            <w:pPr>
              <w:adjustRightInd w:val="0"/>
              <w:snapToGrid w:val="0"/>
              <w:spacing w:line="360" w:lineRule="auto"/>
              <w:ind w:firstLine="420" w:firstLineChars="200"/>
              <w:rPr>
                <w:bCs/>
                <w:szCs w:val="21"/>
              </w:rPr>
            </w:pPr>
            <w:r>
              <w:rPr>
                <w:rFonts w:hint="eastAsia"/>
                <w:bCs/>
                <w:szCs w:val="21"/>
              </w:rPr>
              <w:t>⑥与施工单位签订控噪协议，督促和监督其施工控噪工作的有效实施；</w:t>
            </w:r>
          </w:p>
          <w:p>
            <w:pPr>
              <w:adjustRightInd w:val="0"/>
              <w:snapToGrid w:val="0"/>
              <w:spacing w:line="360" w:lineRule="auto"/>
              <w:ind w:firstLine="420" w:firstLineChars="200"/>
              <w:rPr>
                <w:bCs/>
                <w:szCs w:val="21"/>
              </w:rPr>
            </w:pPr>
            <w:r>
              <w:rPr>
                <w:rFonts w:hint="eastAsia"/>
                <w:bCs/>
                <w:szCs w:val="21"/>
              </w:rPr>
              <w:t>⑦夜间施工作业必需向周边居民公布施工的时间，并征求附近易受影响居民对工程建设的意见和建议，协调好与周边居民及单位之间的关系，取得民众的理解，避免引起噪声投诉。</w:t>
            </w:r>
          </w:p>
          <w:p>
            <w:pPr>
              <w:adjustRightInd w:val="0"/>
              <w:snapToGrid w:val="0"/>
              <w:spacing w:line="360" w:lineRule="auto"/>
              <w:ind w:firstLine="420" w:firstLineChars="200"/>
              <w:rPr>
                <w:bCs/>
                <w:szCs w:val="21"/>
              </w:rPr>
            </w:pPr>
            <w:r>
              <w:rPr>
                <w:rFonts w:hint="eastAsia"/>
                <w:bCs/>
                <w:szCs w:val="21"/>
              </w:rPr>
              <w:t>建设单位落实以上防治措施后，可使噪声对项目周围敏感点环境保护目标的影响降至最小。施工结束，影响即消失，不会对周边环境造成大的影响。</w:t>
            </w:r>
          </w:p>
          <w:p>
            <w:pPr>
              <w:adjustRightInd w:val="0"/>
              <w:snapToGrid w:val="0"/>
              <w:spacing w:line="360" w:lineRule="auto"/>
              <w:ind w:firstLine="422" w:firstLineChars="200"/>
              <w:rPr>
                <w:b/>
                <w:bCs/>
                <w:szCs w:val="21"/>
              </w:rPr>
            </w:pPr>
            <w:r>
              <w:rPr>
                <w:rFonts w:hint="eastAsia"/>
                <w:b/>
                <w:bCs/>
                <w:szCs w:val="21"/>
              </w:rPr>
              <w:t>4、施工期固体废物环境保护措施</w:t>
            </w:r>
          </w:p>
          <w:p>
            <w:pPr>
              <w:adjustRightInd w:val="0"/>
              <w:snapToGrid w:val="0"/>
              <w:spacing w:line="360" w:lineRule="auto"/>
              <w:ind w:firstLine="420" w:firstLineChars="200"/>
              <w:rPr>
                <w:bCs/>
                <w:szCs w:val="21"/>
              </w:rPr>
            </w:pPr>
            <w:r>
              <w:rPr>
                <w:rFonts w:hint="eastAsia" w:ascii="宋体" w:hAnsi="宋体" w:cs="宋体"/>
                <w:szCs w:val="21"/>
              </w:rPr>
              <w:t>项目</w:t>
            </w:r>
            <w:r>
              <w:rPr>
                <w:rFonts w:ascii="宋体" w:hAnsi="宋体" w:cs="宋体"/>
                <w:szCs w:val="21"/>
              </w:rPr>
              <w:t>改造工程拟将</w:t>
            </w:r>
            <w:r>
              <w:rPr>
                <w:rFonts w:hint="eastAsia" w:ascii="宋体" w:hAnsi="宋体" w:cs="宋体"/>
                <w:szCs w:val="21"/>
              </w:rPr>
              <w:t>现有油罐填沙封堵，站房利旧改造，工艺管线拆除新建等。因此施工期的固体废物主要为拆除旧设施、建筑施工垃圾施工弃土、</w:t>
            </w:r>
            <w:r>
              <w:rPr>
                <w:rFonts w:hint="eastAsia"/>
                <w:bCs/>
                <w:szCs w:val="21"/>
              </w:rPr>
              <w:t>施工人员产生的生活垃圾。</w:t>
            </w:r>
          </w:p>
          <w:p>
            <w:pPr>
              <w:adjustRightInd w:val="0"/>
              <w:snapToGrid w:val="0"/>
              <w:spacing w:line="360" w:lineRule="auto"/>
              <w:ind w:firstLine="420" w:firstLineChars="200"/>
              <w:rPr>
                <w:bCs/>
                <w:szCs w:val="21"/>
              </w:rPr>
            </w:pPr>
            <w:r>
              <w:rPr>
                <w:rFonts w:hint="eastAsia"/>
                <w:bCs/>
                <w:szCs w:val="21"/>
              </w:rPr>
              <w:t>本项目涉及的建筑垃圾主要为施工期拆除站房外开门、新建新门过程中产生的碎砖等。对施工期产生的固体废弃物如不及时清理和清运，或在运输时产生遗洒现象，这些都将对市容卫生、公众健康及道路交通产生不利影响。生活垃圾主要为施工人员的日常生活将产生一定数量的生活垃圾。本工程生活垃圾、建筑垃圾和弃土堆场均在项目施工红线内，若不经及时收集处理和合理措施将会对施工现场及周边环境产生一定的影响。</w:t>
            </w:r>
          </w:p>
          <w:p>
            <w:pPr>
              <w:adjustRightInd w:val="0"/>
              <w:snapToGrid w:val="0"/>
              <w:spacing w:line="360" w:lineRule="auto"/>
              <w:ind w:firstLine="420" w:firstLineChars="200"/>
              <w:rPr>
                <w:bCs/>
                <w:szCs w:val="21"/>
              </w:rPr>
            </w:pPr>
            <w:r>
              <w:rPr>
                <w:rFonts w:hint="eastAsia"/>
                <w:bCs/>
                <w:szCs w:val="21"/>
              </w:rPr>
              <w:t>为降低施工固体废物的环境影响，建设单位应采取如下措施：</w:t>
            </w:r>
          </w:p>
          <w:p>
            <w:pPr>
              <w:adjustRightInd w:val="0"/>
              <w:snapToGrid w:val="0"/>
              <w:spacing w:line="360" w:lineRule="auto"/>
              <w:ind w:firstLine="420" w:firstLineChars="200"/>
              <w:rPr>
                <w:bCs/>
                <w:szCs w:val="21"/>
              </w:rPr>
            </w:pPr>
            <w:r>
              <w:rPr>
                <w:rFonts w:hint="eastAsia"/>
                <w:bCs/>
                <w:szCs w:val="21"/>
              </w:rPr>
              <w:t>（1）施工单位配备管理人员对渣土垃圾的处置实施现场管理；</w:t>
            </w:r>
          </w:p>
          <w:p>
            <w:pPr>
              <w:adjustRightInd w:val="0"/>
              <w:snapToGrid w:val="0"/>
              <w:spacing w:line="360" w:lineRule="auto"/>
              <w:ind w:firstLine="420" w:firstLineChars="200"/>
              <w:rPr>
                <w:bCs/>
                <w:szCs w:val="21"/>
              </w:rPr>
            </w:pPr>
            <w:r>
              <w:rPr>
                <w:rFonts w:hint="eastAsia"/>
                <w:bCs/>
                <w:szCs w:val="21"/>
              </w:rPr>
              <w:t>（2）施工开挖产生的泥浆经沉淀池沉淀后作为建筑垃圾送至消纳场；</w:t>
            </w:r>
          </w:p>
          <w:p>
            <w:pPr>
              <w:adjustRightInd w:val="0"/>
              <w:snapToGrid w:val="0"/>
              <w:spacing w:line="360" w:lineRule="auto"/>
              <w:ind w:firstLine="420" w:firstLineChars="200"/>
              <w:rPr>
                <w:bCs/>
                <w:szCs w:val="21"/>
              </w:rPr>
            </w:pPr>
            <w:r>
              <w:rPr>
                <w:rFonts w:hint="eastAsia"/>
                <w:bCs/>
                <w:szCs w:val="21"/>
              </w:rPr>
              <w:t>（3）施工现场采取封闭式管理，场内设置洗车槽，保证车辆外皮、轮胎冲洗干净；</w:t>
            </w:r>
          </w:p>
          <w:p>
            <w:pPr>
              <w:adjustRightInd w:val="0"/>
              <w:snapToGrid w:val="0"/>
              <w:spacing w:line="360" w:lineRule="auto"/>
              <w:ind w:firstLine="420" w:firstLineChars="200"/>
              <w:rPr>
                <w:bCs/>
                <w:szCs w:val="21"/>
              </w:rPr>
            </w:pPr>
            <w:r>
              <w:rPr>
                <w:rFonts w:hint="eastAsia"/>
                <w:bCs/>
                <w:szCs w:val="21"/>
              </w:rPr>
              <w:t>（4）及时清理工地的生活垃圾和剩余建筑垃圾，生活垃圾及建筑垃圾应分别收集，其中生活垃圾交由市政环卫部门统一收集后处理，建筑垃圾根据其分类和用途由市政渣土部门统一调配至清运或利用。</w:t>
            </w:r>
          </w:p>
          <w:p>
            <w:pPr>
              <w:adjustRightInd w:val="0"/>
              <w:snapToGrid w:val="0"/>
              <w:spacing w:line="360" w:lineRule="auto"/>
              <w:ind w:firstLine="420" w:firstLineChars="200"/>
              <w:rPr>
                <w:bCs/>
                <w:szCs w:val="21"/>
              </w:rPr>
            </w:pPr>
            <w:r>
              <w:rPr>
                <w:rFonts w:hint="eastAsia"/>
                <w:bCs/>
                <w:szCs w:val="21"/>
              </w:rPr>
              <w:t>（5）项目不设专门的取弃土场，在项目建设红线内设临时堆土场。</w:t>
            </w:r>
          </w:p>
          <w:p>
            <w:pPr>
              <w:adjustRightInd w:val="0"/>
              <w:snapToGrid w:val="0"/>
              <w:spacing w:line="360" w:lineRule="auto"/>
              <w:ind w:firstLine="420" w:firstLineChars="200"/>
              <w:rPr>
                <w:bCs/>
                <w:szCs w:val="21"/>
              </w:rPr>
            </w:pPr>
            <w:r>
              <w:rPr>
                <w:rFonts w:hint="eastAsia"/>
                <w:bCs/>
                <w:szCs w:val="21"/>
              </w:rPr>
              <w:t>（6）为防止运输车辆在运输渣土过程中产生的影响，本次评价要求建设单位应明确要求运输车辆应在夜间进行渣土运输作业，运输车辆尽量避绕敏感点多的路段。同时做好车辆覆盖工作，控制运输车辆时速，同时在大风、大雨天气做好车辆运输密闭工作，减少运输渣土过程中对沿线道路产生的环境影响。</w:t>
            </w:r>
          </w:p>
          <w:p>
            <w:pPr>
              <w:adjustRightInd w:val="0"/>
              <w:snapToGrid w:val="0"/>
              <w:spacing w:line="360" w:lineRule="auto"/>
              <w:ind w:firstLine="420" w:firstLineChars="200"/>
              <w:rPr>
                <w:bCs/>
                <w:szCs w:val="21"/>
              </w:rPr>
            </w:pPr>
            <w:r>
              <w:rPr>
                <w:rFonts w:hint="eastAsia"/>
                <w:bCs/>
                <w:szCs w:val="21"/>
              </w:rPr>
              <w:t>在采取上述有效技术和管理措施后，生活垃圾、施工垃圾对环境的影响可以降至最低。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557" w:type="dxa"/>
            <w:tcMar>
              <w:left w:w="28" w:type="dxa"/>
              <w:right w:w="28" w:type="dxa"/>
            </w:tcMar>
            <w:vAlign w:val="center"/>
          </w:tcPr>
          <w:p>
            <w:pPr>
              <w:adjustRightInd w:val="0"/>
              <w:snapToGrid w:val="0"/>
              <w:jc w:val="center"/>
              <w:rPr>
                <w:rFonts w:ascii="宋体" w:hAnsi="宋体" w:cs="宋体"/>
                <w:bCs/>
                <w:szCs w:val="21"/>
              </w:rPr>
            </w:pPr>
            <w:r>
              <w:rPr>
                <w:rFonts w:hint="eastAsia" w:ascii="宋体" w:hAnsi="宋体" w:cs="宋体"/>
                <w:bCs/>
                <w:szCs w:val="21"/>
              </w:rPr>
              <w:t>运营</w:t>
            </w:r>
          </w:p>
          <w:p>
            <w:pPr>
              <w:adjustRightInd w:val="0"/>
              <w:snapToGrid w:val="0"/>
              <w:jc w:val="center"/>
              <w:rPr>
                <w:rFonts w:ascii="宋体" w:hAnsi="宋体" w:cs="宋体"/>
                <w:bCs/>
                <w:szCs w:val="21"/>
              </w:rPr>
            </w:pPr>
            <w:r>
              <w:rPr>
                <w:rFonts w:hint="eastAsia" w:ascii="宋体" w:hAnsi="宋体" w:cs="宋体"/>
                <w:bCs/>
                <w:szCs w:val="21"/>
              </w:rPr>
              <w:t>期环</w:t>
            </w:r>
          </w:p>
          <w:p>
            <w:pPr>
              <w:adjustRightInd w:val="0"/>
              <w:snapToGrid w:val="0"/>
              <w:jc w:val="center"/>
              <w:rPr>
                <w:rFonts w:ascii="宋体" w:hAnsi="宋体" w:cs="宋体"/>
                <w:bCs/>
                <w:szCs w:val="21"/>
              </w:rPr>
            </w:pPr>
            <w:r>
              <w:rPr>
                <w:rFonts w:hint="eastAsia" w:ascii="宋体" w:hAnsi="宋体" w:cs="宋体"/>
                <w:bCs/>
                <w:szCs w:val="21"/>
              </w:rPr>
              <w:t>境影</w:t>
            </w:r>
          </w:p>
          <w:p>
            <w:pPr>
              <w:adjustRightInd w:val="0"/>
              <w:snapToGrid w:val="0"/>
              <w:jc w:val="center"/>
              <w:rPr>
                <w:rFonts w:ascii="宋体" w:hAnsi="宋体" w:cs="宋体"/>
                <w:bCs/>
                <w:szCs w:val="21"/>
              </w:rPr>
            </w:pPr>
            <w:r>
              <w:rPr>
                <w:rFonts w:hint="eastAsia" w:ascii="宋体" w:hAnsi="宋体" w:cs="宋体"/>
                <w:bCs/>
                <w:szCs w:val="21"/>
              </w:rPr>
              <w:t>响和</w:t>
            </w:r>
          </w:p>
          <w:p>
            <w:pPr>
              <w:adjustRightInd w:val="0"/>
              <w:snapToGrid w:val="0"/>
              <w:jc w:val="center"/>
              <w:rPr>
                <w:rFonts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color w:val="FF0000"/>
                <w:szCs w:val="21"/>
              </w:rPr>
            </w:pPr>
            <w:r>
              <w:rPr>
                <w:rFonts w:hint="eastAsia" w:ascii="宋体" w:hAnsi="宋体" w:cs="宋体"/>
                <w:bCs/>
                <w:szCs w:val="21"/>
              </w:rPr>
              <w:t>措施</w:t>
            </w:r>
          </w:p>
        </w:tc>
        <w:tc>
          <w:tcPr>
            <w:tcW w:w="12900" w:type="dxa"/>
            <w:vAlign w:val="center"/>
          </w:tcPr>
          <w:p>
            <w:pPr>
              <w:adjustRightInd w:val="0"/>
              <w:snapToGrid w:val="0"/>
              <w:spacing w:line="360" w:lineRule="auto"/>
              <w:ind w:firstLine="422" w:firstLineChars="200"/>
              <w:rPr>
                <w:b/>
                <w:bCs/>
                <w:szCs w:val="21"/>
              </w:rPr>
            </w:pPr>
            <w:r>
              <w:rPr>
                <w:b/>
                <w:bCs/>
                <w:szCs w:val="21"/>
              </w:rPr>
              <w:t>1、</w:t>
            </w:r>
            <w:r>
              <w:rPr>
                <w:rFonts w:hint="eastAsia"/>
                <w:b/>
                <w:bCs/>
                <w:szCs w:val="21"/>
              </w:rPr>
              <w:t>废气</w:t>
            </w:r>
          </w:p>
          <w:p>
            <w:pPr>
              <w:adjustRightInd w:val="0"/>
              <w:snapToGrid w:val="0"/>
              <w:spacing w:line="360" w:lineRule="auto"/>
              <w:ind w:firstLine="420" w:firstLineChars="200"/>
              <w:rPr>
                <w:rFonts w:ascii="宋体" w:hAnsi="宋体"/>
                <w:szCs w:val="21"/>
              </w:rPr>
            </w:pPr>
            <w:r>
              <w:rPr>
                <w:rFonts w:hint="eastAsia" w:ascii="宋体" w:hAnsi="宋体"/>
                <w:szCs w:val="21"/>
              </w:rPr>
              <w:t>本</w:t>
            </w:r>
            <w:r>
              <w:rPr>
                <w:rFonts w:ascii="宋体" w:hAnsi="宋体"/>
                <w:szCs w:val="21"/>
              </w:rPr>
              <w:t>项目运营期</w:t>
            </w:r>
            <w:r>
              <w:rPr>
                <w:rFonts w:hint="eastAsia" w:ascii="宋体" w:hAnsi="宋体"/>
                <w:szCs w:val="21"/>
              </w:rPr>
              <w:t>废气</w:t>
            </w:r>
            <w:r>
              <w:rPr>
                <w:rFonts w:ascii="宋体" w:hAnsi="宋体"/>
                <w:szCs w:val="21"/>
              </w:rPr>
              <w:t>主要</w:t>
            </w:r>
            <w:r>
              <w:rPr>
                <w:rFonts w:hint="eastAsia" w:ascii="宋体" w:hAnsi="宋体"/>
                <w:szCs w:val="21"/>
              </w:rPr>
              <w:t>为</w:t>
            </w:r>
            <w:r>
              <w:rPr>
                <w:rFonts w:ascii="宋体" w:hAnsi="宋体"/>
                <w:szCs w:val="21"/>
              </w:rPr>
              <w:t>汽油和柴油的储存、车辆卸油和车辆加油产生的非甲烷总烃</w:t>
            </w:r>
            <w:r>
              <w:rPr>
                <w:rFonts w:hint="eastAsia" w:ascii="宋体" w:hAnsi="宋体"/>
                <w:szCs w:val="21"/>
              </w:rPr>
              <w:t>废气</w:t>
            </w:r>
            <w:r>
              <w:rPr>
                <w:rFonts w:ascii="宋体" w:hAnsi="宋体"/>
                <w:szCs w:val="21"/>
              </w:rPr>
              <w:t>和汽车尾气。</w:t>
            </w:r>
          </w:p>
          <w:p>
            <w:pPr>
              <w:pStyle w:val="7"/>
              <w:spacing w:before="0" w:after="0" w:line="360" w:lineRule="auto"/>
              <w:ind w:firstLine="482"/>
              <w:rPr>
                <w:b/>
                <w:sz w:val="21"/>
                <w:szCs w:val="21"/>
              </w:rPr>
            </w:pPr>
            <w:r>
              <w:rPr>
                <w:b/>
                <w:sz w:val="21"/>
                <w:szCs w:val="21"/>
              </w:rPr>
              <w:t>1.1</w:t>
            </w:r>
            <w:r>
              <w:rPr>
                <w:rFonts w:hint="eastAsia"/>
                <w:b/>
                <w:sz w:val="21"/>
                <w:szCs w:val="21"/>
              </w:rPr>
              <w:t>、废气污染源</w:t>
            </w:r>
            <w:r>
              <w:rPr>
                <w:b/>
                <w:sz w:val="21"/>
                <w:szCs w:val="21"/>
              </w:rPr>
              <w:t>情况</w:t>
            </w:r>
          </w:p>
          <w:p>
            <w:pPr>
              <w:pStyle w:val="7"/>
              <w:spacing w:before="0" w:after="0" w:line="360" w:lineRule="auto"/>
              <w:ind w:firstLine="482"/>
              <w:rPr>
                <w:rFonts w:ascii="宋体" w:hAnsi="宋体"/>
                <w:sz w:val="21"/>
                <w:szCs w:val="21"/>
              </w:rPr>
            </w:pPr>
            <w:r>
              <w:rPr>
                <w:rFonts w:ascii="宋体" w:hAnsi="宋体"/>
                <w:sz w:val="21"/>
                <w:szCs w:val="21"/>
              </w:rPr>
              <w:t>（1）非甲烷总烃</w:t>
            </w:r>
          </w:p>
          <w:p>
            <w:pPr>
              <w:autoSpaceDE w:val="0"/>
              <w:autoSpaceDN w:val="0"/>
              <w:adjustRightInd w:val="0"/>
              <w:spacing w:line="360" w:lineRule="auto"/>
              <w:ind w:firstLine="420" w:firstLineChars="200"/>
              <w:jc w:val="left"/>
              <w:rPr>
                <w:kern w:val="0"/>
                <w:szCs w:val="21"/>
              </w:rPr>
            </w:pPr>
            <w:r>
              <w:rPr>
                <w:rFonts w:hint="eastAsia"/>
                <w:kern w:val="0"/>
                <w:szCs w:val="21"/>
              </w:rPr>
              <w:t>本项目废气</w:t>
            </w:r>
            <w:r>
              <w:rPr>
                <w:kern w:val="0"/>
                <w:szCs w:val="21"/>
              </w:rPr>
              <w:t>污染物排放源情况见表</w:t>
            </w:r>
            <w:r>
              <w:rPr>
                <w:rFonts w:hint="eastAsia"/>
                <w:kern w:val="0"/>
                <w:szCs w:val="21"/>
              </w:rPr>
              <w:t>4-</w:t>
            </w:r>
            <w:r>
              <w:rPr>
                <w:kern w:val="0"/>
                <w:szCs w:val="21"/>
              </w:rPr>
              <w:t>1</w:t>
            </w:r>
            <w:r>
              <w:rPr>
                <w:rFonts w:hint="eastAsia"/>
                <w:kern w:val="0"/>
                <w:szCs w:val="21"/>
              </w:rPr>
              <w:t>。</w:t>
            </w:r>
          </w:p>
          <w:p>
            <w:pPr>
              <w:autoSpaceDE w:val="0"/>
              <w:autoSpaceDN w:val="0"/>
              <w:adjustRightInd w:val="0"/>
              <w:spacing w:line="276" w:lineRule="auto"/>
              <w:ind w:firstLine="422" w:firstLineChars="200"/>
              <w:jc w:val="center"/>
              <w:rPr>
                <w:b/>
                <w:kern w:val="0"/>
                <w:szCs w:val="21"/>
              </w:rPr>
            </w:pPr>
            <w:r>
              <w:rPr>
                <w:rFonts w:hint="eastAsia"/>
                <w:b/>
                <w:kern w:val="0"/>
                <w:szCs w:val="21"/>
              </w:rPr>
              <w:t>表4-</w:t>
            </w:r>
            <w:r>
              <w:rPr>
                <w:b/>
                <w:kern w:val="0"/>
                <w:szCs w:val="21"/>
              </w:rPr>
              <w:t>1</w:t>
            </w:r>
            <w:r>
              <w:rPr>
                <w:rFonts w:hint="eastAsia"/>
                <w:b/>
                <w:kern w:val="0"/>
                <w:szCs w:val="21"/>
              </w:rPr>
              <w:t xml:space="preserve">  项目废气</w:t>
            </w:r>
            <w:r>
              <w:rPr>
                <w:b/>
                <w:kern w:val="0"/>
                <w:szCs w:val="21"/>
              </w:rPr>
              <w:t>污染</w:t>
            </w:r>
            <w:r>
              <w:rPr>
                <w:rFonts w:hint="eastAsia"/>
                <w:b/>
                <w:kern w:val="0"/>
                <w:szCs w:val="21"/>
              </w:rPr>
              <w:t>物</w:t>
            </w:r>
            <w:r>
              <w:rPr>
                <w:b/>
                <w:kern w:val="0"/>
                <w:szCs w:val="21"/>
              </w:rPr>
              <w:t>排放源一览表</w:t>
            </w:r>
          </w:p>
          <w:tbl>
            <w:tblPr>
              <w:tblStyle w:val="21"/>
              <w:tblW w:w="1264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657"/>
              <w:gridCol w:w="350"/>
              <w:gridCol w:w="696"/>
              <w:gridCol w:w="602"/>
              <w:gridCol w:w="633"/>
              <w:gridCol w:w="647"/>
              <w:gridCol w:w="474"/>
              <w:gridCol w:w="523"/>
              <w:gridCol w:w="523"/>
              <w:gridCol w:w="540"/>
              <w:gridCol w:w="577"/>
              <w:gridCol w:w="593"/>
              <w:gridCol w:w="728"/>
              <w:gridCol w:w="668"/>
              <w:gridCol w:w="535"/>
              <w:gridCol w:w="397"/>
              <w:gridCol w:w="385"/>
              <w:gridCol w:w="338"/>
              <w:gridCol w:w="311"/>
              <w:gridCol w:w="486"/>
              <w:gridCol w:w="653"/>
              <w:gridCol w:w="132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cantSplit/>
              </w:trPr>
              <w:tc>
                <w:tcPr>
                  <w:tcW w:w="719" w:type="dxa"/>
                  <w:vMerge w:val="restart"/>
                  <w:vAlign w:val="center"/>
                </w:tcPr>
                <w:p>
                  <w:pPr>
                    <w:adjustRightInd w:val="0"/>
                    <w:snapToGrid w:val="0"/>
                    <w:jc w:val="center"/>
                    <w:rPr>
                      <w:b/>
                      <w:bCs/>
                      <w:szCs w:val="21"/>
                    </w:rPr>
                  </w:pPr>
                  <w:r>
                    <w:rPr>
                      <w:b/>
                      <w:bCs/>
                      <w:szCs w:val="21"/>
                    </w:rPr>
                    <w:t>产排污环节</w:t>
                  </w:r>
                </w:p>
              </w:tc>
              <w:tc>
                <w:tcPr>
                  <w:tcW w:w="369" w:type="dxa"/>
                  <w:vMerge w:val="restart"/>
                  <w:vAlign w:val="center"/>
                </w:tcPr>
                <w:p>
                  <w:pPr>
                    <w:adjustRightInd w:val="0"/>
                    <w:snapToGrid w:val="0"/>
                    <w:jc w:val="center"/>
                    <w:rPr>
                      <w:b/>
                      <w:bCs/>
                      <w:szCs w:val="21"/>
                    </w:rPr>
                  </w:pPr>
                  <w:r>
                    <w:rPr>
                      <w:b/>
                      <w:bCs/>
                      <w:szCs w:val="21"/>
                    </w:rPr>
                    <w:t>排放形式</w:t>
                  </w:r>
                </w:p>
              </w:tc>
              <w:tc>
                <w:tcPr>
                  <w:tcW w:w="765" w:type="dxa"/>
                  <w:vMerge w:val="restart"/>
                  <w:vAlign w:val="center"/>
                </w:tcPr>
                <w:p>
                  <w:pPr>
                    <w:adjustRightInd w:val="0"/>
                    <w:snapToGrid w:val="0"/>
                    <w:jc w:val="center"/>
                    <w:rPr>
                      <w:b/>
                      <w:bCs/>
                      <w:szCs w:val="21"/>
                    </w:rPr>
                  </w:pPr>
                  <w:r>
                    <w:rPr>
                      <w:b/>
                      <w:bCs/>
                      <w:szCs w:val="21"/>
                    </w:rPr>
                    <w:t>污染物</w:t>
                  </w:r>
                </w:p>
                <w:p>
                  <w:pPr>
                    <w:adjustRightInd w:val="0"/>
                    <w:snapToGrid w:val="0"/>
                    <w:jc w:val="center"/>
                    <w:rPr>
                      <w:b/>
                      <w:bCs/>
                      <w:szCs w:val="21"/>
                    </w:rPr>
                  </w:pPr>
                  <w:r>
                    <w:rPr>
                      <w:b/>
                      <w:bCs/>
                      <w:szCs w:val="21"/>
                    </w:rPr>
                    <w:t>种类</w:t>
                  </w:r>
                </w:p>
              </w:tc>
              <w:tc>
                <w:tcPr>
                  <w:tcW w:w="1930" w:type="dxa"/>
                  <w:gridSpan w:val="3"/>
                  <w:vAlign w:val="center"/>
                </w:tcPr>
                <w:p>
                  <w:pPr>
                    <w:adjustRightInd w:val="0"/>
                    <w:snapToGrid w:val="0"/>
                    <w:jc w:val="center"/>
                    <w:rPr>
                      <w:b/>
                      <w:bCs/>
                      <w:szCs w:val="21"/>
                    </w:rPr>
                  </w:pPr>
                  <w:r>
                    <w:rPr>
                      <w:b/>
                      <w:bCs/>
                      <w:szCs w:val="21"/>
                    </w:rPr>
                    <w:t>污染物产生量和浓度</w:t>
                  </w:r>
                </w:p>
              </w:tc>
              <w:tc>
                <w:tcPr>
                  <w:tcW w:w="2829" w:type="dxa"/>
                  <w:gridSpan w:val="5"/>
                  <w:vAlign w:val="center"/>
                </w:tcPr>
                <w:p>
                  <w:pPr>
                    <w:adjustRightInd w:val="0"/>
                    <w:snapToGrid w:val="0"/>
                    <w:jc w:val="center"/>
                    <w:rPr>
                      <w:b/>
                      <w:bCs/>
                      <w:szCs w:val="21"/>
                    </w:rPr>
                  </w:pPr>
                  <w:r>
                    <w:rPr>
                      <w:b/>
                      <w:bCs/>
                      <w:szCs w:val="21"/>
                    </w:rPr>
                    <w:t>污染治理设施</w:t>
                  </w:r>
                </w:p>
              </w:tc>
              <w:tc>
                <w:tcPr>
                  <w:tcW w:w="2053" w:type="dxa"/>
                  <w:gridSpan w:val="3"/>
                  <w:vAlign w:val="center"/>
                </w:tcPr>
                <w:p>
                  <w:pPr>
                    <w:adjustRightInd w:val="0"/>
                    <w:snapToGrid w:val="0"/>
                    <w:jc w:val="center"/>
                    <w:rPr>
                      <w:b/>
                      <w:bCs/>
                      <w:szCs w:val="21"/>
                    </w:rPr>
                  </w:pPr>
                  <w:r>
                    <w:rPr>
                      <w:b/>
                      <w:bCs/>
                      <w:szCs w:val="21"/>
                    </w:rPr>
                    <w:t>污染物排放量和浓度</w:t>
                  </w:r>
                </w:p>
              </w:tc>
              <w:tc>
                <w:tcPr>
                  <w:tcW w:w="2618" w:type="dxa"/>
                  <w:gridSpan w:val="6"/>
                  <w:vAlign w:val="center"/>
                </w:tcPr>
                <w:p>
                  <w:pPr>
                    <w:adjustRightInd w:val="0"/>
                    <w:snapToGrid w:val="0"/>
                    <w:jc w:val="center"/>
                    <w:rPr>
                      <w:b/>
                      <w:bCs/>
                      <w:szCs w:val="21"/>
                    </w:rPr>
                  </w:pPr>
                  <w:r>
                    <w:rPr>
                      <w:b/>
                      <w:bCs/>
                      <w:szCs w:val="21"/>
                    </w:rPr>
                    <w:t>排放口基本情况</w:t>
                  </w:r>
                </w:p>
              </w:tc>
              <w:tc>
                <w:tcPr>
                  <w:tcW w:w="1358" w:type="dxa"/>
                  <w:gridSpan w:val="2"/>
                  <w:vAlign w:val="center"/>
                </w:tcPr>
                <w:p>
                  <w:pPr>
                    <w:adjustRightInd w:val="0"/>
                    <w:snapToGrid w:val="0"/>
                    <w:jc w:val="center"/>
                    <w:rPr>
                      <w:b/>
                      <w:bCs/>
                      <w:szCs w:val="21"/>
                    </w:rPr>
                  </w:pPr>
                  <w:r>
                    <w:rPr>
                      <w:b/>
                      <w:bCs/>
                      <w:szCs w:val="21"/>
                    </w:rPr>
                    <w:t>排放标准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cantSplit/>
              </w:trPr>
              <w:tc>
                <w:tcPr>
                  <w:tcW w:w="719" w:type="dxa"/>
                  <w:vMerge w:val="continue"/>
                  <w:vAlign w:val="center"/>
                </w:tcPr>
                <w:p>
                  <w:pPr>
                    <w:adjustRightInd w:val="0"/>
                    <w:snapToGrid w:val="0"/>
                    <w:jc w:val="center"/>
                    <w:rPr>
                      <w:b/>
                      <w:bCs/>
                      <w:szCs w:val="21"/>
                    </w:rPr>
                  </w:pPr>
                </w:p>
              </w:tc>
              <w:tc>
                <w:tcPr>
                  <w:tcW w:w="369" w:type="dxa"/>
                  <w:vMerge w:val="continue"/>
                  <w:vAlign w:val="center"/>
                </w:tcPr>
                <w:p>
                  <w:pPr>
                    <w:adjustRightInd w:val="0"/>
                    <w:snapToGrid w:val="0"/>
                    <w:jc w:val="center"/>
                    <w:rPr>
                      <w:b/>
                      <w:bCs/>
                      <w:szCs w:val="21"/>
                    </w:rPr>
                  </w:pPr>
                </w:p>
              </w:tc>
              <w:tc>
                <w:tcPr>
                  <w:tcW w:w="765" w:type="dxa"/>
                  <w:vMerge w:val="continue"/>
                  <w:vAlign w:val="center"/>
                </w:tcPr>
                <w:p>
                  <w:pPr>
                    <w:adjustRightInd w:val="0"/>
                    <w:snapToGrid w:val="0"/>
                    <w:jc w:val="center"/>
                    <w:rPr>
                      <w:b/>
                      <w:bCs/>
                      <w:szCs w:val="21"/>
                    </w:rPr>
                  </w:pPr>
                </w:p>
              </w:tc>
              <w:tc>
                <w:tcPr>
                  <w:tcW w:w="604" w:type="dxa"/>
                  <w:vMerge w:val="restart"/>
                  <w:vAlign w:val="center"/>
                </w:tcPr>
                <w:p>
                  <w:pPr>
                    <w:adjustRightInd w:val="0"/>
                    <w:snapToGrid w:val="0"/>
                    <w:jc w:val="center"/>
                    <w:rPr>
                      <w:b/>
                      <w:bCs/>
                      <w:szCs w:val="21"/>
                    </w:rPr>
                  </w:pPr>
                  <w:r>
                    <w:rPr>
                      <w:b/>
                      <w:bCs/>
                      <w:szCs w:val="21"/>
                    </w:rPr>
                    <w:t>产生浓度</w:t>
                  </w:r>
                </w:p>
                <w:p>
                  <w:pPr>
                    <w:adjustRightInd w:val="0"/>
                    <w:snapToGrid w:val="0"/>
                    <w:jc w:val="center"/>
                    <w:rPr>
                      <w:b/>
                      <w:bCs/>
                      <w:szCs w:val="21"/>
                    </w:rPr>
                  </w:pPr>
                  <w:r>
                    <w:rPr>
                      <w:b/>
                      <w:bCs/>
                      <w:szCs w:val="21"/>
                    </w:rPr>
                    <w:t>mg/m</w:t>
                  </w:r>
                  <w:r>
                    <w:rPr>
                      <w:b/>
                      <w:bCs/>
                      <w:szCs w:val="21"/>
                      <w:vertAlign w:val="superscript"/>
                    </w:rPr>
                    <w:t>3</w:t>
                  </w:r>
                </w:p>
              </w:tc>
              <w:tc>
                <w:tcPr>
                  <w:tcW w:w="1326" w:type="dxa"/>
                  <w:gridSpan w:val="2"/>
                  <w:vAlign w:val="center"/>
                </w:tcPr>
                <w:p>
                  <w:pPr>
                    <w:adjustRightInd w:val="0"/>
                    <w:snapToGrid w:val="0"/>
                    <w:jc w:val="center"/>
                    <w:rPr>
                      <w:b/>
                      <w:bCs/>
                      <w:szCs w:val="21"/>
                    </w:rPr>
                  </w:pPr>
                  <w:r>
                    <w:rPr>
                      <w:b/>
                      <w:bCs/>
                      <w:szCs w:val="21"/>
                    </w:rPr>
                    <w:t>产生量</w:t>
                  </w:r>
                </w:p>
              </w:tc>
              <w:tc>
                <w:tcPr>
                  <w:tcW w:w="481" w:type="dxa"/>
                  <w:vAlign w:val="center"/>
                </w:tcPr>
                <w:p>
                  <w:pPr>
                    <w:adjustRightInd w:val="0"/>
                    <w:snapToGrid w:val="0"/>
                    <w:jc w:val="center"/>
                    <w:rPr>
                      <w:b/>
                      <w:bCs/>
                      <w:szCs w:val="21"/>
                    </w:rPr>
                  </w:pPr>
                  <w:r>
                    <w:rPr>
                      <w:b/>
                      <w:bCs/>
                      <w:szCs w:val="21"/>
                    </w:rPr>
                    <w:t>处理能力</w:t>
                  </w:r>
                </w:p>
              </w:tc>
              <w:tc>
                <w:tcPr>
                  <w:tcW w:w="567" w:type="dxa"/>
                  <w:vAlign w:val="center"/>
                </w:tcPr>
                <w:p>
                  <w:pPr>
                    <w:adjustRightInd w:val="0"/>
                    <w:snapToGrid w:val="0"/>
                    <w:jc w:val="center"/>
                    <w:rPr>
                      <w:b/>
                      <w:bCs/>
                      <w:szCs w:val="21"/>
                    </w:rPr>
                  </w:pPr>
                  <w:r>
                    <w:rPr>
                      <w:b/>
                      <w:bCs/>
                      <w:szCs w:val="21"/>
                    </w:rPr>
                    <w:t>收集效率</w:t>
                  </w:r>
                </w:p>
              </w:tc>
              <w:tc>
                <w:tcPr>
                  <w:tcW w:w="567" w:type="dxa"/>
                  <w:vAlign w:val="center"/>
                </w:tcPr>
                <w:p>
                  <w:pPr>
                    <w:adjustRightInd w:val="0"/>
                    <w:snapToGrid w:val="0"/>
                    <w:jc w:val="center"/>
                    <w:rPr>
                      <w:b/>
                      <w:bCs/>
                      <w:szCs w:val="21"/>
                    </w:rPr>
                  </w:pPr>
                  <w:r>
                    <w:rPr>
                      <w:b/>
                      <w:bCs/>
                      <w:szCs w:val="21"/>
                    </w:rPr>
                    <w:t>去除效率</w:t>
                  </w:r>
                </w:p>
              </w:tc>
              <w:tc>
                <w:tcPr>
                  <w:tcW w:w="586" w:type="dxa"/>
                  <w:vMerge w:val="restart"/>
                  <w:vAlign w:val="center"/>
                </w:tcPr>
                <w:p>
                  <w:pPr>
                    <w:adjustRightInd w:val="0"/>
                    <w:snapToGrid w:val="0"/>
                    <w:jc w:val="center"/>
                    <w:rPr>
                      <w:b/>
                      <w:bCs/>
                      <w:szCs w:val="21"/>
                    </w:rPr>
                  </w:pPr>
                  <w:r>
                    <w:rPr>
                      <w:b/>
                      <w:bCs/>
                      <w:szCs w:val="21"/>
                    </w:rPr>
                    <w:t>是否可行技术</w:t>
                  </w:r>
                </w:p>
              </w:tc>
              <w:tc>
                <w:tcPr>
                  <w:tcW w:w="628" w:type="dxa"/>
                  <w:vMerge w:val="restart"/>
                  <w:vAlign w:val="center"/>
                </w:tcPr>
                <w:p>
                  <w:pPr>
                    <w:adjustRightInd w:val="0"/>
                    <w:snapToGrid w:val="0"/>
                    <w:jc w:val="center"/>
                    <w:rPr>
                      <w:b/>
                      <w:bCs/>
                      <w:szCs w:val="21"/>
                    </w:rPr>
                  </w:pPr>
                  <w:r>
                    <w:rPr>
                      <w:rFonts w:hint="eastAsia"/>
                      <w:b/>
                      <w:bCs/>
                      <w:szCs w:val="21"/>
                    </w:rPr>
                    <w:t>处理工艺</w:t>
                  </w:r>
                </w:p>
              </w:tc>
              <w:tc>
                <w:tcPr>
                  <w:tcW w:w="594" w:type="dxa"/>
                  <w:vMerge w:val="restart"/>
                  <w:vAlign w:val="center"/>
                </w:tcPr>
                <w:p>
                  <w:pPr>
                    <w:adjustRightInd w:val="0"/>
                    <w:snapToGrid w:val="0"/>
                    <w:jc w:val="center"/>
                    <w:rPr>
                      <w:b/>
                      <w:bCs/>
                      <w:szCs w:val="21"/>
                    </w:rPr>
                  </w:pPr>
                  <w:r>
                    <w:rPr>
                      <w:b/>
                      <w:bCs/>
                      <w:szCs w:val="21"/>
                    </w:rPr>
                    <w:t>排放浓度</w:t>
                  </w:r>
                </w:p>
                <w:p>
                  <w:pPr>
                    <w:adjustRightInd w:val="0"/>
                    <w:snapToGrid w:val="0"/>
                    <w:jc w:val="center"/>
                    <w:rPr>
                      <w:b/>
                      <w:bCs/>
                      <w:szCs w:val="21"/>
                    </w:rPr>
                  </w:pPr>
                  <w:r>
                    <w:rPr>
                      <w:b/>
                      <w:bCs/>
                      <w:szCs w:val="21"/>
                    </w:rPr>
                    <w:t>mg/m</w:t>
                  </w:r>
                  <w:r>
                    <w:rPr>
                      <w:b/>
                      <w:bCs/>
                      <w:szCs w:val="21"/>
                      <w:vertAlign w:val="superscript"/>
                    </w:rPr>
                    <w:t>3</w:t>
                  </w:r>
                </w:p>
              </w:tc>
              <w:tc>
                <w:tcPr>
                  <w:tcW w:w="1459" w:type="dxa"/>
                  <w:gridSpan w:val="2"/>
                  <w:vAlign w:val="center"/>
                </w:tcPr>
                <w:p>
                  <w:pPr>
                    <w:adjustRightInd w:val="0"/>
                    <w:snapToGrid w:val="0"/>
                    <w:jc w:val="center"/>
                    <w:rPr>
                      <w:b/>
                      <w:bCs/>
                      <w:szCs w:val="21"/>
                    </w:rPr>
                  </w:pPr>
                  <w:r>
                    <w:rPr>
                      <w:b/>
                      <w:bCs/>
                      <w:szCs w:val="21"/>
                    </w:rPr>
                    <w:t>排放量</w:t>
                  </w:r>
                </w:p>
              </w:tc>
              <w:tc>
                <w:tcPr>
                  <w:tcW w:w="583" w:type="dxa"/>
                  <w:vMerge w:val="restart"/>
                  <w:vAlign w:val="center"/>
                </w:tcPr>
                <w:p>
                  <w:pPr>
                    <w:adjustRightInd w:val="0"/>
                    <w:snapToGrid w:val="0"/>
                    <w:jc w:val="center"/>
                    <w:rPr>
                      <w:b/>
                      <w:bCs/>
                      <w:spacing w:val="-10"/>
                      <w:szCs w:val="21"/>
                    </w:rPr>
                  </w:pPr>
                  <w:r>
                    <w:rPr>
                      <w:b/>
                      <w:bCs/>
                      <w:spacing w:val="-10"/>
                      <w:szCs w:val="21"/>
                    </w:rPr>
                    <w:t>编号及名称</w:t>
                  </w:r>
                </w:p>
              </w:tc>
              <w:tc>
                <w:tcPr>
                  <w:tcW w:w="423" w:type="dxa"/>
                  <w:vAlign w:val="center"/>
                </w:tcPr>
                <w:p>
                  <w:pPr>
                    <w:adjustRightInd w:val="0"/>
                    <w:snapToGrid w:val="0"/>
                    <w:jc w:val="center"/>
                    <w:rPr>
                      <w:b/>
                      <w:bCs/>
                      <w:szCs w:val="21"/>
                    </w:rPr>
                  </w:pPr>
                  <w:r>
                    <w:rPr>
                      <w:b/>
                      <w:bCs/>
                      <w:szCs w:val="21"/>
                    </w:rPr>
                    <w:t>高度</w:t>
                  </w:r>
                </w:p>
              </w:tc>
              <w:tc>
                <w:tcPr>
                  <w:tcW w:w="409" w:type="dxa"/>
                  <w:vAlign w:val="center"/>
                </w:tcPr>
                <w:p>
                  <w:pPr>
                    <w:adjustRightInd w:val="0"/>
                    <w:snapToGrid w:val="0"/>
                    <w:jc w:val="center"/>
                    <w:rPr>
                      <w:b/>
                      <w:bCs/>
                      <w:szCs w:val="21"/>
                    </w:rPr>
                  </w:pPr>
                  <w:r>
                    <w:rPr>
                      <w:b/>
                      <w:bCs/>
                      <w:szCs w:val="21"/>
                    </w:rPr>
                    <w:t>内径</w:t>
                  </w:r>
                </w:p>
              </w:tc>
              <w:tc>
                <w:tcPr>
                  <w:tcW w:w="355" w:type="dxa"/>
                  <w:vAlign w:val="center"/>
                </w:tcPr>
                <w:p>
                  <w:pPr>
                    <w:adjustRightInd w:val="0"/>
                    <w:snapToGrid w:val="0"/>
                    <w:jc w:val="center"/>
                    <w:rPr>
                      <w:b/>
                      <w:bCs/>
                      <w:szCs w:val="21"/>
                    </w:rPr>
                  </w:pPr>
                  <w:r>
                    <w:rPr>
                      <w:b/>
                      <w:bCs/>
                      <w:szCs w:val="21"/>
                    </w:rPr>
                    <w:t>温度</w:t>
                  </w:r>
                </w:p>
              </w:tc>
              <w:tc>
                <w:tcPr>
                  <w:tcW w:w="324" w:type="dxa"/>
                  <w:vMerge w:val="restart"/>
                  <w:vAlign w:val="center"/>
                </w:tcPr>
                <w:p>
                  <w:pPr>
                    <w:adjustRightInd w:val="0"/>
                    <w:snapToGrid w:val="0"/>
                    <w:jc w:val="center"/>
                    <w:rPr>
                      <w:b/>
                      <w:bCs/>
                      <w:szCs w:val="21"/>
                    </w:rPr>
                  </w:pPr>
                  <w:r>
                    <w:rPr>
                      <w:b/>
                      <w:bCs/>
                      <w:szCs w:val="21"/>
                    </w:rPr>
                    <w:t>类型</w:t>
                  </w:r>
                </w:p>
              </w:tc>
              <w:tc>
                <w:tcPr>
                  <w:tcW w:w="524" w:type="dxa"/>
                  <w:vMerge w:val="restart"/>
                  <w:vAlign w:val="center"/>
                </w:tcPr>
                <w:p>
                  <w:pPr>
                    <w:adjustRightInd w:val="0"/>
                    <w:snapToGrid w:val="0"/>
                    <w:jc w:val="center"/>
                    <w:rPr>
                      <w:b/>
                      <w:bCs/>
                      <w:szCs w:val="21"/>
                    </w:rPr>
                  </w:pPr>
                  <w:r>
                    <w:rPr>
                      <w:b/>
                      <w:bCs/>
                      <w:szCs w:val="21"/>
                    </w:rPr>
                    <w:t>地理</w:t>
                  </w:r>
                </w:p>
                <w:p>
                  <w:pPr>
                    <w:adjustRightInd w:val="0"/>
                    <w:snapToGrid w:val="0"/>
                    <w:jc w:val="center"/>
                    <w:rPr>
                      <w:b/>
                      <w:bCs/>
                      <w:szCs w:val="21"/>
                    </w:rPr>
                  </w:pPr>
                  <w:r>
                    <w:rPr>
                      <w:b/>
                      <w:bCs/>
                      <w:szCs w:val="21"/>
                    </w:rPr>
                    <w:t>坐标</w:t>
                  </w:r>
                </w:p>
              </w:tc>
              <w:tc>
                <w:tcPr>
                  <w:tcW w:w="662" w:type="dxa"/>
                  <w:vMerge w:val="restart"/>
                  <w:vAlign w:val="center"/>
                </w:tcPr>
                <w:p>
                  <w:pPr>
                    <w:adjustRightInd w:val="0"/>
                    <w:snapToGrid w:val="0"/>
                    <w:jc w:val="center"/>
                    <w:rPr>
                      <w:b/>
                      <w:bCs/>
                      <w:szCs w:val="21"/>
                    </w:rPr>
                  </w:pPr>
                  <w:r>
                    <w:rPr>
                      <w:b/>
                      <w:bCs/>
                      <w:szCs w:val="21"/>
                    </w:rPr>
                    <w:t>浓度</w:t>
                  </w:r>
                </w:p>
                <w:p>
                  <w:pPr>
                    <w:adjustRightInd w:val="0"/>
                    <w:snapToGrid w:val="0"/>
                    <w:jc w:val="center"/>
                    <w:rPr>
                      <w:b/>
                      <w:bCs/>
                      <w:szCs w:val="21"/>
                    </w:rPr>
                  </w:pPr>
                  <w:r>
                    <w:rPr>
                      <w:b/>
                      <w:bCs/>
                      <w:szCs w:val="21"/>
                    </w:rPr>
                    <w:t>mg/m</w:t>
                  </w:r>
                  <w:r>
                    <w:rPr>
                      <w:b/>
                      <w:bCs/>
                      <w:szCs w:val="21"/>
                      <w:vertAlign w:val="superscript"/>
                    </w:rPr>
                    <w:t>3</w:t>
                  </w:r>
                </w:p>
              </w:tc>
              <w:tc>
                <w:tcPr>
                  <w:tcW w:w="696" w:type="dxa"/>
                  <w:vMerge w:val="restart"/>
                  <w:vAlign w:val="center"/>
                </w:tcPr>
                <w:p>
                  <w:pPr>
                    <w:adjustRightInd w:val="0"/>
                    <w:snapToGrid w:val="0"/>
                    <w:jc w:val="center"/>
                    <w:rPr>
                      <w:b/>
                      <w:bCs/>
                      <w:szCs w:val="21"/>
                    </w:rPr>
                  </w:pPr>
                  <w:r>
                    <w:rPr>
                      <w:rFonts w:hint="eastAsia"/>
                      <w:b/>
                      <w:bCs/>
                      <w:szCs w:val="21"/>
                    </w:rPr>
                    <w:t>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cantSplit/>
                <w:trHeight w:val="75" w:hRule="atLeast"/>
              </w:trPr>
              <w:tc>
                <w:tcPr>
                  <w:tcW w:w="719" w:type="dxa"/>
                  <w:vMerge w:val="continue"/>
                  <w:vAlign w:val="center"/>
                </w:tcPr>
                <w:p>
                  <w:pPr>
                    <w:adjustRightInd w:val="0"/>
                    <w:snapToGrid w:val="0"/>
                    <w:jc w:val="center"/>
                    <w:rPr>
                      <w:bCs/>
                      <w:szCs w:val="21"/>
                    </w:rPr>
                  </w:pPr>
                </w:p>
              </w:tc>
              <w:tc>
                <w:tcPr>
                  <w:tcW w:w="369" w:type="dxa"/>
                  <w:vMerge w:val="continue"/>
                  <w:vAlign w:val="center"/>
                </w:tcPr>
                <w:p>
                  <w:pPr>
                    <w:adjustRightInd w:val="0"/>
                    <w:snapToGrid w:val="0"/>
                    <w:jc w:val="center"/>
                    <w:rPr>
                      <w:bCs/>
                      <w:szCs w:val="21"/>
                    </w:rPr>
                  </w:pPr>
                </w:p>
              </w:tc>
              <w:tc>
                <w:tcPr>
                  <w:tcW w:w="765" w:type="dxa"/>
                  <w:vMerge w:val="continue"/>
                  <w:vAlign w:val="center"/>
                </w:tcPr>
                <w:p>
                  <w:pPr>
                    <w:adjustRightInd w:val="0"/>
                    <w:snapToGrid w:val="0"/>
                    <w:jc w:val="center"/>
                    <w:rPr>
                      <w:bCs/>
                      <w:szCs w:val="21"/>
                    </w:rPr>
                  </w:pPr>
                </w:p>
              </w:tc>
              <w:tc>
                <w:tcPr>
                  <w:tcW w:w="604" w:type="dxa"/>
                  <w:vMerge w:val="continue"/>
                  <w:vAlign w:val="center"/>
                </w:tcPr>
                <w:p>
                  <w:pPr>
                    <w:adjustRightInd w:val="0"/>
                    <w:snapToGrid w:val="0"/>
                    <w:jc w:val="center"/>
                    <w:rPr>
                      <w:bCs/>
                      <w:szCs w:val="21"/>
                    </w:rPr>
                  </w:pPr>
                </w:p>
              </w:tc>
              <w:tc>
                <w:tcPr>
                  <w:tcW w:w="655" w:type="dxa"/>
                  <w:vAlign w:val="center"/>
                </w:tcPr>
                <w:p>
                  <w:pPr>
                    <w:adjustRightInd w:val="0"/>
                    <w:snapToGrid w:val="0"/>
                    <w:jc w:val="center"/>
                    <w:rPr>
                      <w:b/>
                      <w:bCs/>
                      <w:szCs w:val="21"/>
                    </w:rPr>
                  </w:pPr>
                  <w:r>
                    <w:rPr>
                      <w:b/>
                      <w:bCs/>
                      <w:szCs w:val="21"/>
                    </w:rPr>
                    <w:t>kg/h</w:t>
                  </w:r>
                </w:p>
              </w:tc>
              <w:tc>
                <w:tcPr>
                  <w:tcW w:w="671" w:type="dxa"/>
                  <w:vAlign w:val="center"/>
                </w:tcPr>
                <w:p>
                  <w:pPr>
                    <w:adjustRightInd w:val="0"/>
                    <w:snapToGrid w:val="0"/>
                    <w:jc w:val="center"/>
                    <w:rPr>
                      <w:b/>
                      <w:bCs/>
                      <w:szCs w:val="21"/>
                    </w:rPr>
                  </w:pPr>
                  <w:r>
                    <w:rPr>
                      <w:rFonts w:hint="eastAsia"/>
                      <w:b/>
                      <w:bCs/>
                      <w:szCs w:val="21"/>
                    </w:rPr>
                    <w:t>t</w:t>
                  </w:r>
                  <w:r>
                    <w:rPr>
                      <w:b/>
                      <w:bCs/>
                      <w:szCs w:val="21"/>
                    </w:rPr>
                    <w:t>/a</w:t>
                  </w:r>
                </w:p>
              </w:tc>
              <w:tc>
                <w:tcPr>
                  <w:tcW w:w="481" w:type="dxa"/>
                  <w:vAlign w:val="center"/>
                </w:tcPr>
                <w:p>
                  <w:pPr>
                    <w:adjustRightInd w:val="0"/>
                    <w:snapToGrid w:val="0"/>
                    <w:jc w:val="center"/>
                    <w:rPr>
                      <w:b/>
                      <w:bCs/>
                      <w:szCs w:val="21"/>
                    </w:rPr>
                  </w:pPr>
                  <w:r>
                    <w:rPr>
                      <w:b/>
                      <w:bCs/>
                      <w:szCs w:val="21"/>
                    </w:rPr>
                    <w:t>m</w:t>
                  </w:r>
                  <w:r>
                    <w:rPr>
                      <w:b/>
                      <w:bCs/>
                      <w:szCs w:val="21"/>
                      <w:vertAlign w:val="superscript"/>
                    </w:rPr>
                    <w:t>3</w:t>
                  </w:r>
                  <w:r>
                    <w:rPr>
                      <w:b/>
                      <w:bCs/>
                      <w:szCs w:val="21"/>
                    </w:rPr>
                    <w:t>/h</w:t>
                  </w:r>
                </w:p>
              </w:tc>
              <w:tc>
                <w:tcPr>
                  <w:tcW w:w="567" w:type="dxa"/>
                  <w:vAlign w:val="center"/>
                </w:tcPr>
                <w:p>
                  <w:pPr>
                    <w:adjustRightInd w:val="0"/>
                    <w:snapToGrid w:val="0"/>
                    <w:jc w:val="center"/>
                    <w:rPr>
                      <w:b/>
                      <w:bCs/>
                      <w:szCs w:val="21"/>
                    </w:rPr>
                  </w:pPr>
                  <w:r>
                    <w:rPr>
                      <w:b/>
                      <w:bCs/>
                      <w:szCs w:val="21"/>
                    </w:rPr>
                    <w:t>%</w:t>
                  </w:r>
                </w:p>
              </w:tc>
              <w:tc>
                <w:tcPr>
                  <w:tcW w:w="567" w:type="dxa"/>
                  <w:vAlign w:val="center"/>
                </w:tcPr>
                <w:p>
                  <w:pPr>
                    <w:adjustRightInd w:val="0"/>
                    <w:snapToGrid w:val="0"/>
                    <w:jc w:val="center"/>
                    <w:rPr>
                      <w:b/>
                      <w:bCs/>
                      <w:szCs w:val="21"/>
                    </w:rPr>
                  </w:pPr>
                  <w:r>
                    <w:rPr>
                      <w:b/>
                      <w:bCs/>
                      <w:szCs w:val="21"/>
                    </w:rPr>
                    <w:t>%</w:t>
                  </w:r>
                </w:p>
              </w:tc>
              <w:tc>
                <w:tcPr>
                  <w:tcW w:w="586" w:type="dxa"/>
                  <w:vMerge w:val="continue"/>
                  <w:vAlign w:val="center"/>
                </w:tcPr>
                <w:p>
                  <w:pPr>
                    <w:adjustRightInd w:val="0"/>
                    <w:snapToGrid w:val="0"/>
                    <w:jc w:val="center"/>
                    <w:rPr>
                      <w:bCs/>
                      <w:szCs w:val="21"/>
                    </w:rPr>
                  </w:pPr>
                </w:p>
              </w:tc>
              <w:tc>
                <w:tcPr>
                  <w:tcW w:w="628" w:type="dxa"/>
                  <w:vMerge w:val="continue"/>
                  <w:vAlign w:val="center"/>
                </w:tcPr>
                <w:p>
                  <w:pPr>
                    <w:adjustRightInd w:val="0"/>
                    <w:snapToGrid w:val="0"/>
                    <w:jc w:val="center"/>
                    <w:rPr>
                      <w:bCs/>
                      <w:szCs w:val="21"/>
                    </w:rPr>
                  </w:pPr>
                </w:p>
              </w:tc>
              <w:tc>
                <w:tcPr>
                  <w:tcW w:w="594" w:type="dxa"/>
                  <w:vMerge w:val="continue"/>
                  <w:vAlign w:val="center"/>
                </w:tcPr>
                <w:p>
                  <w:pPr>
                    <w:adjustRightInd w:val="0"/>
                    <w:snapToGrid w:val="0"/>
                    <w:jc w:val="center"/>
                    <w:rPr>
                      <w:bCs/>
                      <w:szCs w:val="21"/>
                    </w:rPr>
                  </w:pPr>
                </w:p>
              </w:tc>
              <w:tc>
                <w:tcPr>
                  <w:tcW w:w="764" w:type="dxa"/>
                  <w:vAlign w:val="center"/>
                </w:tcPr>
                <w:p>
                  <w:pPr>
                    <w:adjustRightInd w:val="0"/>
                    <w:snapToGrid w:val="0"/>
                    <w:jc w:val="center"/>
                    <w:rPr>
                      <w:b/>
                      <w:bCs/>
                      <w:szCs w:val="21"/>
                    </w:rPr>
                  </w:pPr>
                  <w:r>
                    <w:rPr>
                      <w:b/>
                      <w:bCs/>
                      <w:szCs w:val="21"/>
                    </w:rPr>
                    <w:t>kg/h</w:t>
                  </w:r>
                </w:p>
              </w:tc>
              <w:tc>
                <w:tcPr>
                  <w:tcW w:w="695" w:type="dxa"/>
                  <w:vAlign w:val="center"/>
                </w:tcPr>
                <w:p>
                  <w:pPr>
                    <w:adjustRightInd w:val="0"/>
                    <w:snapToGrid w:val="0"/>
                    <w:jc w:val="center"/>
                    <w:rPr>
                      <w:b/>
                      <w:bCs/>
                      <w:szCs w:val="21"/>
                    </w:rPr>
                  </w:pPr>
                  <w:r>
                    <w:rPr>
                      <w:rFonts w:hint="eastAsia"/>
                      <w:b/>
                      <w:bCs/>
                      <w:szCs w:val="21"/>
                    </w:rPr>
                    <w:t>t</w:t>
                  </w:r>
                  <w:r>
                    <w:rPr>
                      <w:b/>
                      <w:bCs/>
                      <w:szCs w:val="21"/>
                    </w:rPr>
                    <w:t>/a</w:t>
                  </w:r>
                </w:p>
              </w:tc>
              <w:tc>
                <w:tcPr>
                  <w:tcW w:w="583" w:type="dxa"/>
                  <w:vMerge w:val="continue"/>
                  <w:vAlign w:val="center"/>
                </w:tcPr>
                <w:p>
                  <w:pPr>
                    <w:adjustRightInd w:val="0"/>
                    <w:snapToGrid w:val="0"/>
                    <w:jc w:val="center"/>
                    <w:rPr>
                      <w:b/>
                      <w:bCs/>
                      <w:szCs w:val="21"/>
                    </w:rPr>
                  </w:pPr>
                </w:p>
              </w:tc>
              <w:tc>
                <w:tcPr>
                  <w:tcW w:w="423" w:type="dxa"/>
                  <w:vAlign w:val="center"/>
                </w:tcPr>
                <w:p>
                  <w:pPr>
                    <w:adjustRightInd w:val="0"/>
                    <w:snapToGrid w:val="0"/>
                    <w:jc w:val="center"/>
                    <w:rPr>
                      <w:b/>
                      <w:bCs/>
                      <w:szCs w:val="21"/>
                    </w:rPr>
                  </w:pPr>
                  <w:r>
                    <w:rPr>
                      <w:b/>
                      <w:bCs/>
                      <w:szCs w:val="21"/>
                    </w:rPr>
                    <w:t>m</w:t>
                  </w:r>
                </w:p>
              </w:tc>
              <w:tc>
                <w:tcPr>
                  <w:tcW w:w="409" w:type="dxa"/>
                  <w:vAlign w:val="center"/>
                </w:tcPr>
                <w:p>
                  <w:pPr>
                    <w:adjustRightInd w:val="0"/>
                    <w:snapToGrid w:val="0"/>
                    <w:jc w:val="center"/>
                    <w:rPr>
                      <w:b/>
                      <w:bCs/>
                      <w:szCs w:val="21"/>
                    </w:rPr>
                  </w:pPr>
                  <w:r>
                    <w:rPr>
                      <w:b/>
                      <w:bCs/>
                      <w:szCs w:val="21"/>
                    </w:rPr>
                    <w:t>m</w:t>
                  </w:r>
                </w:p>
              </w:tc>
              <w:tc>
                <w:tcPr>
                  <w:tcW w:w="355" w:type="dxa"/>
                  <w:vAlign w:val="center"/>
                </w:tcPr>
                <w:p>
                  <w:pPr>
                    <w:adjustRightInd w:val="0"/>
                    <w:snapToGrid w:val="0"/>
                    <w:jc w:val="center"/>
                    <w:rPr>
                      <w:b/>
                      <w:bCs/>
                      <w:szCs w:val="21"/>
                    </w:rPr>
                  </w:pPr>
                  <w:r>
                    <w:rPr>
                      <w:b/>
                      <w:bCs/>
                      <w:szCs w:val="21"/>
                    </w:rPr>
                    <w:t>℃</w:t>
                  </w:r>
                </w:p>
              </w:tc>
              <w:tc>
                <w:tcPr>
                  <w:tcW w:w="324" w:type="dxa"/>
                  <w:vMerge w:val="continue"/>
                  <w:vAlign w:val="center"/>
                </w:tcPr>
                <w:p>
                  <w:pPr>
                    <w:adjustRightInd w:val="0"/>
                    <w:snapToGrid w:val="0"/>
                    <w:jc w:val="center"/>
                    <w:rPr>
                      <w:b/>
                      <w:bCs/>
                      <w:szCs w:val="21"/>
                    </w:rPr>
                  </w:pPr>
                </w:p>
              </w:tc>
              <w:tc>
                <w:tcPr>
                  <w:tcW w:w="524" w:type="dxa"/>
                  <w:vMerge w:val="continue"/>
                  <w:vAlign w:val="center"/>
                </w:tcPr>
                <w:p>
                  <w:pPr>
                    <w:adjustRightInd w:val="0"/>
                    <w:snapToGrid w:val="0"/>
                    <w:jc w:val="center"/>
                    <w:rPr>
                      <w:b/>
                      <w:bCs/>
                      <w:szCs w:val="21"/>
                    </w:rPr>
                  </w:pPr>
                </w:p>
              </w:tc>
              <w:tc>
                <w:tcPr>
                  <w:tcW w:w="662" w:type="dxa"/>
                  <w:vMerge w:val="continue"/>
                  <w:vAlign w:val="center"/>
                </w:tcPr>
                <w:p>
                  <w:pPr>
                    <w:adjustRightInd w:val="0"/>
                    <w:snapToGrid w:val="0"/>
                    <w:jc w:val="center"/>
                    <w:rPr>
                      <w:bCs/>
                      <w:szCs w:val="21"/>
                    </w:rPr>
                  </w:pPr>
                </w:p>
              </w:tc>
              <w:tc>
                <w:tcPr>
                  <w:tcW w:w="696" w:type="dxa"/>
                  <w:vMerge w:val="continue"/>
                  <w:vAlign w:val="center"/>
                </w:tcPr>
                <w:p>
                  <w:pPr>
                    <w:adjustRightInd w:val="0"/>
                    <w:snapToGrid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cantSplit/>
                <w:trHeight w:val="90" w:hRule="atLeast"/>
              </w:trPr>
              <w:tc>
                <w:tcPr>
                  <w:tcW w:w="719" w:type="dxa"/>
                  <w:vAlign w:val="center"/>
                </w:tcPr>
                <w:p>
                  <w:pPr>
                    <w:jc w:val="center"/>
                    <w:rPr>
                      <w:rFonts w:cs="宋体"/>
                      <w:szCs w:val="21"/>
                    </w:rPr>
                  </w:pPr>
                  <w:r>
                    <w:rPr>
                      <w:rFonts w:hint="eastAsia" w:cs="宋体"/>
                      <w:szCs w:val="21"/>
                    </w:rPr>
                    <w:t>加油</w:t>
                  </w:r>
                </w:p>
              </w:tc>
              <w:tc>
                <w:tcPr>
                  <w:tcW w:w="369" w:type="dxa"/>
                  <w:vMerge w:val="restart"/>
                  <w:vAlign w:val="center"/>
                </w:tcPr>
                <w:p>
                  <w:pPr>
                    <w:adjustRightInd w:val="0"/>
                    <w:snapToGrid w:val="0"/>
                    <w:jc w:val="center"/>
                    <w:rPr>
                      <w:bCs/>
                      <w:szCs w:val="21"/>
                    </w:rPr>
                  </w:pPr>
                  <w:r>
                    <w:rPr>
                      <w:rFonts w:hint="eastAsia"/>
                      <w:bCs/>
                      <w:szCs w:val="21"/>
                    </w:rPr>
                    <w:t>无组织</w:t>
                  </w:r>
                </w:p>
              </w:tc>
              <w:tc>
                <w:tcPr>
                  <w:tcW w:w="765" w:type="dxa"/>
                  <w:vAlign w:val="center"/>
                </w:tcPr>
                <w:p>
                  <w:pPr>
                    <w:autoSpaceDE w:val="0"/>
                    <w:autoSpaceDN w:val="0"/>
                    <w:adjustRightInd w:val="0"/>
                    <w:jc w:val="center"/>
                    <w:rPr>
                      <w:kern w:val="0"/>
                      <w:szCs w:val="21"/>
                    </w:rPr>
                  </w:pPr>
                  <w:r>
                    <w:rPr>
                      <w:rFonts w:hint="eastAsia"/>
                      <w:kern w:val="0"/>
                      <w:szCs w:val="21"/>
                    </w:rPr>
                    <w:t>非甲烷</w:t>
                  </w:r>
                  <w:r>
                    <w:rPr>
                      <w:kern w:val="0"/>
                      <w:szCs w:val="21"/>
                    </w:rPr>
                    <w:t>总烃</w:t>
                  </w:r>
                </w:p>
              </w:tc>
              <w:tc>
                <w:tcPr>
                  <w:tcW w:w="604" w:type="dxa"/>
                  <w:vAlign w:val="center"/>
                </w:tcPr>
                <w:p>
                  <w:pPr>
                    <w:adjustRightInd w:val="0"/>
                    <w:snapToGrid w:val="0"/>
                    <w:jc w:val="center"/>
                    <w:rPr>
                      <w:bCs/>
                      <w:szCs w:val="21"/>
                    </w:rPr>
                  </w:pPr>
                  <w:r>
                    <w:rPr>
                      <w:rFonts w:hint="eastAsia"/>
                      <w:szCs w:val="21"/>
                    </w:rPr>
                    <w:t>/</w:t>
                  </w:r>
                </w:p>
              </w:tc>
              <w:tc>
                <w:tcPr>
                  <w:tcW w:w="655" w:type="dxa"/>
                  <w:vAlign w:val="center"/>
                </w:tcPr>
                <w:p>
                  <w:pPr>
                    <w:snapToGrid w:val="0"/>
                    <w:jc w:val="center"/>
                    <w:rPr>
                      <w:bCs/>
                      <w:szCs w:val="21"/>
                    </w:rPr>
                  </w:pPr>
                  <w:r>
                    <w:rPr>
                      <w:bCs/>
                      <w:szCs w:val="21"/>
                    </w:rPr>
                    <w:t>0.914</w:t>
                  </w:r>
                </w:p>
              </w:tc>
              <w:tc>
                <w:tcPr>
                  <w:tcW w:w="671" w:type="dxa"/>
                  <w:vAlign w:val="center"/>
                </w:tcPr>
                <w:p>
                  <w:pPr>
                    <w:widowControl/>
                    <w:jc w:val="center"/>
                    <w:rPr>
                      <w:kern w:val="0"/>
                      <w:szCs w:val="21"/>
                    </w:rPr>
                  </w:pPr>
                  <w:r>
                    <w:rPr>
                      <w:kern w:val="0"/>
                      <w:szCs w:val="21"/>
                    </w:rPr>
                    <w:t>8.006</w:t>
                  </w:r>
                </w:p>
              </w:tc>
              <w:tc>
                <w:tcPr>
                  <w:tcW w:w="481" w:type="dxa"/>
                  <w:vAlign w:val="center"/>
                </w:tcPr>
                <w:p>
                  <w:pPr>
                    <w:adjustRightInd w:val="0"/>
                    <w:snapToGrid w:val="0"/>
                    <w:jc w:val="center"/>
                    <w:rPr>
                      <w:bCs/>
                      <w:szCs w:val="21"/>
                    </w:rPr>
                  </w:pPr>
                  <w:r>
                    <w:rPr>
                      <w:rFonts w:hint="eastAsia"/>
                      <w:bCs/>
                      <w:szCs w:val="21"/>
                    </w:rPr>
                    <w:t>/</w:t>
                  </w:r>
                </w:p>
              </w:tc>
              <w:tc>
                <w:tcPr>
                  <w:tcW w:w="567" w:type="dxa"/>
                  <w:vAlign w:val="center"/>
                </w:tcPr>
                <w:p>
                  <w:pPr>
                    <w:adjustRightInd w:val="0"/>
                    <w:snapToGrid w:val="0"/>
                    <w:jc w:val="center"/>
                    <w:rPr>
                      <w:bCs/>
                      <w:szCs w:val="21"/>
                    </w:rPr>
                  </w:pPr>
                  <w:r>
                    <w:rPr>
                      <w:rFonts w:hint="eastAsia"/>
                      <w:bCs/>
                      <w:szCs w:val="21"/>
                    </w:rPr>
                    <w:t>/</w:t>
                  </w:r>
                </w:p>
              </w:tc>
              <w:tc>
                <w:tcPr>
                  <w:tcW w:w="567" w:type="dxa"/>
                  <w:vAlign w:val="center"/>
                </w:tcPr>
                <w:p>
                  <w:pPr>
                    <w:adjustRightInd w:val="0"/>
                    <w:snapToGrid w:val="0"/>
                    <w:jc w:val="center"/>
                    <w:rPr>
                      <w:bCs/>
                      <w:szCs w:val="21"/>
                    </w:rPr>
                  </w:pPr>
                  <w:r>
                    <w:rPr>
                      <w:rFonts w:hint="eastAsia"/>
                      <w:szCs w:val="21"/>
                    </w:rPr>
                    <w:t>95</w:t>
                  </w:r>
                </w:p>
              </w:tc>
              <w:tc>
                <w:tcPr>
                  <w:tcW w:w="586" w:type="dxa"/>
                  <w:vAlign w:val="center"/>
                </w:tcPr>
                <w:p>
                  <w:pPr>
                    <w:adjustRightInd w:val="0"/>
                    <w:snapToGrid w:val="0"/>
                    <w:jc w:val="center"/>
                    <w:rPr>
                      <w:bCs/>
                      <w:szCs w:val="21"/>
                    </w:rPr>
                  </w:pPr>
                  <w:r>
                    <w:rPr>
                      <w:rFonts w:hint="eastAsia"/>
                      <w:szCs w:val="21"/>
                    </w:rPr>
                    <w:t>是</w:t>
                  </w:r>
                </w:p>
              </w:tc>
              <w:tc>
                <w:tcPr>
                  <w:tcW w:w="628" w:type="dxa"/>
                  <w:vAlign w:val="center"/>
                </w:tcPr>
                <w:p>
                  <w:pPr>
                    <w:adjustRightInd w:val="0"/>
                    <w:snapToGrid w:val="0"/>
                    <w:jc w:val="center"/>
                    <w:rPr>
                      <w:szCs w:val="21"/>
                    </w:rPr>
                  </w:pPr>
                  <w:r>
                    <w:rPr>
                      <w:rFonts w:hint="eastAsia"/>
                      <w:szCs w:val="21"/>
                    </w:rPr>
                    <w:t>油气回收</w:t>
                  </w:r>
                </w:p>
              </w:tc>
              <w:tc>
                <w:tcPr>
                  <w:tcW w:w="594" w:type="dxa"/>
                  <w:vAlign w:val="center"/>
                </w:tcPr>
                <w:p>
                  <w:pPr>
                    <w:snapToGrid w:val="0"/>
                    <w:jc w:val="center"/>
                    <w:rPr>
                      <w:bCs/>
                      <w:szCs w:val="21"/>
                    </w:rPr>
                  </w:pPr>
                  <w:r>
                    <w:rPr>
                      <w:rFonts w:hint="eastAsia"/>
                      <w:szCs w:val="21"/>
                    </w:rPr>
                    <w:t>/</w:t>
                  </w:r>
                </w:p>
              </w:tc>
              <w:tc>
                <w:tcPr>
                  <w:tcW w:w="764" w:type="dxa"/>
                  <w:vAlign w:val="center"/>
                </w:tcPr>
                <w:p>
                  <w:pPr>
                    <w:snapToGrid w:val="0"/>
                    <w:jc w:val="center"/>
                    <w:rPr>
                      <w:bCs/>
                      <w:szCs w:val="21"/>
                    </w:rPr>
                  </w:pPr>
                  <w:r>
                    <w:rPr>
                      <w:bCs/>
                      <w:szCs w:val="21"/>
                    </w:rPr>
                    <w:t>0.050</w:t>
                  </w:r>
                </w:p>
              </w:tc>
              <w:tc>
                <w:tcPr>
                  <w:tcW w:w="695" w:type="dxa"/>
                  <w:vAlign w:val="center"/>
                </w:tcPr>
                <w:p>
                  <w:pPr>
                    <w:widowControl/>
                    <w:jc w:val="center"/>
                    <w:rPr>
                      <w:kern w:val="0"/>
                      <w:szCs w:val="21"/>
                    </w:rPr>
                  </w:pPr>
                  <w:r>
                    <w:rPr>
                      <w:kern w:val="0"/>
                      <w:szCs w:val="21"/>
                    </w:rPr>
                    <w:t>0.436</w:t>
                  </w:r>
                </w:p>
              </w:tc>
              <w:tc>
                <w:tcPr>
                  <w:tcW w:w="583" w:type="dxa"/>
                  <w:vAlign w:val="center"/>
                </w:tcPr>
                <w:p>
                  <w:pPr>
                    <w:adjustRightInd w:val="0"/>
                    <w:snapToGrid w:val="0"/>
                    <w:jc w:val="center"/>
                    <w:rPr>
                      <w:bCs/>
                      <w:szCs w:val="21"/>
                    </w:rPr>
                  </w:pPr>
                  <w:r>
                    <w:rPr>
                      <w:rFonts w:hint="eastAsia"/>
                      <w:bCs/>
                      <w:szCs w:val="21"/>
                    </w:rPr>
                    <w:t>/</w:t>
                  </w:r>
                </w:p>
              </w:tc>
              <w:tc>
                <w:tcPr>
                  <w:tcW w:w="423" w:type="dxa"/>
                  <w:vAlign w:val="center"/>
                </w:tcPr>
                <w:p>
                  <w:pPr>
                    <w:adjustRightInd w:val="0"/>
                    <w:snapToGrid w:val="0"/>
                    <w:jc w:val="center"/>
                    <w:rPr>
                      <w:bCs/>
                      <w:szCs w:val="21"/>
                    </w:rPr>
                  </w:pPr>
                  <w:r>
                    <w:rPr>
                      <w:rFonts w:hint="eastAsia"/>
                      <w:bCs/>
                      <w:szCs w:val="21"/>
                    </w:rPr>
                    <w:t>/</w:t>
                  </w:r>
                </w:p>
              </w:tc>
              <w:tc>
                <w:tcPr>
                  <w:tcW w:w="409" w:type="dxa"/>
                  <w:vAlign w:val="center"/>
                </w:tcPr>
                <w:p>
                  <w:pPr>
                    <w:adjustRightInd w:val="0"/>
                    <w:snapToGrid w:val="0"/>
                    <w:jc w:val="center"/>
                    <w:rPr>
                      <w:bCs/>
                      <w:szCs w:val="21"/>
                    </w:rPr>
                  </w:pPr>
                  <w:r>
                    <w:rPr>
                      <w:rFonts w:hint="eastAsia"/>
                      <w:bCs/>
                      <w:szCs w:val="21"/>
                    </w:rPr>
                    <w:t>/</w:t>
                  </w:r>
                </w:p>
              </w:tc>
              <w:tc>
                <w:tcPr>
                  <w:tcW w:w="355" w:type="dxa"/>
                  <w:vAlign w:val="center"/>
                </w:tcPr>
                <w:p>
                  <w:pPr>
                    <w:adjustRightInd w:val="0"/>
                    <w:snapToGrid w:val="0"/>
                    <w:jc w:val="center"/>
                    <w:rPr>
                      <w:bCs/>
                      <w:szCs w:val="21"/>
                    </w:rPr>
                  </w:pPr>
                  <w:r>
                    <w:rPr>
                      <w:rFonts w:hint="eastAsia"/>
                      <w:bCs/>
                      <w:szCs w:val="21"/>
                    </w:rPr>
                    <w:t>/</w:t>
                  </w:r>
                </w:p>
              </w:tc>
              <w:tc>
                <w:tcPr>
                  <w:tcW w:w="324" w:type="dxa"/>
                  <w:vAlign w:val="center"/>
                </w:tcPr>
                <w:p>
                  <w:pPr>
                    <w:adjustRightInd w:val="0"/>
                    <w:snapToGrid w:val="0"/>
                    <w:jc w:val="center"/>
                    <w:rPr>
                      <w:bCs/>
                      <w:szCs w:val="21"/>
                    </w:rPr>
                  </w:pPr>
                  <w:r>
                    <w:rPr>
                      <w:rFonts w:hint="eastAsia"/>
                      <w:bCs/>
                      <w:szCs w:val="21"/>
                    </w:rPr>
                    <w:t>/</w:t>
                  </w:r>
                </w:p>
              </w:tc>
              <w:tc>
                <w:tcPr>
                  <w:tcW w:w="524" w:type="dxa"/>
                  <w:vAlign w:val="center"/>
                </w:tcPr>
                <w:p>
                  <w:pPr>
                    <w:adjustRightInd w:val="0"/>
                    <w:snapToGrid w:val="0"/>
                    <w:jc w:val="center"/>
                    <w:rPr>
                      <w:bCs/>
                      <w:szCs w:val="21"/>
                    </w:rPr>
                  </w:pPr>
                  <w:r>
                    <w:rPr>
                      <w:rFonts w:hint="eastAsia"/>
                      <w:bCs/>
                      <w:szCs w:val="21"/>
                    </w:rPr>
                    <w:t>/</w:t>
                  </w:r>
                </w:p>
              </w:tc>
              <w:tc>
                <w:tcPr>
                  <w:tcW w:w="662" w:type="dxa"/>
                  <w:vAlign w:val="center"/>
                </w:tcPr>
                <w:p>
                  <w:pPr>
                    <w:adjustRightInd w:val="0"/>
                    <w:snapToGrid w:val="0"/>
                    <w:jc w:val="center"/>
                    <w:rPr>
                      <w:bCs/>
                      <w:szCs w:val="21"/>
                    </w:rPr>
                  </w:pPr>
                  <w:r>
                    <w:rPr>
                      <w:szCs w:val="21"/>
                    </w:rPr>
                    <w:t>4.0</w:t>
                  </w:r>
                </w:p>
              </w:tc>
              <w:tc>
                <w:tcPr>
                  <w:tcW w:w="696" w:type="dxa"/>
                  <w:vMerge w:val="restart"/>
                  <w:vAlign w:val="center"/>
                </w:tcPr>
                <w:p>
                  <w:pPr>
                    <w:adjustRightInd w:val="0"/>
                    <w:snapToGrid w:val="0"/>
                    <w:spacing w:line="0" w:lineRule="atLeast"/>
                    <w:jc w:val="center"/>
                    <w:rPr>
                      <w:bCs/>
                      <w:szCs w:val="21"/>
                    </w:rPr>
                  </w:pPr>
                  <w:r>
                    <w:rPr>
                      <w:szCs w:val="21"/>
                    </w:rPr>
                    <w:t>GB20952-2020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cantSplit/>
              </w:trPr>
              <w:tc>
                <w:tcPr>
                  <w:tcW w:w="719" w:type="dxa"/>
                  <w:vAlign w:val="center"/>
                </w:tcPr>
                <w:p>
                  <w:pPr>
                    <w:jc w:val="center"/>
                    <w:rPr>
                      <w:rFonts w:cs="宋体"/>
                      <w:szCs w:val="21"/>
                    </w:rPr>
                  </w:pPr>
                  <w:r>
                    <w:rPr>
                      <w:rFonts w:hint="eastAsia" w:cs="宋体"/>
                      <w:szCs w:val="21"/>
                    </w:rPr>
                    <w:t>卸油及储罐挥发</w:t>
                  </w:r>
                </w:p>
              </w:tc>
              <w:tc>
                <w:tcPr>
                  <w:tcW w:w="369" w:type="dxa"/>
                  <w:vMerge w:val="continue"/>
                  <w:vAlign w:val="center"/>
                </w:tcPr>
                <w:p>
                  <w:pPr>
                    <w:adjustRightInd w:val="0"/>
                    <w:snapToGrid w:val="0"/>
                    <w:jc w:val="center"/>
                    <w:rPr>
                      <w:bCs/>
                      <w:szCs w:val="21"/>
                    </w:rPr>
                  </w:pPr>
                </w:p>
              </w:tc>
              <w:tc>
                <w:tcPr>
                  <w:tcW w:w="765" w:type="dxa"/>
                  <w:vAlign w:val="center"/>
                </w:tcPr>
                <w:p>
                  <w:pPr>
                    <w:autoSpaceDE w:val="0"/>
                    <w:autoSpaceDN w:val="0"/>
                    <w:adjustRightInd w:val="0"/>
                    <w:jc w:val="center"/>
                    <w:rPr>
                      <w:kern w:val="0"/>
                      <w:szCs w:val="21"/>
                    </w:rPr>
                  </w:pPr>
                  <w:r>
                    <w:rPr>
                      <w:rFonts w:hint="eastAsia"/>
                      <w:kern w:val="0"/>
                      <w:szCs w:val="21"/>
                    </w:rPr>
                    <w:t>非甲烷</w:t>
                  </w:r>
                  <w:r>
                    <w:rPr>
                      <w:kern w:val="0"/>
                      <w:szCs w:val="21"/>
                    </w:rPr>
                    <w:t>总烃</w:t>
                  </w:r>
                </w:p>
              </w:tc>
              <w:tc>
                <w:tcPr>
                  <w:tcW w:w="604" w:type="dxa"/>
                  <w:vAlign w:val="center"/>
                </w:tcPr>
                <w:p>
                  <w:pPr>
                    <w:widowControl/>
                    <w:adjustRightInd w:val="0"/>
                    <w:snapToGrid w:val="0"/>
                    <w:jc w:val="center"/>
                    <w:textAlignment w:val="center"/>
                    <w:rPr>
                      <w:szCs w:val="21"/>
                    </w:rPr>
                  </w:pPr>
                  <w:r>
                    <w:rPr>
                      <w:rFonts w:hint="eastAsia"/>
                      <w:szCs w:val="21"/>
                    </w:rPr>
                    <w:t>/</w:t>
                  </w:r>
                </w:p>
              </w:tc>
              <w:tc>
                <w:tcPr>
                  <w:tcW w:w="655" w:type="dxa"/>
                  <w:vAlign w:val="center"/>
                </w:tcPr>
                <w:p>
                  <w:pPr>
                    <w:adjustRightInd w:val="0"/>
                    <w:snapToGrid w:val="0"/>
                    <w:jc w:val="center"/>
                    <w:rPr>
                      <w:bCs/>
                      <w:szCs w:val="21"/>
                    </w:rPr>
                  </w:pPr>
                  <w:r>
                    <w:rPr>
                      <w:bCs/>
                      <w:szCs w:val="21"/>
                    </w:rPr>
                    <w:t>0.901</w:t>
                  </w:r>
                </w:p>
              </w:tc>
              <w:tc>
                <w:tcPr>
                  <w:tcW w:w="671" w:type="dxa"/>
                  <w:vAlign w:val="center"/>
                </w:tcPr>
                <w:p>
                  <w:pPr>
                    <w:widowControl/>
                    <w:jc w:val="center"/>
                    <w:rPr>
                      <w:kern w:val="0"/>
                      <w:szCs w:val="21"/>
                    </w:rPr>
                  </w:pPr>
                  <w:r>
                    <w:rPr>
                      <w:kern w:val="0"/>
                      <w:szCs w:val="21"/>
                    </w:rPr>
                    <w:t>7.894</w:t>
                  </w:r>
                </w:p>
              </w:tc>
              <w:tc>
                <w:tcPr>
                  <w:tcW w:w="481" w:type="dxa"/>
                  <w:vAlign w:val="center"/>
                </w:tcPr>
                <w:p>
                  <w:pPr>
                    <w:adjustRightInd w:val="0"/>
                    <w:snapToGrid w:val="0"/>
                    <w:jc w:val="center"/>
                    <w:rPr>
                      <w:bCs/>
                      <w:szCs w:val="21"/>
                    </w:rPr>
                  </w:pPr>
                  <w:r>
                    <w:rPr>
                      <w:rFonts w:hint="eastAsia"/>
                      <w:bCs/>
                      <w:szCs w:val="21"/>
                    </w:rPr>
                    <w:t>/</w:t>
                  </w:r>
                </w:p>
              </w:tc>
              <w:tc>
                <w:tcPr>
                  <w:tcW w:w="567" w:type="dxa"/>
                  <w:vAlign w:val="center"/>
                </w:tcPr>
                <w:p>
                  <w:pPr>
                    <w:adjustRightInd w:val="0"/>
                    <w:snapToGrid w:val="0"/>
                    <w:jc w:val="center"/>
                    <w:rPr>
                      <w:bCs/>
                      <w:szCs w:val="21"/>
                    </w:rPr>
                  </w:pPr>
                  <w:r>
                    <w:rPr>
                      <w:bCs/>
                      <w:szCs w:val="21"/>
                    </w:rPr>
                    <w:t>/</w:t>
                  </w:r>
                </w:p>
              </w:tc>
              <w:tc>
                <w:tcPr>
                  <w:tcW w:w="567" w:type="dxa"/>
                  <w:vAlign w:val="center"/>
                </w:tcPr>
                <w:p>
                  <w:pPr>
                    <w:adjustRightInd w:val="0"/>
                    <w:snapToGrid w:val="0"/>
                    <w:jc w:val="center"/>
                    <w:rPr>
                      <w:bCs/>
                      <w:szCs w:val="21"/>
                    </w:rPr>
                  </w:pPr>
                  <w:r>
                    <w:rPr>
                      <w:rFonts w:hint="eastAsia"/>
                      <w:szCs w:val="21"/>
                    </w:rPr>
                    <w:t>95</w:t>
                  </w:r>
                </w:p>
              </w:tc>
              <w:tc>
                <w:tcPr>
                  <w:tcW w:w="586" w:type="dxa"/>
                  <w:vAlign w:val="center"/>
                </w:tcPr>
                <w:p>
                  <w:pPr>
                    <w:adjustRightInd w:val="0"/>
                    <w:snapToGrid w:val="0"/>
                    <w:jc w:val="center"/>
                    <w:rPr>
                      <w:bCs/>
                      <w:szCs w:val="21"/>
                    </w:rPr>
                  </w:pPr>
                  <w:r>
                    <w:rPr>
                      <w:rFonts w:hint="eastAsia"/>
                      <w:szCs w:val="21"/>
                    </w:rPr>
                    <w:t>是</w:t>
                  </w:r>
                </w:p>
              </w:tc>
              <w:tc>
                <w:tcPr>
                  <w:tcW w:w="628" w:type="dxa"/>
                  <w:vAlign w:val="center"/>
                </w:tcPr>
                <w:p>
                  <w:pPr>
                    <w:adjustRightInd w:val="0"/>
                    <w:snapToGrid w:val="0"/>
                    <w:jc w:val="center"/>
                    <w:rPr>
                      <w:szCs w:val="21"/>
                    </w:rPr>
                  </w:pPr>
                  <w:r>
                    <w:rPr>
                      <w:rFonts w:hint="eastAsia"/>
                      <w:szCs w:val="21"/>
                    </w:rPr>
                    <w:t>油气</w:t>
                  </w:r>
                  <w:r>
                    <w:rPr>
                      <w:szCs w:val="21"/>
                    </w:rPr>
                    <w:t>平衡</w:t>
                  </w:r>
                </w:p>
              </w:tc>
              <w:tc>
                <w:tcPr>
                  <w:tcW w:w="594" w:type="dxa"/>
                  <w:vAlign w:val="center"/>
                </w:tcPr>
                <w:p>
                  <w:pPr>
                    <w:adjustRightInd w:val="0"/>
                    <w:snapToGrid w:val="0"/>
                    <w:jc w:val="center"/>
                    <w:rPr>
                      <w:bCs/>
                      <w:szCs w:val="21"/>
                    </w:rPr>
                  </w:pPr>
                  <w:r>
                    <w:rPr>
                      <w:rFonts w:hint="eastAsia"/>
                      <w:szCs w:val="21"/>
                    </w:rPr>
                    <w:t>/</w:t>
                  </w:r>
                </w:p>
              </w:tc>
              <w:tc>
                <w:tcPr>
                  <w:tcW w:w="764" w:type="dxa"/>
                  <w:vAlign w:val="center"/>
                </w:tcPr>
                <w:p>
                  <w:pPr>
                    <w:adjustRightInd w:val="0"/>
                    <w:snapToGrid w:val="0"/>
                    <w:jc w:val="center"/>
                    <w:rPr>
                      <w:bCs/>
                      <w:szCs w:val="21"/>
                    </w:rPr>
                  </w:pPr>
                  <w:r>
                    <w:rPr>
                      <w:bCs/>
                      <w:szCs w:val="21"/>
                    </w:rPr>
                    <w:t>0.047</w:t>
                  </w:r>
                </w:p>
              </w:tc>
              <w:tc>
                <w:tcPr>
                  <w:tcW w:w="695" w:type="dxa"/>
                  <w:vAlign w:val="center"/>
                </w:tcPr>
                <w:p>
                  <w:pPr>
                    <w:widowControl/>
                    <w:jc w:val="center"/>
                    <w:rPr>
                      <w:kern w:val="0"/>
                      <w:szCs w:val="21"/>
                    </w:rPr>
                  </w:pPr>
                  <w:r>
                    <w:rPr>
                      <w:kern w:val="0"/>
                      <w:szCs w:val="21"/>
                    </w:rPr>
                    <w:t>0.416</w:t>
                  </w:r>
                </w:p>
              </w:tc>
              <w:tc>
                <w:tcPr>
                  <w:tcW w:w="583" w:type="dxa"/>
                  <w:vAlign w:val="center"/>
                </w:tcPr>
                <w:p>
                  <w:pPr>
                    <w:adjustRightInd w:val="0"/>
                    <w:snapToGrid w:val="0"/>
                    <w:jc w:val="center"/>
                    <w:rPr>
                      <w:bCs/>
                      <w:szCs w:val="21"/>
                    </w:rPr>
                  </w:pPr>
                  <w:r>
                    <w:rPr>
                      <w:rFonts w:hint="eastAsia"/>
                      <w:bCs/>
                      <w:szCs w:val="21"/>
                    </w:rPr>
                    <w:t>/</w:t>
                  </w:r>
                </w:p>
              </w:tc>
              <w:tc>
                <w:tcPr>
                  <w:tcW w:w="423" w:type="dxa"/>
                  <w:vAlign w:val="center"/>
                </w:tcPr>
                <w:p>
                  <w:pPr>
                    <w:adjustRightInd w:val="0"/>
                    <w:snapToGrid w:val="0"/>
                    <w:jc w:val="center"/>
                    <w:rPr>
                      <w:bCs/>
                      <w:szCs w:val="21"/>
                    </w:rPr>
                  </w:pPr>
                  <w:r>
                    <w:rPr>
                      <w:rFonts w:hint="eastAsia"/>
                      <w:bCs/>
                      <w:szCs w:val="21"/>
                    </w:rPr>
                    <w:t>/</w:t>
                  </w:r>
                </w:p>
              </w:tc>
              <w:tc>
                <w:tcPr>
                  <w:tcW w:w="409" w:type="dxa"/>
                  <w:vAlign w:val="center"/>
                </w:tcPr>
                <w:p>
                  <w:pPr>
                    <w:adjustRightInd w:val="0"/>
                    <w:snapToGrid w:val="0"/>
                    <w:jc w:val="center"/>
                    <w:rPr>
                      <w:bCs/>
                      <w:szCs w:val="21"/>
                    </w:rPr>
                  </w:pPr>
                  <w:r>
                    <w:rPr>
                      <w:rFonts w:hint="eastAsia"/>
                      <w:bCs/>
                      <w:szCs w:val="21"/>
                    </w:rPr>
                    <w:t>/</w:t>
                  </w:r>
                </w:p>
              </w:tc>
              <w:tc>
                <w:tcPr>
                  <w:tcW w:w="355" w:type="dxa"/>
                  <w:vAlign w:val="center"/>
                </w:tcPr>
                <w:p>
                  <w:pPr>
                    <w:adjustRightInd w:val="0"/>
                    <w:snapToGrid w:val="0"/>
                    <w:jc w:val="center"/>
                    <w:rPr>
                      <w:bCs/>
                      <w:szCs w:val="21"/>
                    </w:rPr>
                  </w:pPr>
                  <w:r>
                    <w:rPr>
                      <w:rFonts w:hint="eastAsia"/>
                      <w:bCs/>
                      <w:szCs w:val="21"/>
                    </w:rPr>
                    <w:t>/</w:t>
                  </w:r>
                </w:p>
              </w:tc>
              <w:tc>
                <w:tcPr>
                  <w:tcW w:w="324" w:type="dxa"/>
                  <w:vAlign w:val="center"/>
                </w:tcPr>
                <w:p>
                  <w:pPr>
                    <w:adjustRightInd w:val="0"/>
                    <w:snapToGrid w:val="0"/>
                    <w:jc w:val="center"/>
                    <w:rPr>
                      <w:bCs/>
                      <w:szCs w:val="21"/>
                    </w:rPr>
                  </w:pPr>
                  <w:r>
                    <w:rPr>
                      <w:rFonts w:hint="eastAsia"/>
                      <w:bCs/>
                      <w:szCs w:val="21"/>
                    </w:rPr>
                    <w:t>/</w:t>
                  </w:r>
                </w:p>
              </w:tc>
              <w:tc>
                <w:tcPr>
                  <w:tcW w:w="524" w:type="dxa"/>
                  <w:vAlign w:val="center"/>
                </w:tcPr>
                <w:p>
                  <w:pPr>
                    <w:adjustRightInd w:val="0"/>
                    <w:snapToGrid w:val="0"/>
                    <w:jc w:val="center"/>
                    <w:rPr>
                      <w:bCs/>
                      <w:szCs w:val="21"/>
                    </w:rPr>
                  </w:pPr>
                  <w:r>
                    <w:rPr>
                      <w:rFonts w:hint="eastAsia"/>
                      <w:bCs/>
                      <w:szCs w:val="21"/>
                    </w:rPr>
                    <w:t>/</w:t>
                  </w:r>
                </w:p>
              </w:tc>
              <w:tc>
                <w:tcPr>
                  <w:tcW w:w="662" w:type="dxa"/>
                  <w:vAlign w:val="center"/>
                </w:tcPr>
                <w:p>
                  <w:pPr>
                    <w:adjustRightInd w:val="0"/>
                    <w:snapToGrid w:val="0"/>
                    <w:jc w:val="center"/>
                    <w:rPr>
                      <w:bCs/>
                      <w:szCs w:val="21"/>
                    </w:rPr>
                  </w:pPr>
                  <w:r>
                    <w:rPr>
                      <w:szCs w:val="21"/>
                    </w:rPr>
                    <w:t>4.0</w:t>
                  </w:r>
                </w:p>
              </w:tc>
              <w:tc>
                <w:tcPr>
                  <w:tcW w:w="696" w:type="dxa"/>
                  <w:vMerge w:val="continue"/>
                  <w:vAlign w:val="center"/>
                </w:tcPr>
                <w:p>
                  <w:pPr>
                    <w:adjustRightInd w:val="0"/>
                    <w:snapToGrid w:val="0"/>
                    <w:jc w:val="center"/>
                    <w:rPr>
                      <w:bCs/>
                      <w:szCs w:val="21"/>
                    </w:rPr>
                  </w:pPr>
                </w:p>
              </w:tc>
            </w:tr>
          </w:tbl>
          <w:p>
            <w:pPr>
              <w:autoSpaceDE w:val="0"/>
              <w:autoSpaceDN w:val="0"/>
              <w:adjustRightInd w:val="0"/>
              <w:ind w:firstLine="420" w:firstLineChars="200"/>
              <w:jc w:val="left"/>
              <w:rPr>
                <w:kern w:val="0"/>
                <w:szCs w:val="21"/>
              </w:rPr>
            </w:pPr>
          </w:p>
          <w:p>
            <w:pPr>
              <w:pStyle w:val="7"/>
              <w:spacing w:before="0" w:after="0" w:line="360" w:lineRule="auto"/>
              <w:ind w:firstLine="482"/>
              <w:rPr>
                <w:rFonts w:ascii="宋体" w:cs="宋体"/>
                <w:b/>
                <w:sz w:val="21"/>
                <w:szCs w:val="21"/>
              </w:rPr>
            </w:pPr>
            <w:r>
              <w:rPr>
                <w:rFonts w:hint="eastAsia" w:ascii="宋体" w:cs="宋体"/>
                <w:b/>
                <w:sz w:val="21"/>
                <w:szCs w:val="21"/>
              </w:rPr>
              <w:t>源强</w:t>
            </w:r>
            <w:r>
              <w:rPr>
                <w:rFonts w:ascii="宋体" w:cs="宋体"/>
                <w:b/>
                <w:sz w:val="21"/>
                <w:szCs w:val="21"/>
              </w:rPr>
              <w:t>核算过程：</w:t>
            </w:r>
          </w:p>
          <w:p>
            <w:pPr>
              <w:pStyle w:val="7"/>
              <w:spacing w:before="0" w:after="0" w:line="360" w:lineRule="auto"/>
              <w:ind w:firstLine="482"/>
              <w:rPr>
                <w:rFonts w:ascii="宋体" w:hAnsi="宋体" w:cs="宋体"/>
                <w:sz w:val="21"/>
                <w:szCs w:val="21"/>
              </w:rPr>
            </w:pPr>
            <w:r>
              <w:rPr>
                <w:rFonts w:hint="eastAsia" w:ascii="宋体" w:hAnsi="宋体" w:cs="宋体"/>
                <w:sz w:val="21"/>
                <w:szCs w:val="21"/>
              </w:rPr>
              <w:t>本项目产生的废气主要是储罐小呼吸、储罐大呼吸、机动车加油过程中跑冒滴漏造成的无组织排放的油气，以上三种废气的主要污染物是非甲烷总烃。</w:t>
            </w:r>
          </w:p>
          <w:p>
            <w:pPr>
              <w:pStyle w:val="7"/>
              <w:numPr>
                <w:ilvl w:val="0"/>
                <w:numId w:val="3"/>
              </w:numPr>
              <w:spacing w:before="0" w:after="0" w:line="360" w:lineRule="auto"/>
              <w:rPr>
                <w:rFonts w:ascii="宋体" w:hAnsi="宋体"/>
                <w:sz w:val="21"/>
                <w:szCs w:val="21"/>
              </w:rPr>
            </w:pPr>
            <w:r>
              <w:rPr>
                <w:rFonts w:ascii="宋体" w:hAnsi="宋体"/>
                <w:sz w:val="21"/>
                <w:szCs w:val="21"/>
              </w:rPr>
              <w:t>储罐大呼吸</w:t>
            </w:r>
          </w:p>
          <w:p>
            <w:pPr>
              <w:pStyle w:val="7"/>
              <w:spacing w:before="0" w:after="0" w:line="360" w:lineRule="auto"/>
              <w:ind w:firstLine="482"/>
              <w:rPr>
                <w:rFonts w:ascii="宋体" w:hAnsi="宋体"/>
                <w:sz w:val="21"/>
                <w:szCs w:val="21"/>
              </w:rPr>
            </w:pPr>
            <w:r>
              <w:rPr>
                <w:sz w:val="21"/>
              </w:rPr>
              <w:t>进站汽（柴）油用罐车送到加油站。当卸油时，罐中的蒸汽被置换进入大气，俗称大呼吸（大呼吸只在油罐收发作业时产生）。油罐装料时汽油蒸汽排放量与几个因素有关：装料方法及速率、油罐结构、汽油温度、蒸汽压力及组成。依据《中国加油站VOC 排放污染现状及控制》（环境科学·第 27 卷第 8 期 2006 年 8 月）， 汽油卸车过程的产污系数为2.3kg/t 通过量，柴油卸车过程的产污系数为 0.027kg/t 通过量。</w:t>
            </w:r>
          </w:p>
          <w:p>
            <w:pPr>
              <w:pStyle w:val="7"/>
              <w:numPr>
                <w:ilvl w:val="0"/>
                <w:numId w:val="3"/>
              </w:numPr>
              <w:spacing w:before="0" w:after="0" w:line="360" w:lineRule="auto"/>
              <w:rPr>
                <w:rFonts w:ascii="宋体" w:hAnsi="宋体"/>
                <w:sz w:val="21"/>
                <w:szCs w:val="21"/>
              </w:rPr>
            </w:pPr>
            <w:r>
              <w:rPr>
                <w:rFonts w:ascii="宋体" w:hAnsi="宋体"/>
                <w:sz w:val="21"/>
                <w:szCs w:val="21"/>
              </w:rPr>
              <w:t>储罐小呼吸</w:t>
            </w:r>
          </w:p>
          <w:p>
            <w:pPr>
              <w:pStyle w:val="7"/>
              <w:spacing w:before="0" w:after="0" w:line="360" w:lineRule="auto"/>
              <w:ind w:firstLine="482"/>
              <w:rPr>
                <w:rFonts w:ascii="宋体" w:hAnsi="宋体"/>
                <w:sz w:val="24"/>
                <w:szCs w:val="21"/>
              </w:rPr>
            </w:pPr>
            <w:r>
              <w:rPr>
                <w:sz w:val="21"/>
              </w:rPr>
              <w:t>加油站的一个油品蒸汽排放源是地下储罐的小呼吸（储罐静止时产生）损耗。 呼吸损耗每天都发生，这是由于汽油蒸汽及大气压力的变化产生的。依据《中国加油站 VOC 排放污染现状及控制》（环境科学·第 27 卷第 8 期 2006 年 8 月），汽油储罐呼吸过程油气的排放系数为 0.16kg/t 通过量；</w:t>
            </w:r>
            <w:r>
              <w:rPr>
                <w:rFonts w:hint="eastAsia"/>
                <w:sz w:val="21"/>
              </w:rPr>
              <w:t>柴油储罐小呼吸损失极小，不易统计，因此忽略不计。</w:t>
            </w:r>
          </w:p>
          <w:p>
            <w:pPr>
              <w:pStyle w:val="7"/>
              <w:numPr>
                <w:ilvl w:val="0"/>
                <w:numId w:val="3"/>
              </w:numPr>
              <w:spacing w:before="0" w:after="0" w:line="360" w:lineRule="auto"/>
              <w:rPr>
                <w:rFonts w:ascii="宋体" w:hAnsi="宋体"/>
                <w:sz w:val="21"/>
                <w:szCs w:val="21"/>
              </w:rPr>
            </w:pPr>
            <w:r>
              <w:rPr>
                <w:rFonts w:ascii="宋体" w:hAnsi="宋体"/>
                <w:sz w:val="21"/>
                <w:szCs w:val="21"/>
              </w:rPr>
              <w:t>加油作业损失</w:t>
            </w:r>
          </w:p>
          <w:p>
            <w:pPr>
              <w:pStyle w:val="7"/>
              <w:spacing w:before="0" w:after="0" w:line="360" w:lineRule="auto"/>
              <w:ind w:firstLine="482"/>
              <w:rPr>
                <w:sz w:val="21"/>
              </w:rPr>
            </w:pPr>
            <w:r>
              <w:rPr>
                <w:sz w:val="21"/>
              </w:rPr>
              <w:t>机动车加油过程中排放的油气主要来自于装入的汽油逐出汽车油箱内的蒸汽，被逐出的蒸汽随油品温度、汽车油箱温度、油品蒸气压力和装油速率而变动。 根据《中国加油站 VOC 排放污染现状及控制》（环境科学·第 27 卷第 8 期 2006年8月），汽油和柴油加油过程中油气的排放系数分别为2.49kg/t通过量和0.048kg/t 通过量。</w:t>
            </w:r>
          </w:p>
          <w:p>
            <w:pPr>
              <w:pStyle w:val="7"/>
              <w:spacing w:before="0" w:after="0" w:line="360" w:lineRule="auto"/>
              <w:ind w:firstLine="482"/>
              <w:rPr>
                <w:sz w:val="21"/>
              </w:rPr>
            </w:pPr>
            <w:r>
              <w:rPr>
                <w:rFonts w:hint="eastAsia"/>
                <w:sz w:val="21"/>
              </w:rPr>
              <w:t>油气回收系统针对汽油油气回收，其作用是将加油站在卸油、储油和加油过程中产生的油气，通过密闭收集、储存和送入油罐汽车的罐内，运送到储油库集中回收。该项目拟安装一次、二次油气回收设施，二次油气回收系统非甲烷总烃回收效率可达95%。</w:t>
            </w:r>
            <w:r>
              <w:rPr>
                <w:rFonts w:hint="eastAsia" w:ascii="宋体" w:hAnsi="宋体" w:cs="宋体"/>
                <w:sz w:val="21"/>
                <w:szCs w:val="21"/>
              </w:rPr>
              <w:t>本项目油气回收系统只针对汽油。</w:t>
            </w:r>
          </w:p>
          <w:p>
            <w:pPr>
              <w:pStyle w:val="7"/>
              <w:spacing w:before="120" w:beforeLines="50" w:after="0" w:line="276" w:lineRule="auto"/>
              <w:ind w:firstLine="482"/>
              <w:jc w:val="center"/>
              <w:rPr>
                <w:b/>
                <w:sz w:val="21"/>
                <w:szCs w:val="21"/>
              </w:rPr>
            </w:pPr>
            <w:r>
              <w:rPr>
                <w:b/>
                <w:sz w:val="21"/>
                <w:szCs w:val="21"/>
              </w:rPr>
              <w:t>表4-2  加油站</w:t>
            </w:r>
            <w:r>
              <w:rPr>
                <w:rFonts w:hint="eastAsia"/>
                <w:b/>
                <w:sz w:val="21"/>
                <w:szCs w:val="21"/>
              </w:rPr>
              <w:t>挥发性</w:t>
            </w:r>
            <w:r>
              <w:rPr>
                <w:b/>
                <w:sz w:val="21"/>
                <w:szCs w:val="21"/>
              </w:rPr>
              <w:t>有机物计算表</w:t>
            </w:r>
          </w:p>
          <w:tbl>
            <w:tblPr>
              <w:tblStyle w:val="21"/>
              <w:tblW w:w="1262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286"/>
              <w:gridCol w:w="1772"/>
              <w:gridCol w:w="1913"/>
              <w:gridCol w:w="1913"/>
              <w:gridCol w:w="1914"/>
              <w:gridCol w:w="1914"/>
              <w:gridCol w:w="19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Align w:val="center"/>
                </w:tcPr>
                <w:p>
                  <w:pPr>
                    <w:jc w:val="center"/>
                    <w:rPr>
                      <w:spacing w:val="3"/>
                      <w:szCs w:val="21"/>
                    </w:rPr>
                  </w:pPr>
                  <w:r>
                    <w:rPr>
                      <w:rFonts w:hint="eastAsia"/>
                      <w:spacing w:val="3"/>
                      <w:szCs w:val="21"/>
                    </w:rPr>
                    <w:t>油品种类</w:t>
                  </w:r>
                </w:p>
              </w:tc>
              <w:tc>
                <w:tcPr>
                  <w:tcW w:w="1772" w:type="dxa"/>
                  <w:vAlign w:val="center"/>
                </w:tcPr>
                <w:p>
                  <w:pPr>
                    <w:jc w:val="center"/>
                    <w:rPr>
                      <w:spacing w:val="3"/>
                      <w:szCs w:val="21"/>
                    </w:rPr>
                  </w:pPr>
                  <w:r>
                    <w:rPr>
                      <w:rFonts w:hint="eastAsia"/>
                      <w:spacing w:val="3"/>
                      <w:szCs w:val="21"/>
                    </w:rPr>
                    <w:t>项目</w:t>
                  </w:r>
                </w:p>
              </w:tc>
              <w:tc>
                <w:tcPr>
                  <w:tcW w:w="1913" w:type="dxa"/>
                  <w:vAlign w:val="center"/>
                </w:tcPr>
                <w:p>
                  <w:pPr>
                    <w:jc w:val="center"/>
                    <w:rPr>
                      <w:spacing w:val="3"/>
                      <w:szCs w:val="21"/>
                    </w:rPr>
                  </w:pPr>
                  <w:r>
                    <w:rPr>
                      <w:rFonts w:hint="eastAsia"/>
                      <w:spacing w:val="3"/>
                      <w:szCs w:val="21"/>
                    </w:rPr>
                    <w:t>年通过</w:t>
                  </w:r>
                  <w:r>
                    <w:rPr>
                      <w:spacing w:val="3"/>
                      <w:szCs w:val="21"/>
                    </w:rPr>
                    <w:t>量（</w:t>
                  </w:r>
                  <w:r>
                    <w:rPr>
                      <w:rFonts w:hint="eastAsia"/>
                      <w:spacing w:val="3"/>
                      <w:szCs w:val="21"/>
                    </w:rPr>
                    <w:t>t/a</w:t>
                  </w:r>
                  <w:r>
                    <w:rPr>
                      <w:spacing w:val="3"/>
                      <w:szCs w:val="21"/>
                    </w:rPr>
                    <w:t>）</w:t>
                  </w:r>
                </w:p>
              </w:tc>
              <w:tc>
                <w:tcPr>
                  <w:tcW w:w="1913" w:type="dxa"/>
                  <w:vAlign w:val="center"/>
                </w:tcPr>
                <w:p>
                  <w:pPr>
                    <w:jc w:val="center"/>
                    <w:rPr>
                      <w:spacing w:val="3"/>
                      <w:szCs w:val="21"/>
                    </w:rPr>
                  </w:pPr>
                  <w:r>
                    <w:rPr>
                      <w:rFonts w:hint="eastAsia"/>
                      <w:spacing w:val="3"/>
                      <w:szCs w:val="21"/>
                    </w:rPr>
                    <w:t>产生系数</w:t>
                  </w:r>
                  <w:r>
                    <w:rPr>
                      <w:spacing w:val="3"/>
                      <w:szCs w:val="21"/>
                    </w:rPr>
                    <w:t>（</w:t>
                  </w:r>
                  <w:r>
                    <w:rPr>
                      <w:rFonts w:hint="eastAsia"/>
                      <w:spacing w:val="3"/>
                      <w:szCs w:val="21"/>
                    </w:rPr>
                    <w:t>kg/t</w:t>
                  </w:r>
                  <w:r>
                    <w:rPr>
                      <w:spacing w:val="3"/>
                      <w:szCs w:val="21"/>
                    </w:rPr>
                    <w:t>）</w:t>
                  </w:r>
                </w:p>
              </w:tc>
              <w:tc>
                <w:tcPr>
                  <w:tcW w:w="1914" w:type="dxa"/>
                  <w:vAlign w:val="center"/>
                </w:tcPr>
                <w:p>
                  <w:pPr>
                    <w:jc w:val="center"/>
                    <w:rPr>
                      <w:spacing w:val="3"/>
                      <w:szCs w:val="21"/>
                    </w:rPr>
                  </w:pPr>
                  <w:r>
                    <w:rPr>
                      <w:rFonts w:hint="eastAsia"/>
                      <w:spacing w:val="3"/>
                      <w:szCs w:val="21"/>
                    </w:rPr>
                    <w:t>产生</w:t>
                  </w:r>
                  <w:r>
                    <w:rPr>
                      <w:spacing w:val="3"/>
                      <w:szCs w:val="21"/>
                    </w:rPr>
                    <w:t>量（</w:t>
                  </w:r>
                  <w:r>
                    <w:rPr>
                      <w:rFonts w:hint="eastAsia"/>
                      <w:spacing w:val="3"/>
                      <w:szCs w:val="21"/>
                    </w:rPr>
                    <w:t>t/a</w:t>
                  </w:r>
                  <w:r>
                    <w:rPr>
                      <w:spacing w:val="3"/>
                      <w:szCs w:val="21"/>
                    </w:rPr>
                    <w:t>）</w:t>
                  </w:r>
                </w:p>
              </w:tc>
              <w:tc>
                <w:tcPr>
                  <w:tcW w:w="1914" w:type="dxa"/>
                  <w:vAlign w:val="center"/>
                </w:tcPr>
                <w:p>
                  <w:pPr>
                    <w:jc w:val="center"/>
                    <w:rPr>
                      <w:spacing w:val="3"/>
                      <w:szCs w:val="21"/>
                    </w:rPr>
                  </w:pPr>
                  <w:r>
                    <w:rPr>
                      <w:rFonts w:hint="eastAsia"/>
                      <w:spacing w:val="3"/>
                      <w:szCs w:val="21"/>
                    </w:rPr>
                    <w:t>治理措施</w:t>
                  </w:r>
                  <w:r>
                    <w:rPr>
                      <w:spacing w:val="3"/>
                      <w:szCs w:val="21"/>
                    </w:rPr>
                    <w:t>及处理效率</w:t>
                  </w:r>
                </w:p>
              </w:tc>
              <w:tc>
                <w:tcPr>
                  <w:tcW w:w="1914" w:type="dxa"/>
                  <w:vAlign w:val="center"/>
                </w:tcPr>
                <w:p>
                  <w:pPr>
                    <w:jc w:val="center"/>
                    <w:rPr>
                      <w:spacing w:val="3"/>
                      <w:szCs w:val="21"/>
                    </w:rPr>
                  </w:pPr>
                  <w:r>
                    <w:rPr>
                      <w:rFonts w:hint="eastAsia"/>
                      <w:spacing w:val="3"/>
                      <w:szCs w:val="21"/>
                    </w:rPr>
                    <w:t>排放</w:t>
                  </w:r>
                  <w:r>
                    <w:rPr>
                      <w:spacing w:val="3"/>
                      <w:szCs w:val="21"/>
                    </w:rPr>
                    <w:t>量（</w:t>
                  </w:r>
                  <w:r>
                    <w:rPr>
                      <w:rFonts w:hint="eastAsia"/>
                      <w:spacing w:val="3"/>
                      <w:szCs w:val="21"/>
                    </w:rPr>
                    <w:t>t/a</w:t>
                  </w:r>
                  <w:r>
                    <w:rPr>
                      <w:spacing w:val="3"/>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Merge w:val="restart"/>
                  <w:vAlign w:val="center"/>
                </w:tcPr>
                <w:p>
                  <w:pPr>
                    <w:jc w:val="center"/>
                    <w:rPr>
                      <w:spacing w:val="3"/>
                      <w:szCs w:val="21"/>
                    </w:rPr>
                  </w:pPr>
                  <w:r>
                    <w:rPr>
                      <w:rFonts w:hint="eastAsia"/>
                      <w:spacing w:val="3"/>
                      <w:szCs w:val="21"/>
                    </w:rPr>
                    <w:t>汽油</w:t>
                  </w:r>
                </w:p>
              </w:tc>
              <w:tc>
                <w:tcPr>
                  <w:tcW w:w="1772" w:type="dxa"/>
                  <w:vAlign w:val="center"/>
                </w:tcPr>
                <w:p>
                  <w:pPr>
                    <w:jc w:val="center"/>
                    <w:rPr>
                      <w:spacing w:val="3"/>
                      <w:szCs w:val="21"/>
                    </w:rPr>
                  </w:pPr>
                  <w:r>
                    <w:rPr>
                      <w:rFonts w:hint="eastAsia"/>
                      <w:spacing w:val="3"/>
                      <w:szCs w:val="21"/>
                    </w:rPr>
                    <w:t>储罐</w:t>
                  </w:r>
                  <w:r>
                    <w:rPr>
                      <w:spacing w:val="3"/>
                      <w:szCs w:val="21"/>
                    </w:rPr>
                    <w:t>小呼吸</w:t>
                  </w:r>
                </w:p>
              </w:tc>
              <w:tc>
                <w:tcPr>
                  <w:tcW w:w="1913" w:type="dxa"/>
                  <w:vMerge w:val="restart"/>
                  <w:vAlign w:val="center"/>
                </w:tcPr>
                <w:p>
                  <w:pPr>
                    <w:jc w:val="center"/>
                    <w:rPr>
                      <w:spacing w:val="3"/>
                      <w:szCs w:val="21"/>
                    </w:rPr>
                  </w:pPr>
                  <w:r>
                    <w:rPr>
                      <w:spacing w:val="3"/>
                      <w:szCs w:val="21"/>
                    </w:rPr>
                    <w:t>3200</w:t>
                  </w:r>
                </w:p>
              </w:tc>
              <w:tc>
                <w:tcPr>
                  <w:tcW w:w="1913" w:type="dxa"/>
                  <w:vAlign w:val="center"/>
                </w:tcPr>
                <w:p>
                  <w:pPr>
                    <w:jc w:val="center"/>
                    <w:rPr>
                      <w:spacing w:val="3"/>
                      <w:szCs w:val="21"/>
                    </w:rPr>
                  </w:pPr>
                  <w:r>
                    <w:rPr>
                      <w:rFonts w:hint="eastAsia"/>
                      <w:spacing w:val="3"/>
                      <w:szCs w:val="21"/>
                    </w:rPr>
                    <w:t>0.16</w:t>
                  </w:r>
                </w:p>
              </w:tc>
              <w:tc>
                <w:tcPr>
                  <w:tcW w:w="1914" w:type="dxa"/>
                  <w:vAlign w:val="center"/>
                </w:tcPr>
                <w:p>
                  <w:pPr>
                    <w:jc w:val="center"/>
                    <w:rPr>
                      <w:spacing w:val="3"/>
                      <w:szCs w:val="21"/>
                    </w:rPr>
                  </w:pPr>
                  <w:r>
                    <w:rPr>
                      <w:spacing w:val="3"/>
                      <w:szCs w:val="21"/>
                    </w:rPr>
                    <w:t>0.512</w:t>
                  </w:r>
                </w:p>
              </w:tc>
              <w:tc>
                <w:tcPr>
                  <w:tcW w:w="1914" w:type="dxa"/>
                  <w:vMerge w:val="restart"/>
                  <w:vAlign w:val="center"/>
                </w:tcPr>
                <w:p>
                  <w:pPr>
                    <w:jc w:val="center"/>
                    <w:rPr>
                      <w:spacing w:val="3"/>
                      <w:szCs w:val="21"/>
                    </w:rPr>
                  </w:pPr>
                  <w:r>
                    <w:rPr>
                      <w:rFonts w:hint="eastAsia"/>
                      <w:spacing w:val="3"/>
                      <w:szCs w:val="21"/>
                    </w:rPr>
                    <w:t>油气回收系统回收效率95%</w:t>
                  </w:r>
                </w:p>
              </w:tc>
              <w:tc>
                <w:tcPr>
                  <w:tcW w:w="1914" w:type="dxa"/>
                  <w:vMerge w:val="restart"/>
                  <w:vAlign w:val="center"/>
                </w:tcPr>
                <w:p>
                  <w:pPr>
                    <w:jc w:val="center"/>
                    <w:rPr>
                      <w:spacing w:val="3"/>
                      <w:szCs w:val="21"/>
                    </w:rPr>
                  </w:pPr>
                  <w:r>
                    <w:rPr>
                      <w:spacing w:val="3"/>
                      <w:szCs w:val="21"/>
                    </w:rPr>
                    <w:t>0.792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Merge w:val="continue"/>
                  <w:vAlign w:val="center"/>
                </w:tcPr>
                <w:p>
                  <w:pPr>
                    <w:jc w:val="center"/>
                    <w:rPr>
                      <w:spacing w:val="3"/>
                      <w:szCs w:val="21"/>
                    </w:rPr>
                  </w:pPr>
                </w:p>
              </w:tc>
              <w:tc>
                <w:tcPr>
                  <w:tcW w:w="1772" w:type="dxa"/>
                  <w:vAlign w:val="center"/>
                </w:tcPr>
                <w:p>
                  <w:pPr>
                    <w:jc w:val="center"/>
                    <w:rPr>
                      <w:spacing w:val="3"/>
                      <w:szCs w:val="21"/>
                    </w:rPr>
                  </w:pPr>
                  <w:r>
                    <w:rPr>
                      <w:rFonts w:hint="eastAsia"/>
                      <w:spacing w:val="3"/>
                      <w:szCs w:val="21"/>
                    </w:rPr>
                    <w:t>储罐</w:t>
                  </w:r>
                  <w:r>
                    <w:rPr>
                      <w:spacing w:val="3"/>
                      <w:szCs w:val="21"/>
                    </w:rPr>
                    <w:t>大呼吸</w:t>
                  </w:r>
                </w:p>
              </w:tc>
              <w:tc>
                <w:tcPr>
                  <w:tcW w:w="1913" w:type="dxa"/>
                  <w:vMerge w:val="continue"/>
                  <w:vAlign w:val="center"/>
                </w:tcPr>
                <w:p>
                  <w:pPr>
                    <w:jc w:val="center"/>
                    <w:rPr>
                      <w:spacing w:val="3"/>
                      <w:szCs w:val="21"/>
                    </w:rPr>
                  </w:pPr>
                </w:p>
              </w:tc>
              <w:tc>
                <w:tcPr>
                  <w:tcW w:w="1913" w:type="dxa"/>
                  <w:vAlign w:val="center"/>
                </w:tcPr>
                <w:p>
                  <w:pPr>
                    <w:jc w:val="center"/>
                    <w:rPr>
                      <w:spacing w:val="3"/>
                      <w:szCs w:val="21"/>
                    </w:rPr>
                  </w:pPr>
                  <w:r>
                    <w:rPr>
                      <w:rFonts w:hint="eastAsia"/>
                      <w:spacing w:val="3"/>
                      <w:szCs w:val="21"/>
                    </w:rPr>
                    <w:t>2.3</w:t>
                  </w:r>
                </w:p>
              </w:tc>
              <w:tc>
                <w:tcPr>
                  <w:tcW w:w="1914" w:type="dxa"/>
                  <w:vAlign w:val="center"/>
                </w:tcPr>
                <w:p>
                  <w:pPr>
                    <w:jc w:val="center"/>
                    <w:rPr>
                      <w:spacing w:val="3"/>
                      <w:szCs w:val="21"/>
                    </w:rPr>
                  </w:pPr>
                  <w:r>
                    <w:rPr>
                      <w:spacing w:val="3"/>
                      <w:szCs w:val="21"/>
                    </w:rPr>
                    <w:t>7.36</w:t>
                  </w:r>
                </w:p>
              </w:tc>
              <w:tc>
                <w:tcPr>
                  <w:tcW w:w="1914" w:type="dxa"/>
                  <w:vMerge w:val="continue"/>
                  <w:vAlign w:val="center"/>
                </w:tcPr>
                <w:p>
                  <w:pPr>
                    <w:jc w:val="center"/>
                    <w:rPr>
                      <w:spacing w:val="3"/>
                      <w:szCs w:val="21"/>
                    </w:rPr>
                  </w:pPr>
                </w:p>
              </w:tc>
              <w:tc>
                <w:tcPr>
                  <w:tcW w:w="1914" w:type="dxa"/>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Merge w:val="continue"/>
                  <w:vAlign w:val="center"/>
                </w:tcPr>
                <w:p>
                  <w:pPr>
                    <w:jc w:val="center"/>
                    <w:rPr>
                      <w:spacing w:val="3"/>
                      <w:szCs w:val="21"/>
                    </w:rPr>
                  </w:pPr>
                </w:p>
              </w:tc>
              <w:tc>
                <w:tcPr>
                  <w:tcW w:w="1772" w:type="dxa"/>
                  <w:vAlign w:val="center"/>
                </w:tcPr>
                <w:p>
                  <w:pPr>
                    <w:jc w:val="center"/>
                    <w:rPr>
                      <w:spacing w:val="3"/>
                      <w:szCs w:val="21"/>
                    </w:rPr>
                  </w:pPr>
                  <w:r>
                    <w:rPr>
                      <w:rFonts w:hint="eastAsia"/>
                      <w:spacing w:val="3"/>
                      <w:szCs w:val="21"/>
                    </w:rPr>
                    <w:t>加油</w:t>
                  </w:r>
                  <w:r>
                    <w:rPr>
                      <w:spacing w:val="3"/>
                      <w:szCs w:val="21"/>
                    </w:rPr>
                    <w:t>损失</w:t>
                  </w:r>
                </w:p>
              </w:tc>
              <w:tc>
                <w:tcPr>
                  <w:tcW w:w="1913" w:type="dxa"/>
                  <w:vMerge w:val="continue"/>
                  <w:vAlign w:val="center"/>
                </w:tcPr>
                <w:p>
                  <w:pPr>
                    <w:jc w:val="center"/>
                    <w:rPr>
                      <w:spacing w:val="3"/>
                      <w:szCs w:val="21"/>
                    </w:rPr>
                  </w:pPr>
                </w:p>
              </w:tc>
              <w:tc>
                <w:tcPr>
                  <w:tcW w:w="1913" w:type="dxa"/>
                  <w:vAlign w:val="center"/>
                </w:tcPr>
                <w:p>
                  <w:pPr>
                    <w:jc w:val="center"/>
                    <w:rPr>
                      <w:spacing w:val="3"/>
                      <w:szCs w:val="21"/>
                    </w:rPr>
                  </w:pPr>
                  <w:r>
                    <w:rPr>
                      <w:rFonts w:hint="eastAsia"/>
                      <w:spacing w:val="3"/>
                      <w:szCs w:val="21"/>
                    </w:rPr>
                    <w:t>2.49</w:t>
                  </w:r>
                </w:p>
              </w:tc>
              <w:tc>
                <w:tcPr>
                  <w:tcW w:w="1914" w:type="dxa"/>
                  <w:vAlign w:val="center"/>
                </w:tcPr>
                <w:p>
                  <w:pPr>
                    <w:jc w:val="center"/>
                    <w:rPr>
                      <w:spacing w:val="3"/>
                      <w:szCs w:val="21"/>
                    </w:rPr>
                  </w:pPr>
                  <w:r>
                    <w:rPr>
                      <w:spacing w:val="3"/>
                      <w:szCs w:val="21"/>
                    </w:rPr>
                    <w:t>7.968</w:t>
                  </w:r>
                </w:p>
              </w:tc>
              <w:tc>
                <w:tcPr>
                  <w:tcW w:w="1914" w:type="dxa"/>
                  <w:vMerge w:val="continue"/>
                  <w:vAlign w:val="center"/>
                </w:tcPr>
                <w:p>
                  <w:pPr>
                    <w:jc w:val="center"/>
                    <w:rPr>
                      <w:spacing w:val="3"/>
                      <w:szCs w:val="21"/>
                    </w:rPr>
                  </w:pPr>
                </w:p>
              </w:tc>
              <w:tc>
                <w:tcPr>
                  <w:tcW w:w="1914" w:type="dxa"/>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Merge w:val="restart"/>
                  <w:vAlign w:val="center"/>
                </w:tcPr>
                <w:p>
                  <w:pPr>
                    <w:jc w:val="center"/>
                    <w:rPr>
                      <w:spacing w:val="3"/>
                      <w:szCs w:val="21"/>
                    </w:rPr>
                  </w:pPr>
                  <w:r>
                    <w:rPr>
                      <w:rFonts w:hint="eastAsia"/>
                      <w:spacing w:val="3"/>
                      <w:szCs w:val="21"/>
                    </w:rPr>
                    <w:t>柴油</w:t>
                  </w:r>
                </w:p>
              </w:tc>
              <w:tc>
                <w:tcPr>
                  <w:tcW w:w="1772" w:type="dxa"/>
                  <w:vAlign w:val="center"/>
                </w:tcPr>
                <w:p>
                  <w:pPr>
                    <w:jc w:val="center"/>
                    <w:rPr>
                      <w:spacing w:val="3"/>
                      <w:szCs w:val="21"/>
                    </w:rPr>
                  </w:pPr>
                  <w:r>
                    <w:rPr>
                      <w:rFonts w:hint="eastAsia"/>
                      <w:spacing w:val="3"/>
                      <w:szCs w:val="21"/>
                    </w:rPr>
                    <w:t>储罐</w:t>
                  </w:r>
                  <w:r>
                    <w:rPr>
                      <w:spacing w:val="3"/>
                      <w:szCs w:val="21"/>
                    </w:rPr>
                    <w:t>小呼吸</w:t>
                  </w:r>
                </w:p>
              </w:tc>
              <w:tc>
                <w:tcPr>
                  <w:tcW w:w="1913" w:type="dxa"/>
                  <w:vMerge w:val="restart"/>
                  <w:vAlign w:val="center"/>
                </w:tcPr>
                <w:p>
                  <w:pPr>
                    <w:jc w:val="center"/>
                    <w:rPr>
                      <w:spacing w:val="3"/>
                      <w:szCs w:val="21"/>
                    </w:rPr>
                  </w:pPr>
                  <w:r>
                    <w:rPr>
                      <w:spacing w:val="3"/>
                      <w:szCs w:val="21"/>
                    </w:rPr>
                    <w:t>800</w:t>
                  </w:r>
                </w:p>
              </w:tc>
              <w:tc>
                <w:tcPr>
                  <w:tcW w:w="1913" w:type="dxa"/>
                  <w:vAlign w:val="center"/>
                </w:tcPr>
                <w:p>
                  <w:pPr>
                    <w:jc w:val="center"/>
                    <w:rPr>
                      <w:spacing w:val="3"/>
                      <w:szCs w:val="21"/>
                    </w:rPr>
                  </w:pPr>
                  <w:r>
                    <w:rPr>
                      <w:spacing w:val="3"/>
                      <w:szCs w:val="21"/>
                    </w:rPr>
                    <w:t>/</w:t>
                  </w:r>
                </w:p>
              </w:tc>
              <w:tc>
                <w:tcPr>
                  <w:tcW w:w="1914" w:type="dxa"/>
                  <w:vAlign w:val="center"/>
                </w:tcPr>
                <w:p>
                  <w:pPr>
                    <w:jc w:val="center"/>
                    <w:rPr>
                      <w:spacing w:val="3"/>
                      <w:szCs w:val="21"/>
                    </w:rPr>
                  </w:pPr>
                  <w:r>
                    <w:rPr>
                      <w:rFonts w:hint="eastAsia"/>
                      <w:spacing w:val="3"/>
                      <w:szCs w:val="21"/>
                    </w:rPr>
                    <w:t>/</w:t>
                  </w:r>
                </w:p>
              </w:tc>
              <w:tc>
                <w:tcPr>
                  <w:tcW w:w="1914" w:type="dxa"/>
                  <w:vMerge w:val="restart"/>
                  <w:vAlign w:val="center"/>
                </w:tcPr>
                <w:p>
                  <w:pPr>
                    <w:jc w:val="center"/>
                    <w:rPr>
                      <w:spacing w:val="3"/>
                      <w:szCs w:val="21"/>
                    </w:rPr>
                  </w:pPr>
                  <w:r>
                    <w:rPr>
                      <w:spacing w:val="3"/>
                      <w:szCs w:val="21"/>
                    </w:rPr>
                    <w:t>/</w:t>
                  </w:r>
                </w:p>
              </w:tc>
              <w:tc>
                <w:tcPr>
                  <w:tcW w:w="1914" w:type="dxa"/>
                  <w:vMerge w:val="restart"/>
                  <w:vAlign w:val="center"/>
                </w:tcPr>
                <w:p>
                  <w:pPr>
                    <w:jc w:val="center"/>
                    <w:rPr>
                      <w:spacing w:val="3"/>
                      <w:szCs w:val="21"/>
                    </w:rPr>
                  </w:pPr>
                  <w:r>
                    <w:rPr>
                      <w:spacing w:val="3"/>
                      <w:szCs w:val="21"/>
                    </w:rPr>
                    <w:t>0.06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Merge w:val="continue"/>
                  <w:vAlign w:val="center"/>
                </w:tcPr>
                <w:p>
                  <w:pPr>
                    <w:jc w:val="center"/>
                    <w:rPr>
                      <w:spacing w:val="3"/>
                      <w:szCs w:val="21"/>
                    </w:rPr>
                  </w:pPr>
                </w:p>
              </w:tc>
              <w:tc>
                <w:tcPr>
                  <w:tcW w:w="1772" w:type="dxa"/>
                  <w:vAlign w:val="center"/>
                </w:tcPr>
                <w:p>
                  <w:pPr>
                    <w:jc w:val="center"/>
                    <w:rPr>
                      <w:spacing w:val="3"/>
                      <w:szCs w:val="21"/>
                    </w:rPr>
                  </w:pPr>
                  <w:r>
                    <w:rPr>
                      <w:rFonts w:hint="eastAsia"/>
                      <w:spacing w:val="3"/>
                      <w:szCs w:val="21"/>
                    </w:rPr>
                    <w:t>储罐</w:t>
                  </w:r>
                  <w:r>
                    <w:rPr>
                      <w:spacing w:val="3"/>
                      <w:szCs w:val="21"/>
                    </w:rPr>
                    <w:t>大呼吸</w:t>
                  </w:r>
                </w:p>
              </w:tc>
              <w:tc>
                <w:tcPr>
                  <w:tcW w:w="1913" w:type="dxa"/>
                  <w:vMerge w:val="continue"/>
                  <w:vAlign w:val="center"/>
                </w:tcPr>
                <w:p>
                  <w:pPr>
                    <w:jc w:val="center"/>
                    <w:rPr>
                      <w:spacing w:val="3"/>
                      <w:szCs w:val="21"/>
                    </w:rPr>
                  </w:pPr>
                </w:p>
              </w:tc>
              <w:tc>
                <w:tcPr>
                  <w:tcW w:w="1913" w:type="dxa"/>
                  <w:vAlign w:val="center"/>
                </w:tcPr>
                <w:p>
                  <w:pPr>
                    <w:jc w:val="center"/>
                    <w:rPr>
                      <w:spacing w:val="3"/>
                      <w:szCs w:val="21"/>
                    </w:rPr>
                  </w:pPr>
                  <w:r>
                    <w:rPr>
                      <w:rFonts w:hint="eastAsia"/>
                      <w:spacing w:val="3"/>
                      <w:szCs w:val="21"/>
                    </w:rPr>
                    <w:t>0.027</w:t>
                  </w:r>
                </w:p>
              </w:tc>
              <w:tc>
                <w:tcPr>
                  <w:tcW w:w="1914" w:type="dxa"/>
                  <w:vAlign w:val="center"/>
                </w:tcPr>
                <w:p>
                  <w:pPr>
                    <w:jc w:val="center"/>
                    <w:rPr>
                      <w:spacing w:val="3"/>
                      <w:szCs w:val="21"/>
                    </w:rPr>
                  </w:pPr>
                  <w:r>
                    <w:rPr>
                      <w:rFonts w:hint="eastAsia"/>
                      <w:spacing w:val="3"/>
                      <w:szCs w:val="21"/>
                    </w:rPr>
                    <w:t>0.0</w:t>
                  </w:r>
                  <w:r>
                    <w:rPr>
                      <w:spacing w:val="3"/>
                      <w:szCs w:val="21"/>
                    </w:rPr>
                    <w:t>22</w:t>
                  </w:r>
                </w:p>
              </w:tc>
              <w:tc>
                <w:tcPr>
                  <w:tcW w:w="1914" w:type="dxa"/>
                  <w:vMerge w:val="continue"/>
                  <w:vAlign w:val="center"/>
                </w:tcPr>
                <w:p>
                  <w:pPr>
                    <w:jc w:val="center"/>
                    <w:rPr>
                      <w:spacing w:val="3"/>
                      <w:szCs w:val="21"/>
                    </w:rPr>
                  </w:pPr>
                </w:p>
              </w:tc>
              <w:tc>
                <w:tcPr>
                  <w:tcW w:w="1914" w:type="dxa"/>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1286" w:type="dxa"/>
                  <w:vMerge w:val="continue"/>
                  <w:vAlign w:val="center"/>
                </w:tcPr>
                <w:p>
                  <w:pPr>
                    <w:jc w:val="center"/>
                    <w:rPr>
                      <w:spacing w:val="3"/>
                      <w:szCs w:val="21"/>
                    </w:rPr>
                  </w:pPr>
                </w:p>
              </w:tc>
              <w:tc>
                <w:tcPr>
                  <w:tcW w:w="1772" w:type="dxa"/>
                  <w:vAlign w:val="center"/>
                </w:tcPr>
                <w:p>
                  <w:pPr>
                    <w:jc w:val="center"/>
                    <w:rPr>
                      <w:spacing w:val="3"/>
                      <w:szCs w:val="21"/>
                    </w:rPr>
                  </w:pPr>
                  <w:r>
                    <w:rPr>
                      <w:rFonts w:hint="eastAsia"/>
                      <w:spacing w:val="3"/>
                      <w:szCs w:val="21"/>
                    </w:rPr>
                    <w:t>加油</w:t>
                  </w:r>
                  <w:r>
                    <w:rPr>
                      <w:spacing w:val="3"/>
                      <w:szCs w:val="21"/>
                    </w:rPr>
                    <w:t>损失</w:t>
                  </w:r>
                </w:p>
              </w:tc>
              <w:tc>
                <w:tcPr>
                  <w:tcW w:w="1913" w:type="dxa"/>
                  <w:vMerge w:val="continue"/>
                  <w:vAlign w:val="center"/>
                </w:tcPr>
                <w:p>
                  <w:pPr>
                    <w:jc w:val="center"/>
                    <w:rPr>
                      <w:spacing w:val="3"/>
                      <w:szCs w:val="21"/>
                    </w:rPr>
                  </w:pPr>
                </w:p>
              </w:tc>
              <w:tc>
                <w:tcPr>
                  <w:tcW w:w="1913" w:type="dxa"/>
                  <w:vAlign w:val="center"/>
                </w:tcPr>
                <w:p>
                  <w:pPr>
                    <w:jc w:val="center"/>
                    <w:rPr>
                      <w:spacing w:val="3"/>
                      <w:szCs w:val="21"/>
                    </w:rPr>
                  </w:pPr>
                  <w:r>
                    <w:rPr>
                      <w:rFonts w:hint="eastAsia"/>
                      <w:spacing w:val="3"/>
                      <w:szCs w:val="21"/>
                    </w:rPr>
                    <w:t>0.048</w:t>
                  </w:r>
                </w:p>
              </w:tc>
              <w:tc>
                <w:tcPr>
                  <w:tcW w:w="1914" w:type="dxa"/>
                  <w:vAlign w:val="center"/>
                </w:tcPr>
                <w:p>
                  <w:pPr>
                    <w:jc w:val="center"/>
                    <w:rPr>
                      <w:spacing w:val="3"/>
                      <w:szCs w:val="21"/>
                    </w:rPr>
                  </w:pPr>
                  <w:r>
                    <w:rPr>
                      <w:rFonts w:hint="eastAsia"/>
                      <w:spacing w:val="3"/>
                      <w:szCs w:val="21"/>
                    </w:rPr>
                    <w:t>0.0</w:t>
                  </w:r>
                  <w:r>
                    <w:rPr>
                      <w:spacing w:val="3"/>
                      <w:szCs w:val="21"/>
                    </w:rPr>
                    <w:t>3</w:t>
                  </w:r>
                  <w:r>
                    <w:rPr>
                      <w:rFonts w:hint="eastAsia"/>
                      <w:spacing w:val="3"/>
                      <w:szCs w:val="21"/>
                    </w:rPr>
                    <w:t>8</w:t>
                  </w:r>
                </w:p>
              </w:tc>
              <w:tc>
                <w:tcPr>
                  <w:tcW w:w="1914" w:type="dxa"/>
                  <w:vMerge w:val="continue"/>
                  <w:vAlign w:val="center"/>
                </w:tcPr>
                <w:p>
                  <w:pPr>
                    <w:jc w:val="center"/>
                    <w:rPr>
                      <w:spacing w:val="3"/>
                      <w:szCs w:val="21"/>
                    </w:rPr>
                  </w:pPr>
                </w:p>
              </w:tc>
              <w:tc>
                <w:tcPr>
                  <w:tcW w:w="1914" w:type="dxa"/>
                  <w:vMerge w:val="continue"/>
                  <w:vAlign w:val="center"/>
                </w:tcPr>
                <w:p>
                  <w:pPr>
                    <w:jc w:val="cente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3058" w:type="dxa"/>
                  <w:gridSpan w:val="2"/>
                  <w:vAlign w:val="center"/>
                </w:tcPr>
                <w:p>
                  <w:pPr>
                    <w:jc w:val="center"/>
                    <w:rPr>
                      <w:spacing w:val="3"/>
                      <w:szCs w:val="21"/>
                    </w:rPr>
                  </w:pPr>
                  <w:r>
                    <w:rPr>
                      <w:rFonts w:hint="eastAsia"/>
                      <w:spacing w:val="3"/>
                      <w:szCs w:val="21"/>
                    </w:rPr>
                    <w:t>合计</w:t>
                  </w:r>
                </w:p>
              </w:tc>
              <w:tc>
                <w:tcPr>
                  <w:tcW w:w="1913" w:type="dxa"/>
                  <w:vAlign w:val="center"/>
                </w:tcPr>
                <w:p>
                  <w:pPr>
                    <w:jc w:val="center"/>
                    <w:rPr>
                      <w:spacing w:val="3"/>
                      <w:szCs w:val="21"/>
                    </w:rPr>
                  </w:pPr>
                  <w:r>
                    <w:rPr>
                      <w:rFonts w:hint="eastAsia"/>
                      <w:spacing w:val="3"/>
                      <w:szCs w:val="21"/>
                    </w:rPr>
                    <w:t>/</w:t>
                  </w:r>
                </w:p>
              </w:tc>
              <w:tc>
                <w:tcPr>
                  <w:tcW w:w="1913" w:type="dxa"/>
                  <w:vAlign w:val="center"/>
                </w:tcPr>
                <w:p>
                  <w:pPr>
                    <w:jc w:val="center"/>
                    <w:rPr>
                      <w:spacing w:val="3"/>
                      <w:szCs w:val="21"/>
                    </w:rPr>
                  </w:pPr>
                  <w:r>
                    <w:rPr>
                      <w:rFonts w:hint="eastAsia"/>
                      <w:spacing w:val="3"/>
                      <w:szCs w:val="21"/>
                    </w:rPr>
                    <w:t>/</w:t>
                  </w:r>
                </w:p>
              </w:tc>
              <w:tc>
                <w:tcPr>
                  <w:tcW w:w="1914" w:type="dxa"/>
                  <w:vAlign w:val="center"/>
                </w:tcPr>
                <w:p>
                  <w:pPr>
                    <w:jc w:val="center"/>
                    <w:rPr>
                      <w:spacing w:val="3"/>
                      <w:szCs w:val="21"/>
                    </w:rPr>
                  </w:pPr>
                  <w:r>
                    <w:rPr>
                      <w:spacing w:val="3"/>
                      <w:szCs w:val="21"/>
                    </w:rPr>
                    <w:t>15.9</w:t>
                  </w:r>
                </w:p>
              </w:tc>
              <w:tc>
                <w:tcPr>
                  <w:tcW w:w="1914" w:type="dxa"/>
                  <w:vAlign w:val="center"/>
                </w:tcPr>
                <w:p>
                  <w:pPr>
                    <w:jc w:val="center"/>
                    <w:rPr>
                      <w:spacing w:val="3"/>
                      <w:szCs w:val="21"/>
                    </w:rPr>
                  </w:pPr>
                  <w:r>
                    <w:rPr>
                      <w:rFonts w:hint="eastAsia"/>
                      <w:spacing w:val="3"/>
                      <w:szCs w:val="21"/>
                    </w:rPr>
                    <w:t>/</w:t>
                  </w:r>
                </w:p>
              </w:tc>
              <w:tc>
                <w:tcPr>
                  <w:tcW w:w="1914" w:type="dxa"/>
                  <w:vAlign w:val="center"/>
                </w:tcPr>
                <w:p>
                  <w:pPr>
                    <w:jc w:val="center"/>
                    <w:rPr>
                      <w:spacing w:val="3"/>
                      <w:szCs w:val="21"/>
                    </w:rPr>
                  </w:pPr>
                  <w:r>
                    <w:rPr>
                      <w:spacing w:val="3"/>
                      <w:szCs w:val="21"/>
                    </w:rPr>
                    <w:t>0.852</w:t>
                  </w:r>
                </w:p>
              </w:tc>
            </w:tr>
          </w:tbl>
          <w:p>
            <w:pPr>
              <w:pStyle w:val="7"/>
              <w:spacing w:before="0" w:after="0" w:line="360" w:lineRule="auto"/>
              <w:ind w:firstLine="482"/>
              <w:rPr>
                <w:szCs w:val="21"/>
              </w:rPr>
            </w:pPr>
            <w:r>
              <w:rPr>
                <w:rFonts w:hint="eastAsia"/>
                <w:sz w:val="21"/>
              </w:rPr>
              <w:t>由上表可知，本项目产生的非甲烷总烃经二次油气回收系统处理后，排放量为</w:t>
            </w:r>
            <w:r>
              <w:rPr>
                <w:sz w:val="21"/>
              </w:rPr>
              <w:t>0.852</w:t>
            </w:r>
            <w:r>
              <w:rPr>
                <w:rFonts w:hint="eastAsia"/>
                <w:sz w:val="21"/>
              </w:rPr>
              <w:t>t/a，排放速率为</w:t>
            </w:r>
            <w:r>
              <w:rPr>
                <w:sz w:val="21"/>
              </w:rPr>
              <w:t>0.097</w:t>
            </w:r>
            <w:r>
              <w:rPr>
                <w:rFonts w:hint="eastAsia"/>
                <w:sz w:val="21"/>
              </w:rPr>
              <w:t>kg/h</w:t>
            </w:r>
            <w:r>
              <w:rPr>
                <w:rFonts w:hint="eastAsia" w:ascii="宋体" w:hAnsi="宋体" w:cs="宋体"/>
                <w:sz w:val="21"/>
                <w:szCs w:val="21"/>
              </w:rPr>
              <w:t>，呈无组织排放</w:t>
            </w:r>
            <w:r>
              <w:rPr>
                <w:sz w:val="21"/>
                <w:szCs w:val="21"/>
              </w:rPr>
              <w:t>。</w:t>
            </w:r>
            <w:r>
              <w:rPr>
                <w:rFonts w:hint="eastAsia"/>
                <w:sz w:val="21"/>
                <w:szCs w:val="21"/>
              </w:rPr>
              <w:t>本项目处理装置废气排放口距离地平面高度为4m，外排油气浓度小于25g/m</w:t>
            </w:r>
            <w:r>
              <w:rPr>
                <w:rFonts w:hint="eastAsia"/>
                <w:sz w:val="21"/>
                <w:szCs w:val="21"/>
                <w:vertAlign w:val="superscript"/>
              </w:rPr>
              <w:t>3</w:t>
            </w:r>
            <w:r>
              <w:rPr>
                <w:rFonts w:hint="eastAsia"/>
                <w:sz w:val="21"/>
                <w:szCs w:val="21"/>
              </w:rPr>
              <w:t>，可满足《加油站大气污染物排放标准》（GB20952-2020）中相关要求。</w:t>
            </w:r>
          </w:p>
          <w:p>
            <w:pPr>
              <w:autoSpaceDE w:val="0"/>
              <w:autoSpaceDN w:val="0"/>
              <w:adjustRightInd w:val="0"/>
              <w:spacing w:line="360" w:lineRule="auto"/>
              <w:ind w:firstLine="420" w:firstLineChars="200"/>
              <w:jc w:val="left"/>
              <w:rPr>
                <w:kern w:val="0"/>
                <w:szCs w:val="21"/>
              </w:rPr>
            </w:pPr>
            <w:r>
              <w:rPr>
                <w:rFonts w:hint="eastAsia"/>
                <w:kern w:val="0"/>
                <w:szCs w:val="21"/>
              </w:rPr>
              <w:t>同时，本项目加油站站址开阔，空气流动良好，且经油气回收系统处理后的非甲烷总烃排放量较小，可很快在大气中扩散。类比同规模加油站监测数据，非甲烷总烃的无组织排放场界浓度可满足《加油站大气污染物排放标准》（GB20952-2020）表3油气浓度无组织排放限值要求。</w:t>
            </w:r>
          </w:p>
          <w:p>
            <w:pPr>
              <w:adjustRightInd w:val="0"/>
              <w:snapToGrid w:val="0"/>
              <w:spacing w:line="360" w:lineRule="auto"/>
              <w:ind w:firstLine="420" w:firstLineChars="200"/>
              <w:jc w:val="left"/>
            </w:pPr>
            <w:r>
              <w:rPr>
                <w:szCs w:val="21"/>
              </w:rPr>
              <w:t>（2）</w:t>
            </w:r>
            <w:r>
              <w:t>汽车尾气</w:t>
            </w:r>
          </w:p>
          <w:p>
            <w:pPr>
              <w:pStyle w:val="5"/>
              <w:spacing w:line="360" w:lineRule="auto"/>
              <w:jc w:val="left"/>
              <w:rPr>
                <w:sz w:val="21"/>
              </w:rPr>
            </w:pPr>
            <w:r>
              <w:rPr>
                <w:sz w:val="21"/>
              </w:rPr>
              <w:t>本项目主要为成品油的销售</w:t>
            </w:r>
            <w:r>
              <w:rPr>
                <w:rFonts w:hint="eastAsia"/>
                <w:sz w:val="21"/>
              </w:rPr>
              <w:t>服务</w:t>
            </w:r>
            <w:r>
              <w:rPr>
                <w:sz w:val="21"/>
              </w:rPr>
              <w:t>，来往加油的机动车会产生少量的尾气，尾气中的主要污染物为CO、SO</w:t>
            </w:r>
            <w:r>
              <w:rPr>
                <w:sz w:val="21"/>
                <w:vertAlign w:val="subscript"/>
              </w:rPr>
              <w:t>2</w:t>
            </w:r>
            <w:r>
              <w:rPr>
                <w:sz w:val="21"/>
              </w:rPr>
              <w:t>、THC、NO</w:t>
            </w:r>
            <w:r>
              <w:rPr>
                <w:sz w:val="21"/>
                <w:vertAlign w:val="subscript"/>
              </w:rPr>
              <w:t>x</w:t>
            </w:r>
            <w:r>
              <w:rPr>
                <w:sz w:val="21"/>
              </w:rPr>
              <w:t>，</w:t>
            </w:r>
            <w:r>
              <w:rPr>
                <w:rFonts w:hint="eastAsia"/>
                <w:sz w:val="21"/>
              </w:rPr>
              <w:t>呈无组织排放。</w:t>
            </w:r>
            <w:r>
              <w:rPr>
                <w:sz w:val="21"/>
              </w:rPr>
              <w:t>由于该加油站泊车位不多，加油站四周建设绿化带。汽车停留时间短，且本项目周边</w:t>
            </w:r>
            <w:r>
              <w:rPr>
                <w:rFonts w:hint="eastAsia"/>
                <w:sz w:val="21"/>
              </w:rPr>
              <w:t>场地较为平整开阔</w:t>
            </w:r>
            <w:r>
              <w:rPr>
                <w:sz w:val="21"/>
              </w:rPr>
              <w:t>，易于汽车尾气的稀释扩散，这些污染物经过大气的稀释以及</w:t>
            </w:r>
            <w:r>
              <w:rPr>
                <w:rFonts w:hint="eastAsia"/>
                <w:sz w:val="21"/>
              </w:rPr>
              <w:t>周边</w:t>
            </w:r>
            <w:r>
              <w:rPr>
                <w:sz w:val="21"/>
              </w:rPr>
              <w:t>树林的吸附，其排放不大，对周边大气环境影响不大。</w:t>
            </w:r>
          </w:p>
          <w:p>
            <w:pPr>
              <w:pStyle w:val="7"/>
              <w:spacing w:before="120" w:beforeLines="50" w:after="0" w:line="360" w:lineRule="auto"/>
              <w:ind w:firstLine="482"/>
              <w:rPr>
                <w:b/>
                <w:sz w:val="21"/>
                <w:szCs w:val="21"/>
              </w:rPr>
            </w:pPr>
            <w:r>
              <w:rPr>
                <w:b/>
                <w:sz w:val="21"/>
                <w:szCs w:val="21"/>
              </w:rPr>
              <w:t>1.2</w:t>
            </w:r>
            <w:r>
              <w:rPr>
                <w:rFonts w:hint="eastAsia"/>
                <w:b/>
                <w:sz w:val="21"/>
                <w:szCs w:val="21"/>
              </w:rPr>
              <w:t>、非</w:t>
            </w:r>
            <w:r>
              <w:rPr>
                <w:b/>
                <w:sz w:val="21"/>
                <w:szCs w:val="21"/>
              </w:rPr>
              <w:t>正常</w:t>
            </w:r>
            <w:r>
              <w:rPr>
                <w:rFonts w:hint="eastAsia"/>
                <w:b/>
                <w:sz w:val="21"/>
                <w:szCs w:val="21"/>
              </w:rPr>
              <w:t>排放</w:t>
            </w:r>
            <w:r>
              <w:rPr>
                <w:b/>
                <w:sz w:val="21"/>
                <w:szCs w:val="21"/>
              </w:rPr>
              <w:t>情况</w:t>
            </w:r>
          </w:p>
          <w:p>
            <w:pPr>
              <w:pStyle w:val="57"/>
              <w:spacing w:line="360" w:lineRule="auto"/>
              <w:ind w:firstLine="420" w:firstLineChars="200"/>
              <w:jc w:val="both"/>
              <w:rPr>
                <w:color w:val="auto"/>
                <w:sz w:val="21"/>
                <w:szCs w:val="21"/>
              </w:rPr>
            </w:pPr>
            <w:r>
              <w:rPr>
                <w:rFonts w:hint="eastAsia"/>
                <w:color w:val="auto"/>
                <w:sz w:val="21"/>
                <w:szCs w:val="21"/>
              </w:rPr>
              <w:t>本项目的非正常排放</w:t>
            </w:r>
            <w:r>
              <w:rPr>
                <w:color w:val="auto"/>
                <w:sz w:val="21"/>
                <w:szCs w:val="21"/>
              </w:rPr>
              <w:t>情况</w:t>
            </w:r>
            <w:r>
              <w:rPr>
                <w:rFonts w:hint="eastAsia"/>
                <w:color w:val="auto"/>
                <w:sz w:val="21"/>
                <w:szCs w:val="21"/>
              </w:rPr>
              <w:t>主要是油气</w:t>
            </w:r>
            <w:r>
              <w:rPr>
                <w:color w:val="auto"/>
                <w:sz w:val="21"/>
                <w:szCs w:val="21"/>
              </w:rPr>
              <w:t>回收系统</w:t>
            </w:r>
            <w:r>
              <w:rPr>
                <w:rFonts w:hint="eastAsia"/>
                <w:color w:val="auto"/>
                <w:sz w:val="21"/>
                <w:szCs w:val="21"/>
              </w:rPr>
              <w:t>设施发生</w:t>
            </w:r>
            <w:r>
              <w:rPr>
                <w:color w:val="auto"/>
                <w:sz w:val="21"/>
                <w:szCs w:val="21"/>
              </w:rPr>
              <w:t>故障</w:t>
            </w:r>
            <w:r>
              <w:rPr>
                <w:rFonts w:hint="eastAsia"/>
                <w:color w:val="auto"/>
                <w:sz w:val="21"/>
                <w:szCs w:val="21"/>
              </w:rPr>
              <w:t>失效</w:t>
            </w:r>
            <w:r>
              <w:rPr>
                <w:color w:val="auto"/>
                <w:sz w:val="21"/>
                <w:szCs w:val="21"/>
              </w:rPr>
              <w:t>或</w:t>
            </w:r>
            <w:r>
              <w:rPr>
                <w:rFonts w:hint="eastAsia"/>
                <w:color w:val="auto"/>
                <w:sz w:val="21"/>
                <w:szCs w:val="21"/>
              </w:rPr>
              <w:t>达不到应有回收效率，造成加油及</w:t>
            </w:r>
            <w:r>
              <w:rPr>
                <w:color w:val="auto"/>
                <w:sz w:val="21"/>
                <w:szCs w:val="21"/>
              </w:rPr>
              <w:t>卸油过程</w:t>
            </w:r>
            <w:r>
              <w:rPr>
                <w:rFonts w:hint="eastAsia"/>
                <w:color w:val="auto"/>
                <w:sz w:val="21"/>
                <w:szCs w:val="21"/>
              </w:rPr>
              <w:t>中废气污染物未经回收处理直接排放，其排放情况如表</w:t>
            </w:r>
            <w:r>
              <w:rPr>
                <w:rFonts w:ascii="Times New Roman" w:cs="Times New Roman"/>
                <w:color w:val="auto"/>
                <w:sz w:val="21"/>
                <w:szCs w:val="21"/>
              </w:rPr>
              <w:t>4-3</w:t>
            </w:r>
            <w:r>
              <w:rPr>
                <w:rFonts w:hint="eastAsia"/>
                <w:color w:val="auto"/>
                <w:sz w:val="21"/>
                <w:szCs w:val="21"/>
              </w:rPr>
              <w:t>所示。</w:t>
            </w:r>
            <w:r>
              <w:rPr>
                <w:color w:val="auto"/>
                <w:sz w:val="21"/>
                <w:szCs w:val="21"/>
              </w:rPr>
              <w:t xml:space="preserve"> </w:t>
            </w:r>
          </w:p>
          <w:p>
            <w:pPr>
              <w:adjustRightInd w:val="0"/>
              <w:spacing w:line="276" w:lineRule="auto"/>
              <w:jc w:val="center"/>
              <w:textAlignment w:val="baseline"/>
              <w:rPr>
                <w:b/>
                <w:kern w:val="0"/>
                <w:szCs w:val="21"/>
              </w:rPr>
            </w:pPr>
            <w:r>
              <w:rPr>
                <w:b/>
                <w:kern w:val="0"/>
                <w:szCs w:val="21"/>
              </w:rPr>
              <w:t xml:space="preserve">表4-3 </w:t>
            </w:r>
            <w:r>
              <w:rPr>
                <w:rFonts w:hint="eastAsia"/>
                <w:b/>
                <w:kern w:val="0"/>
                <w:szCs w:val="21"/>
              </w:rPr>
              <w:t>非正常排放</w:t>
            </w:r>
            <w:r>
              <w:rPr>
                <w:b/>
                <w:kern w:val="0"/>
                <w:szCs w:val="21"/>
              </w:rPr>
              <w:t>情况</w:t>
            </w:r>
            <w:r>
              <w:rPr>
                <w:rFonts w:hint="eastAsia"/>
                <w:b/>
                <w:kern w:val="0"/>
                <w:szCs w:val="21"/>
              </w:rPr>
              <w:t>项目</w:t>
            </w:r>
            <w:r>
              <w:rPr>
                <w:b/>
                <w:kern w:val="0"/>
                <w:szCs w:val="21"/>
              </w:rPr>
              <w:t>废</w:t>
            </w:r>
            <w:r>
              <w:rPr>
                <w:rFonts w:hint="eastAsia"/>
                <w:b/>
                <w:kern w:val="0"/>
                <w:szCs w:val="21"/>
              </w:rPr>
              <w:t>气</w:t>
            </w:r>
            <w:r>
              <w:rPr>
                <w:b/>
                <w:kern w:val="0"/>
                <w:szCs w:val="21"/>
              </w:rPr>
              <w:t>排放情况表</w:t>
            </w:r>
          </w:p>
          <w:tbl>
            <w:tblPr>
              <w:tblStyle w:val="21"/>
              <w:tblW w:w="1262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autofit"/>
              <w:tblCellMar>
                <w:top w:w="0" w:type="dxa"/>
                <w:left w:w="28" w:type="dxa"/>
                <w:bottom w:w="0" w:type="dxa"/>
                <w:right w:w="28" w:type="dxa"/>
              </w:tblCellMar>
            </w:tblPr>
            <w:tblGrid>
              <w:gridCol w:w="1711"/>
              <w:gridCol w:w="1843"/>
              <w:gridCol w:w="2126"/>
              <w:gridCol w:w="1276"/>
              <w:gridCol w:w="1134"/>
              <w:gridCol w:w="1512"/>
              <w:gridCol w:w="1512"/>
              <w:gridCol w:w="15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28" w:type="dxa"/>
                  <w:bottom w:w="0" w:type="dxa"/>
                  <w:right w:w="28" w:type="dxa"/>
                </w:tblCellMar>
              </w:tblPrEx>
              <w:trPr>
                <w:trHeight w:val="340" w:hRule="atLeast"/>
              </w:trPr>
              <w:tc>
                <w:tcPr>
                  <w:tcW w:w="1711" w:type="dxa"/>
                  <w:vMerge w:val="restart"/>
                  <w:vAlign w:val="center"/>
                </w:tcPr>
                <w:p>
                  <w:pPr>
                    <w:widowControl/>
                    <w:adjustRightInd w:val="0"/>
                    <w:snapToGrid w:val="0"/>
                    <w:jc w:val="center"/>
                    <w:rPr>
                      <w:b/>
                      <w:kern w:val="0"/>
                      <w:szCs w:val="21"/>
                    </w:rPr>
                  </w:pPr>
                  <w:r>
                    <w:rPr>
                      <w:rFonts w:hint="eastAsia"/>
                      <w:b/>
                      <w:kern w:val="0"/>
                      <w:szCs w:val="21"/>
                    </w:rPr>
                    <w:t>产排污</w:t>
                  </w:r>
                  <w:r>
                    <w:rPr>
                      <w:b/>
                      <w:kern w:val="0"/>
                      <w:szCs w:val="21"/>
                    </w:rPr>
                    <w:t>环节</w:t>
                  </w:r>
                </w:p>
              </w:tc>
              <w:tc>
                <w:tcPr>
                  <w:tcW w:w="1843" w:type="dxa"/>
                  <w:vMerge w:val="restart"/>
                  <w:vAlign w:val="center"/>
                </w:tcPr>
                <w:p>
                  <w:pPr>
                    <w:widowControl/>
                    <w:jc w:val="center"/>
                    <w:rPr>
                      <w:b/>
                      <w:bCs/>
                      <w:kern w:val="0"/>
                      <w:szCs w:val="21"/>
                    </w:rPr>
                  </w:pPr>
                  <w:r>
                    <w:rPr>
                      <w:b/>
                      <w:bCs/>
                      <w:kern w:val="0"/>
                      <w:szCs w:val="21"/>
                    </w:rPr>
                    <w:t>污染因子</w:t>
                  </w:r>
                </w:p>
              </w:tc>
              <w:tc>
                <w:tcPr>
                  <w:tcW w:w="2126" w:type="dxa"/>
                  <w:vMerge w:val="restart"/>
                  <w:vAlign w:val="center"/>
                </w:tcPr>
                <w:p>
                  <w:pPr>
                    <w:widowControl/>
                    <w:jc w:val="center"/>
                    <w:rPr>
                      <w:b/>
                      <w:bCs/>
                      <w:kern w:val="0"/>
                      <w:szCs w:val="21"/>
                    </w:rPr>
                  </w:pPr>
                  <w:r>
                    <w:rPr>
                      <w:rFonts w:hint="eastAsia"/>
                      <w:b/>
                      <w:bCs/>
                      <w:kern w:val="0"/>
                      <w:szCs w:val="21"/>
                    </w:rPr>
                    <w:t>非正常</w:t>
                  </w:r>
                  <w:r>
                    <w:rPr>
                      <w:b/>
                      <w:bCs/>
                      <w:kern w:val="0"/>
                      <w:szCs w:val="21"/>
                    </w:rPr>
                    <w:t>排放原因</w:t>
                  </w:r>
                </w:p>
              </w:tc>
              <w:tc>
                <w:tcPr>
                  <w:tcW w:w="1276" w:type="dxa"/>
                  <w:vMerge w:val="restart"/>
                  <w:vAlign w:val="center"/>
                </w:tcPr>
                <w:p>
                  <w:pPr>
                    <w:widowControl/>
                    <w:jc w:val="center"/>
                    <w:rPr>
                      <w:b/>
                      <w:bCs/>
                      <w:kern w:val="0"/>
                      <w:szCs w:val="21"/>
                    </w:rPr>
                  </w:pPr>
                  <w:r>
                    <w:rPr>
                      <w:rFonts w:hint="eastAsia"/>
                      <w:b/>
                      <w:bCs/>
                      <w:kern w:val="0"/>
                      <w:szCs w:val="21"/>
                    </w:rPr>
                    <w:t>频次</w:t>
                  </w:r>
                </w:p>
              </w:tc>
              <w:tc>
                <w:tcPr>
                  <w:tcW w:w="1134" w:type="dxa"/>
                  <w:vMerge w:val="restart"/>
                  <w:vAlign w:val="center"/>
                </w:tcPr>
                <w:p>
                  <w:pPr>
                    <w:widowControl/>
                    <w:jc w:val="center"/>
                    <w:rPr>
                      <w:b/>
                      <w:bCs/>
                      <w:kern w:val="0"/>
                      <w:szCs w:val="21"/>
                    </w:rPr>
                  </w:pPr>
                  <w:r>
                    <w:rPr>
                      <w:rFonts w:hint="eastAsia"/>
                      <w:b/>
                      <w:bCs/>
                      <w:kern w:val="0"/>
                      <w:szCs w:val="21"/>
                    </w:rPr>
                    <w:t>持</w:t>
                  </w:r>
                  <w:r>
                    <w:rPr>
                      <w:b/>
                      <w:bCs/>
                      <w:kern w:val="0"/>
                      <w:szCs w:val="21"/>
                    </w:rPr>
                    <w:t>续时间</w:t>
                  </w:r>
                </w:p>
              </w:tc>
              <w:tc>
                <w:tcPr>
                  <w:tcW w:w="4536" w:type="dxa"/>
                  <w:gridSpan w:val="3"/>
                  <w:vAlign w:val="center"/>
                </w:tcPr>
                <w:p>
                  <w:pPr>
                    <w:widowControl/>
                    <w:jc w:val="center"/>
                    <w:rPr>
                      <w:b/>
                      <w:bCs/>
                      <w:kern w:val="0"/>
                      <w:szCs w:val="21"/>
                    </w:rPr>
                  </w:pPr>
                  <w:r>
                    <w:rPr>
                      <w:rFonts w:hint="eastAsia"/>
                      <w:b/>
                      <w:bCs/>
                      <w:kern w:val="0"/>
                      <w:szCs w:val="21"/>
                    </w:rPr>
                    <w:t>排放情况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28" w:type="dxa"/>
                  <w:bottom w:w="0" w:type="dxa"/>
                  <w:right w:w="28" w:type="dxa"/>
                </w:tblCellMar>
              </w:tblPrEx>
              <w:trPr>
                <w:trHeight w:val="340" w:hRule="atLeast"/>
              </w:trPr>
              <w:tc>
                <w:tcPr>
                  <w:tcW w:w="1711" w:type="dxa"/>
                  <w:vMerge w:val="continue"/>
                  <w:vAlign w:val="center"/>
                </w:tcPr>
                <w:p>
                  <w:pPr>
                    <w:widowControl/>
                    <w:adjustRightInd w:val="0"/>
                    <w:snapToGrid w:val="0"/>
                    <w:jc w:val="center"/>
                    <w:rPr>
                      <w:b/>
                      <w:kern w:val="0"/>
                      <w:szCs w:val="21"/>
                    </w:rPr>
                  </w:pPr>
                </w:p>
              </w:tc>
              <w:tc>
                <w:tcPr>
                  <w:tcW w:w="1843" w:type="dxa"/>
                  <w:vMerge w:val="continue"/>
                  <w:vAlign w:val="center"/>
                </w:tcPr>
                <w:p>
                  <w:pPr>
                    <w:widowControl/>
                    <w:jc w:val="center"/>
                    <w:rPr>
                      <w:b/>
                      <w:bCs/>
                      <w:kern w:val="0"/>
                      <w:szCs w:val="21"/>
                    </w:rPr>
                  </w:pPr>
                </w:p>
              </w:tc>
              <w:tc>
                <w:tcPr>
                  <w:tcW w:w="2126" w:type="dxa"/>
                  <w:vMerge w:val="continue"/>
                  <w:vAlign w:val="center"/>
                </w:tcPr>
                <w:p>
                  <w:pPr>
                    <w:widowControl/>
                    <w:jc w:val="center"/>
                    <w:rPr>
                      <w:b/>
                      <w:bCs/>
                      <w:kern w:val="0"/>
                      <w:szCs w:val="21"/>
                    </w:rPr>
                  </w:pPr>
                </w:p>
              </w:tc>
              <w:tc>
                <w:tcPr>
                  <w:tcW w:w="1276" w:type="dxa"/>
                  <w:vMerge w:val="continue"/>
                  <w:vAlign w:val="center"/>
                </w:tcPr>
                <w:p>
                  <w:pPr>
                    <w:widowControl/>
                    <w:jc w:val="center"/>
                    <w:rPr>
                      <w:b/>
                      <w:bCs/>
                      <w:kern w:val="0"/>
                      <w:szCs w:val="21"/>
                    </w:rPr>
                  </w:pPr>
                </w:p>
              </w:tc>
              <w:tc>
                <w:tcPr>
                  <w:tcW w:w="1134" w:type="dxa"/>
                  <w:vMerge w:val="continue"/>
                  <w:vAlign w:val="center"/>
                </w:tcPr>
                <w:p>
                  <w:pPr>
                    <w:widowControl/>
                    <w:jc w:val="center"/>
                    <w:rPr>
                      <w:b/>
                      <w:bCs/>
                      <w:kern w:val="0"/>
                      <w:szCs w:val="21"/>
                    </w:rPr>
                  </w:pPr>
                </w:p>
              </w:tc>
              <w:tc>
                <w:tcPr>
                  <w:tcW w:w="1512" w:type="dxa"/>
                  <w:vAlign w:val="center"/>
                </w:tcPr>
                <w:p>
                  <w:pPr>
                    <w:widowControl/>
                    <w:jc w:val="center"/>
                    <w:rPr>
                      <w:b/>
                      <w:bCs/>
                      <w:kern w:val="0"/>
                      <w:szCs w:val="21"/>
                    </w:rPr>
                  </w:pPr>
                  <w:r>
                    <w:rPr>
                      <w:rFonts w:hint="eastAsia"/>
                      <w:b/>
                      <w:bCs/>
                      <w:kern w:val="0"/>
                      <w:szCs w:val="21"/>
                    </w:rPr>
                    <w:t>排放</w:t>
                  </w:r>
                  <w:r>
                    <w:rPr>
                      <w:b/>
                      <w:bCs/>
                      <w:kern w:val="0"/>
                      <w:szCs w:val="21"/>
                    </w:rPr>
                    <w:t>浓度</w:t>
                  </w:r>
                  <w:r>
                    <w:rPr>
                      <w:b/>
                      <w:kern w:val="0"/>
                      <w:szCs w:val="21"/>
                    </w:rPr>
                    <w:t>mg/m</w:t>
                  </w:r>
                  <w:r>
                    <w:rPr>
                      <w:b/>
                      <w:kern w:val="0"/>
                      <w:szCs w:val="21"/>
                      <w:vertAlign w:val="superscript"/>
                    </w:rPr>
                    <w:t>3</w:t>
                  </w:r>
                </w:p>
              </w:tc>
              <w:tc>
                <w:tcPr>
                  <w:tcW w:w="1512" w:type="dxa"/>
                  <w:vAlign w:val="center"/>
                </w:tcPr>
                <w:p>
                  <w:pPr>
                    <w:widowControl/>
                    <w:jc w:val="center"/>
                    <w:rPr>
                      <w:b/>
                      <w:bCs/>
                      <w:kern w:val="0"/>
                      <w:szCs w:val="21"/>
                    </w:rPr>
                  </w:pPr>
                  <w:r>
                    <w:rPr>
                      <w:rFonts w:hint="eastAsia"/>
                      <w:b/>
                      <w:bCs/>
                      <w:kern w:val="0"/>
                      <w:szCs w:val="21"/>
                    </w:rPr>
                    <w:t>排放</w:t>
                  </w:r>
                  <w:r>
                    <w:rPr>
                      <w:b/>
                      <w:bCs/>
                      <w:kern w:val="0"/>
                      <w:szCs w:val="21"/>
                    </w:rPr>
                    <w:t>速率</w:t>
                  </w:r>
                  <w:r>
                    <w:rPr>
                      <w:b/>
                      <w:kern w:val="0"/>
                      <w:szCs w:val="21"/>
                    </w:rPr>
                    <w:t>kg/h</w:t>
                  </w:r>
                </w:p>
              </w:tc>
              <w:tc>
                <w:tcPr>
                  <w:tcW w:w="1512" w:type="dxa"/>
                  <w:vAlign w:val="center"/>
                </w:tcPr>
                <w:p>
                  <w:pPr>
                    <w:widowControl/>
                    <w:jc w:val="center"/>
                    <w:rPr>
                      <w:b/>
                      <w:bCs/>
                      <w:kern w:val="0"/>
                      <w:szCs w:val="21"/>
                    </w:rPr>
                  </w:pPr>
                  <w:r>
                    <w:rPr>
                      <w:rFonts w:hint="eastAsia"/>
                      <w:b/>
                      <w:bCs/>
                      <w:kern w:val="0"/>
                      <w:szCs w:val="21"/>
                    </w:rPr>
                    <w:t>排放</w:t>
                  </w:r>
                  <w:r>
                    <w:rPr>
                      <w:b/>
                      <w:bCs/>
                      <w:kern w:val="0"/>
                      <w:szCs w:val="21"/>
                    </w:rPr>
                    <w:t>量</w:t>
                  </w:r>
                  <w:r>
                    <w:rPr>
                      <w:b/>
                      <w:kern w:val="0"/>
                      <w:szCs w:val="21"/>
                    </w:rPr>
                    <w:t>kg</w:t>
                  </w:r>
                  <w:r>
                    <w:rPr>
                      <w:b/>
                      <w:bCs/>
                      <w:kern w:val="0"/>
                      <w:szCs w:val="21"/>
                    </w:rPr>
                    <w: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28" w:type="dxa"/>
                  <w:bottom w:w="0" w:type="dxa"/>
                  <w:right w:w="28" w:type="dxa"/>
                </w:tblCellMar>
              </w:tblPrEx>
              <w:trPr>
                <w:trHeight w:val="340" w:hRule="atLeast"/>
              </w:trPr>
              <w:tc>
                <w:tcPr>
                  <w:tcW w:w="1711" w:type="dxa"/>
                  <w:vAlign w:val="center"/>
                </w:tcPr>
                <w:p>
                  <w:pPr>
                    <w:jc w:val="center"/>
                    <w:rPr>
                      <w:rFonts w:cs="宋体"/>
                      <w:szCs w:val="21"/>
                    </w:rPr>
                  </w:pPr>
                  <w:r>
                    <w:rPr>
                      <w:rFonts w:hint="eastAsia" w:cs="宋体"/>
                      <w:szCs w:val="21"/>
                    </w:rPr>
                    <w:t>加油</w:t>
                  </w:r>
                </w:p>
              </w:tc>
              <w:tc>
                <w:tcPr>
                  <w:tcW w:w="1843" w:type="dxa"/>
                  <w:vAlign w:val="center"/>
                </w:tcPr>
                <w:p>
                  <w:pPr>
                    <w:widowControl/>
                    <w:jc w:val="center"/>
                    <w:rPr>
                      <w:kern w:val="0"/>
                      <w:szCs w:val="21"/>
                    </w:rPr>
                  </w:pPr>
                  <w:r>
                    <w:rPr>
                      <w:rFonts w:hint="eastAsia"/>
                      <w:szCs w:val="21"/>
                    </w:rPr>
                    <w:t>非甲烷总烃</w:t>
                  </w:r>
                </w:p>
              </w:tc>
              <w:tc>
                <w:tcPr>
                  <w:tcW w:w="2126" w:type="dxa"/>
                  <w:vMerge w:val="restart"/>
                  <w:vAlign w:val="center"/>
                </w:tcPr>
                <w:p>
                  <w:pPr>
                    <w:widowControl/>
                    <w:jc w:val="center"/>
                    <w:rPr>
                      <w:kern w:val="0"/>
                      <w:szCs w:val="21"/>
                    </w:rPr>
                  </w:pPr>
                  <w:r>
                    <w:rPr>
                      <w:rFonts w:hint="eastAsia"/>
                      <w:kern w:val="0"/>
                      <w:szCs w:val="21"/>
                    </w:rPr>
                    <w:t>油气</w:t>
                  </w:r>
                  <w:r>
                    <w:rPr>
                      <w:kern w:val="0"/>
                      <w:szCs w:val="21"/>
                    </w:rPr>
                    <w:t>回收系统发生故障，</w:t>
                  </w:r>
                  <w:r>
                    <w:rPr>
                      <w:rFonts w:hint="eastAsia"/>
                      <w:kern w:val="0"/>
                      <w:szCs w:val="21"/>
                    </w:rPr>
                    <w:t>回收</w:t>
                  </w:r>
                  <w:r>
                    <w:rPr>
                      <w:kern w:val="0"/>
                      <w:szCs w:val="21"/>
                    </w:rPr>
                    <w:t>效率为</w:t>
                  </w:r>
                  <w:r>
                    <w:rPr>
                      <w:rFonts w:hint="eastAsia"/>
                      <w:kern w:val="0"/>
                      <w:szCs w:val="21"/>
                    </w:rPr>
                    <w:t>0</w:t>
                  </w:r>
                </w:p>
              </w:tc>
              <w:tc>
                <w:tcPr>
                  <w:tcW w:w="1276" w:type="dxa"/>
                  <w:vAlign w:val="center"/>
                </w:tcPr>
                <w:p>
                  <w:pPr>
                    <w:widowControl/>
                    <w:jc w:val="center"/>
                    <w:rPr>
                      <w:kern w:val="0"/>
                      <w:szCs w:val="21"/>
                    </w:rPr>
                  </w:pPr>
                  <w:r>
                    <w:rPr>
                      <w:rFonts w:hint="eastAsia"/>
                      <w:kern w:val="0"/>
                      <w:szCs w:val="21"/>
                    </w:rPr>
                    <w:t>1次/</w:t>
                  </w:r>
                  <w:r>
                    <w:rPr>
                      <w:kern w:val="0"/>
                      <w:szCs w:val="21"/>
                    </w:rPr>
                    <w:t>a</w:t>
                  </w:r>
                </w:p>
              </w:tc>
              <w:tc>
                <w:tcPr>
                  <w:tcW w:w="1134" w:type="dxa"/>
                  <w:vAlign w:val="center"/>
                </w:tcPr>
                <w:p>
                  <w:pPr>
                    <w:widowControl/>
                    <w:jc w:val="center"/>
                    <w:rPr>
                      <w:kern w:val="0"/>
                      <w:szCs w:val="21"/>
                    </w:rPr>
                  </w:pPr>
                  <w:r>
                    <w:rPr>
                      <w:rFonts w:hint="eastAsia"/>
                      <w:kern w:val="0"/>
                      <w:szCs w:val="21"/>
                    </w:rPr>
                    <w:t>0.5</w:t>
                  </w:r>
                  <w:r>
                    <w:rPr>
                      <w:kern w:val="0"/>
                      <w:szCs w:val="21"/>
                    </w:rPr>
                    <w:t>h/</w:t>
                  </w:r>
                  <w:r>
                    <w:rPr>
                      <w:rFonts w:hint="eastAsia"/>
                      <w:kern w:val="0"/>
                      <w:szCs w:val="21"/>
                    </w:rPr>
                    <w:t>次</w:t>
                  </w:r>
                </w:p>
              </w:tc>
              <w:tc>
                <w:tcPr>
                  <w:tcW w:w="1512" w:type="dxa"/>
                  <w:vAlign w:val="center"/>
                </w:tcPr>
                <w:p>
                  <w:pPr>
                    <w:widowControl/>
                    <w:jc w:val="center"/>
                    <w:rPr>
                      <w:kern w:val="0"/>
                      <w:szCs w:val="21"/>
                    </w:rPr>
                  </w:pPr>
                  <w:r>
                    <w:rPr>
                      <w:rFonts w:hint="eastAsia"/>
                      <w:kern w:val="0"/>
                      <w:szCs w:val="21"/>
                    </w:rPr>
                    <w:t>/</w:t>
                  </w:r>
                </w:p>
              </w:tc>
              <w:tc>
                <w:tcPr>
                  <w:tcW w:w="1512" w:type="dxa"/>
                  <w:vAlign w:val="center"/>
                </w:tcPr>
                <w:p>
                  <w:pPr>
                    <w:widowControl/>
                    <w:jc w:val="center"/>
                    <w:rPr>
                      <w:kern w:val="0"/>
                      <w:szCs w:val="21"/>
                    </w:rPr>
                  </w:pPr>
                  <w:r>
                    <w:rPr>
                      <w:rFonts w:hint="eastAsia"/>
                      <w:bCs/>
                      <w:szCs w:val="21"/>
                    </w:rPr>
                    <w:t>0.</w:t>
                  </w:r>
                  <w:r>
                    <w:rPr>
                      <w:bCs/>
                      <w:szCs w:val="21"/>
                    </w:rPr>
                    <w:t>914</w:t>
                  </w:r>
                </w:p>
              </w:tc>
              <w:tc>
                <w:tcPr>
                  <w:tcW w:w="1512" w:type="dxa"/>
                  <w:vAlign w:val="center"/>
                </w:tcPr>
                <w:p>
                  <w:pPr>
                    <w:widowControl/>
                    <w:jc w:val="center"/>
                    <w:rPr>
                      <w:kern w:val="0"/>
                      <w:szCs w:val="21"/>
                    </w:rPr>
                  </w:pPr>
                  <w:r>
                    <w:rPr>
                      <w:kern w:val="0"/>
                      <w:szCs w:val="21"/>
                    </w:rPr>
                    <w:t>0.457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28" w:type="dxa"/>
                  <w:bottom w:w="0" w:type="dxa"/>
                  <w:right w:w="28" w:type="dxa"/>
                </w:tblCellMar>
              </w:tblPrEx>
              <w:trPr>
                <w:trHeight w:val="340" w:hRule="atLeast"/>
              </w:trPr>
              <w:tc>
                <w:tcPr>
                  <w:tcW w:w="1711" w:type="dxa"/>
                  <w:vAlign w:val="center"/>
                </w:tcPr>
                <w:p>
                  <w:pPr>
                    <w:jc w:val="center"/>
                    <w:rPr>
                      <w:rFonts w:cs="宋体"/>
                      <w:szCs w:val="21"/>
                    </w:rPr>
                  </w:pPr>
                  <w:r>
                    <w:rPr>
                      <w:rFonts w:hint="eastAsia" w:cs="宋体"/>
                      <w:szCs w:val="21"/>
                    </w:rPr>
                    <w:t>卸油及储罐挥发</w:t>
                  </w:r>
                </w:p>
              </w:tc>
              <w:tc>
                <w:tcPr>
                  <w:tcW w:w="1843" w:type="dxa"/>
                  <w:vAlign w:val="center"/>
                </w:tcPr>
                <w:p>
                  <w:pPr>
                    <w:widowControl/>
                    <w:jc w:val="center"/>
                    <w:rPr>
                      <w:kern w:val="0"/>
                      <w:szCs w:val="21"/>
                    </w:rPr>
                  </w:pPr>
                  <w:r>
                    <w:rPr>
                      <w:rFonts w:hint="eastAsia"/>
                      <w:szCs w:val="21"/>
                    </w:rPr>
                    <w:t>非甲烷总烃</w:t>
                  </w:r>
                </w:p>
              </w:tc>
              <w:tc>
                <w:tcPr>
                  <w:tcW w:w="2126" w:type="dxa"/>
                  <w:vMerge w:val="continue"/>
                  <w:vAlign w:val="center"/>
                </w:tcPr>
                <w:p>
                  <w:pPr>
                    <w:widowControl/>
                    <w:jc w:val="center"/>
                    <w:rPr>
                      <w:kern w:val="0"/>
                      <w:szCs w:val="21"/>
                    </w:rPr>
                  </w:pPr>
                </w:p>
              </w:tc>
              <w:tc>
                <w:tcPr>
                  <w:tcW w:w="1276" w:type="dxa"/>
                  <w:vAlign w:val="center"/>
                </w:tcPr>
                <w:p>
                  <w:pPr>
                    <w:widowControl/>
                    <w:jc w:val="center"/>
                    <w:rPr>
                      <w:kern w:val="0"/>
                      <w:szCs w:val="21"/>
                    </w:rPr>
                  </w:pPr>
                  <w:r>
                    <w:rPr>
                      <w:rFonts w:hint="eastAsia"/>
                      <w:kern w:val="0"/>
                      <w:szCs w:val="21"/>
                    </w:rPr>
                    <w:t>1次/</w:t>
                  </w:r>
                  <w:r>
                    <w:rPr>
                      <w:kern w:val="0"/>
                      <w:szCs w:val="21"/>
                    </w:rPr>
                    <w:t>a</w:t>
                  </w:r>
                </w:p>
              </w:tc>
              <w:tc>
                <w:tcPr>
                  <w:tcW w:w="1134" w:type="dxa"/>
                  <w:vAlign w:val="center"/>
                </w:tcPr>
                <w:p>
                  <w:pPr>
                    <w:widowControl/>
                    <w:jc w:val="center"/>
                    <w:rPr>
                      <w:kern w:val="0"/>
                      <w:szCs w:val="21"/>
                    </w:rPr>
                  </w:pPr>
                  <w:r>
                    <w:rPr>
                      <w:rFonts w:hint="eastAsia"/>
                      <w:kern w:val="0"/>
                      <w:szCs w:val="21"/>
                    </w:rPr>
                    <w:t>0.5</w:t>
                  </w:r>
                  <w:r>
                    <w:rPr>
                      <w:kern w:val="0"/>
                      <w:szCs w:val="21"/>
                    </w:rPr>
                    <w:t>h/</w:t>
                  </w:r>
                  <w:r>
                    <w:rPr>
                      <w:rFonts w:hint="eastAsia"/>
                      <w:kern w:val="0"/>
                      <w:szCs w:val="21"/>
                    </w:rPr>
                    <w:t>次</w:t>
                  </w:r>
                </w:p>
              </w:tc>
              <w:tc>
                <w:tcPr>
                  <w:tcW w:w="1512" w:type="dxa"/>
                  <w:vAlign w:val="center"/>
                </w:tcPr>
                <w:p>
                  <w:pPr>
                    <w:widowControl/>
                    <w:jc w:val="center"/>
                    <w:rPr>
                      <w:kern w:val="0"/>
                      <w:szCs w:val="21"/>
                    </w:rPr>
                  </w:pPr>
                  <w:r>
                    <w:rPr>
                      <w:rFonts w:hint="eastAsia"/>
                      <w:kern w:val="0"/>
                      <w:szCs w:val="21"/>
                    </w:rPr>
                    <w:t>/</w:t>
                  </w:r>
                </w:p>
              </w:tc>
              <w:tc>
                <w:tcPr>
                  <w:tcW w:w="1512" w:type="dxa"/>
                  <w:vAlign w:val="center"/>
                </w:tcPr>
                <w:p>
                  <w:pPr>
                    <w:widowControl/>
                    <w:jc w:val="center"/>
                    <w:rPr>
                      <w:kern w:val="0"/>
                      <w:szCs w:val="21"/>
                    </w:rPr>
                  </w:pPr>
                  <w:r>
                    <w:rPr>
                      <w:rFonts w:hint="eastAsia"/>
                      <w:bCs/>
                      <w:szCs w:val="21"/>
                    </w:rPr>
                    <w:t>0.</w:t>
                  </w:r>
                  <w:r>
                    <w:rPr>
                      <w:bCs/>
                      <w:szCs w:val="21"/>
                    </w:rPr>
                    <w:t>901</w:t>
                  </w:r>
                </w:p>
              </w:tc>
              <w:tc>
                <w:tcPr>
                  <w:tcW w:w="1512" w:type="dxa"/>
                  <w:vAlign w:val="center"/>
                </w:tcPr>
                <w:p>
                  <w:pPr>
                    <w:widowControl/>
                    <w:jc w:val="center"/>
                    <w:rPr>
                      <w:kern w:val="0"/>
                      <w:szCs w:val="21"/>
                    </w:rPr>
                  </w:pPr>
                  <w:r>
                    <w:rPr>
                      <w:kern w:val="0"/>
                      <w:szCs w:val="21"/>
                    </w:rPr>
                    <w:t>0.451</w:t>
                  </w:r>
                </w:p>
              </w:tc>
            </w:tr>
          </w:tbl>
          <w:p>
            <w:pPr>
              <w:pStyle w:val="5"/>
              <w:rPr>
                <w:sz w:val="21"/>
              </w:rPr>
            </w:pPr>
          </w:p>
          <w:p>
            <w:pPr>
              <w:pStyle w:val="57"/>
              <w:spacing w:line="360" w:lineRule="auto"/>
              <w:ind w:firstLine="420" w:firstLineChars="200"/>
              <w:jc w:val="both"/>
              <w:rPr>
                <w:color w:val="auto"/>
                <w:sz w:val="21"/>
                <w:szCs w:val="21"/>
              </w:rPr>
            </w:pPr>
            <w:r>
              <w:rPr>
                <w:rFonts w:hint="eastAsia"/>
                <w:color w:val="auto"/>
                <w:sz w:val="21"/>
                <w:szCs w:val="21"/>
              </w:rPr>
              <w:t>为防止废气非正常排放，建设</w:t>
            </w:r>
            <w:r>
              <w:rPr>
                <w:color w:val="auto"/>
                <w:sz w:val="21"/>
                <w:szCs w:val="21"/>
              </w:rPr>
              <w:t>单位</w:t>
            </w:r>
            <w:r>
              <w:rPr>
                <w:rFonts w:hint="eastAsia"/>
                <w:color w:val="auto"/>
                <w:sz w:val="21"/>
                <w:szCs w:val="21"/>
              </w:rPr>
              <w:t>必须加强废气污染</w:t>
            </w:r>
            <w:r>
              <w:rPr>
                <w:color w:val="auto"/>
                <w:sz w:val="21"/>
                <w:szCs w:val="21"/>
              </w:rPr>
              <w:t>治理</w:t>
            </w:r>
            <w:r>
              <w:rPr>
                <w:rFonts w:hint="eastAsia"/>
                <w:color w:val="auto"/>
                <w:sz w:val="21"/>
                <w:szCs w:val="21"/>
              </w:rPr>
              <w:t>设施的管理，定期检修，确保废气污染</w:t>
            </w:r>
            <w:r>
              <w:rPr>
                <w:color w:val="auto"/>
                <w:sz w:val="21"/>
                <w:szCs w:val="21"/>
              </w:rPr>
              <w:t>治理</w:t>
            </w:r>
            <w:r>
              <w:rPr>
                <w:rFonts w:hint="eastAsia"/>
                <w:color w:val="auto"/>
                <w:sz w:val="21"/>
                <w:szCs w:val="21"/>
              </w:rPr>
              <w:t>设施正常运行，应采取以下措施确保废气达标排放：</w:t>
            </w:r>
          </w:p>
          <w:p>
            <w:pPr>
              <w:spacing w:line="360" w:lineRule="auto"/>
              <w:ind w:firstLine="420" w:firstLineChars="200"/>
              <w:rPr>
                <w:szCs w:val="21"/>
              </w:rPr>
            </w:pPr>
            <w:r>
              <w:rPr>
                <w:rFonts w:hint="eastAsia" w:ascii="宋体" w:hAnsi="宋体"/>
                <w:szCs w:val="21"/>
              </w:rPr>
              <w:t>①</w:t>
            </w:r>
            <w:r>
              <w:rPr>
                <w:rFonts w:hint="eastAsia"/>
                <w:szCs w:val="21"/>
              </w:rPr>
              <w:t>安排专人负责环保设备的日常维护和管理，每个固定时间检查、汇报情况，及时发现废气处理设备的隐患，确保废气处理设施正常运行；</w:t>
            </w:r>
          </w:p>
          <w:p>
            <w:pPr>
              <w:pStyle w:val="57"/>
              <w:spacing w:line="360" w:lineRule="auto"/>
              <w:ind w:firstLine="420" w:firstLineChars="200"/>
              <w:jc w:val="both"/>
              <w:rPr>
                <w:color w:val="auto"/>
                <w:sz w:val="21"/>
                <w:szCs w:val="21"/>
              </w:rPr>
            </w:pPr>
            <w:r>
              <w:rPr>
                <w:rFonts w:hint="eastAsia"/>
                <w:color w:val="auto"/>
                <w:sz w:val="21"/>
                <w:szCs w:val="21"/>
              </w:rPr>
              <w:t>②建立健全的环保管理机构，对环保管理人员和技术人员进行岗位培训，委托具有专业资质的环境检测单位对项目排放的各类污染物进行定期检测；</w:t>
            </w:r>
          </w:p>
          <w:p>
            <w:pPr>
              <w:pStyle w:val="57"/>
              <w:spacing w:line="360" w:lineRule="auto"/>
              <w:ind w:firstLine="420" w:firstLineChars="200"/>
              <w:jc w:val="both"/>
              <w:rPr>
                <w:color w:val="auto"/>
                <w:sz w:val="21"/>
                <w:szCs w:val="21"/>
              </w:rPr>
            </w:pPr>
            <w:r>
              <w:rPr>
                <w:rFonts w:hint="eastAsia"/>
                <w:color w:val="auto"/>
                <w:sz w:val="21"/>
                <w:szCs w:val="21"/>
              </w:rPr>
              <w:t>③应定期维护、检修废气污染</w:t>
            </w:r>
            <w:r>
              <w:rPr>
                <w:color w:val="auto"/>
                <w:sz w:val="21"/>
                <w:szCs w:val="21"/>
              </w:rPr>
              <w:t>治理</w:t>
            </w:r>
            <w:r>
              <w:rPr>
                <w:rFonts w:hint="eastAsia"/>
                <w:color w:val="auto"/>
                <w:sz w:val="21"/>
                <w:szCs w:val="21"/>
              </w:rPr>
              <w:t>设施，以保持废气污染</w:t>
            </w:r>
            <w:r>
              <w:rPr>
                <w:color w:val="auto"/>
                <w:sz w:val="21"/>
                <w:szCs w:val="21"/>
              </w:rPr>
              <w:t>治理</w:t>
            </w:r>
            <w:r>
              <w:rPr>
                <w:rFonts w:hint="eastAsia"/>
                <w:color w:val="auto"/>
                <w:sz w:val="21"/>
                <w:szCs w:val="21"/>
              </w:rPr>
              <w:t>设施的处理</w:t>
            </w:r>
            <w:r>
              <w:rPr>
                <w:color w:val="auto"/>
                <w:sz w:val="21"/>
                <w:szCs w:val="21"/>
              </w:rPr>
              <w:t>效果</w:t>
            </w:r>
            <w:r>
              <w:rPr>
                <w:rFonts w:hint="eastAsia"/>
                <w:color w:val="auto"/>
                <w:sz w:val="21"/>
                <w:szCs w:val="21"/>
              </w:rPr>
              <w:t>。</w:t>
            </w:r>
          </w:p>
          <w:p>
            <w:pPr>
              <w:pStyle w:val="7"/>
              <w:spacing w:before="0" w:after="0" w:line="360" w:lineRule="auto"/>
              <w:ind w:firstLine="482"/>
              <w:rPr>
                <w:b/>
                <w:sz w:val="21"/>
                <w:szCs w:val="21"/>
              </w:rPr>
            </w:pPr>
            <w:r>
              <w:rPr>
                <w:b/>
                <w:sz w:val="21"/>
                <w:szCs w:val="21"/>
              </w:rPr>
              <w:t>1.3</w:t>
            </w:r>
            <w:r>
              <w:rPr>
                <w:rFonts w:hint="eastAsia"/>
                <w:b/>
                <w:sz w:val="21"/>
                <w:szCs w:val="21"/>
              </w:rPr>
              <w:t>、</w:t>
            </w:r>
            <w:r>
              <w:rPr>
                <w:b/>
                <w:sz w:val="21"/>
                <w:szCs w:val="21"/>
              </w:rPr>
              <w:t>废气</w:t>
            </w:r>
            <w:r>
              <w:rPr>
                <w:rFonts w:hint="eastAsia"/>
                <w:b/>
                <w:sz w:val="21"/>
                <w:szCs w:val="21"/>
              </w:rPr>
              <w:t>污染治理设施及可行性分析</w:t>
            </w:r>
          </w:p>
          <w:p>
            <w:pPr>
              <w:pStyle w:val="5"/>
              <w:spacing w:line="360" w:lineRule="auto"/>
              <w:rPr>
                <w:sz w:val="21"/>
                <w:szCs w:val="21"/>
              </w:rPr>
            </w:pPr>
            <w:r>
              <w:rPr>
                <w:sz w:val="21"/>
                <w:szCs w:val="21"/>
              </w:rPr>
              <w:t>项目设置油气回收系统，油气回收系统是由卸油油气回收系统（即一次油气回收系统）和加油油气回收系统（即二次油气回收系统）组成。该系统的作用是通过相关油气回收工艺，将加油站在卸油、储油和加油过程中产生的油气进行密闭收集、储存和回收处理，抑制油气无控逸散挥发。油气回收系统采用管道方案，即指通过密闭加注油料设备，将加注过程中所排出的油气用管道送回到油罐，并且把油罐的气相空间管道连通，形成“油出去、气回来”的一种动态平衡系统。满足</w:t>
            </w:r>
            <w:r>
              <w:rPr>
                <w:rFonts w:hint="eastAsia"/>
                <w:sz w:val="21"/>
                <w:szCs w:val="21"/>
              </w:rPr>
              <w:t>江西省环境保护厅</w:t>
            </w:r>
            <w:r>
              <w:rPr>
                <w:sz w:val="21"/>
                <w:szCs w:val="21"/>
              </w:rPr>
              <w:t>《江西省储油库、加油站和油罐车油气回收综合治理工作方案》（赣环发[2013]17 号）的要求。</w:t>
            </w:r>
          </w:p>
          <w:p>
            <w:pPr>
              <w:pStyle w:val="5"/>
              <w:spacing w:line="360" w:lineRule="auto"/>
              <w:rPr>
                <w:sz w:val="21"/>
              </w:rPr>
            </w:pPr>
            <w:r>
              <w:rPr>
                <w:rFonts w:hint="eastAsia"/>
                <w:sz w:val="21"/>
                <w:szCs w:val="21"/>
              </w:rPr>
              <w:t>项目经油气</w:t>
            </w:r>
            <w:r>
              <w:rPr>
                <w:sz w:val="21"/>
                <w:szCs w:val="21"/>
              </w:rPr>
              <w:t>平衡、</w:t>
            </w:r>
            <w:r>
              <w:rPr>
                <w:rFonts w:hint="eastAsia"/>
                <w:sz w:val="21"/>
                <w:szCs w:val="21"/>
              </w:rPr>
              <w:t>油气回收系统作用后，油气回收率可达到95%，</w:t>
            </w:r>
            <w:r>
              <w:rPr>
                <w:rFonts w:hint="eastAsia"/>
                <w:sz w:val="21"/>
              </w:rPr>
              <w:t>项目对外扩散的非甲烷总烃为无组织排放，</w:t>
            </w:r>
            <w:r>
              <w:rPr>
                <w:rFonts w:hint="eastAsia"/>
                <w:sz w:val="21"/>
                <w:szCs w:val="24"/>
              </w:rPr>
              <w:t>油气无组织排放浓度可满足</w:t>
            </w:r>
            <w:r>
              <w:rPr>
                <w:rFonts w:hint="eastAsia"/>
                <w:sz w:val="21"/>
              </w:rPr>
              <w:t>《加油站大气污染物排放标准》（GB20952-20</w:t>
            </w:r>
            <w:r>
              <w:rPr>
                <w:sz w:val="21"/>
              </w:rPr>
              <w:t>20</w:t>
            </w:r>
            <w:r>
              <w:rPr>
                <w:rFonts w:hint="eastAsia"/>
                <w:sz w:val="21"/>
              </w:rPr>
              <w:t>）表3中非甲烷总烃周界无组织排放限值4.0mg/m</w:t>
            </w:r>
            <w:r>
              <w:rPr>
                <w:rFonts w:hint="eastAsia"/>
                <w:sz w:val="21"/>
                <w:vertAlign w:val="superscript"/>
              </w:rPr>
              <w:t>3</w:t>
            </w:r>
            <w:r>
              <w:rPr>
                <w:rFonts w:hint="eastAsia"/>
                <w:sz w:val="21"/>
              </w:rPr>
              <w:t>要求，</w:t>
            </w:r>
            <w:r>
              <w:rPr>
                <w:sz w:val="21"/>
              </w:rPr>
              <w:t>属于</w:t>
            </w:r>
            <w:r>
              <w:rPr>
                <w:rFonts w:hint="eastAsia"/>
                <w:sz w:val="21"/>
              </w:rPr>
              <w:t>《排污许可证申请与核发技术规范 储油库、加油站》（HJ1118-2020）中</w:t>
            </w:r>
            <w:r>
              <w:rPr>
                <w:sz w:val="21"/>
              </w:rPr>
              <w:t>加油站废气治理可行技术。</w:t>
            </w:r>
          </w:p>
          <w:p>
            <w:pPr>
              <w:pStyle w:val="7"/>
              <w:spacing w:before="0" w:after="0" w:line="360" w:lineRule="auto"/>
              <w:ind w:firstLine="482"/>
              <w:rPr>
                <w:b/>
                <w:sz w:val="21"/>
                <w:szCs w:val="21"/>
              </w:rPr>
            </w:pPr>
            <w:r>
              <w:rPr>
                <w:b/>
                <w:sz w:val="21"/>
                <w:szCs w:val="21"/>
              </w:rPr>
              <w:t>1.4</w:t>
            </w:r>
            <w:r>
              <w:rPr>
                <w:rFonts w:hint="eastAsia"/>
                <w:b/>
                <w:sz w:val="21"/>
                <w:szCs w:val="21"/>
              </w:rPr>
              <w:t>、大气环境</w:t>
            </w:r>
            <w:r>
              <w:rPr>
                <w:b/>
                <w:sz w:val="21"/>
                <w:szCs w:val="21"/>
              </w:rPr>
              <w:t>影响分析</w:t>
            </w:r>
          </w:p>
          <w:p>
            <w:pPr>
              <w:spacing w:line="360" w:lineRule="auto"/>
              <w:ind w:firstLine="420" w:firstLineChars="200"/>
              <w:rPr>
                <w:rFonts w:hAnsi="宋体"/>
                <w:szCs w:val="21"/>
              </w:rPr>
            </w:pPr>
            <w:r>
              <w:rPr>
                <w:rFonts w:hint="eastAsia" w:hAnsi="宋体"/>
                <w:szCs w:val="21"/>
              </w:rPr>
              <w:t>（1）非甲烷</w:t>
            </w:r>
            <w:r>
              <w:rPr>
                <w:rFonts w:hAnsi="宋体"/>
                <w:szCs w:val="21"/>
              </w:rPr>
              <w:t>总烃</w:t>
            </w:r>
          </w:p>
          <w:p>
            <w:pPr>
              <w:spacing w:line="360" w:lineRule="auto"/>
              <w:ind w:firstLine="420" w:firstLineChars="200"/>
              <w:rPr>
                <w:rFonts w:hAnsi="宋体"/>
                <w:sz w:val="18"/>
                <w:szCs w:val="21"/>
              </w:rPr>
            </w:pPr>
            <w:r>
              <w:t>本项目</w:t>
            </w:r>
            <w:r>
              <w:rPr>
                <w:rFonts w:hint="eastAsia"/>
              </w:rPr>
              <w:t>营运期废气主要包括油品的储存及罐车卸油、机动车加油过程挥发出的非甲烷总烃类气体</w:t>
            </w:r>
            <w:r>
              <w:t>。</w:t>
            </w:r>
            <w:r>
              <w:rPr>
                <w:rFonts w:hint="eastAsia"/>
              </w:rPr>
              <w:t>项目采用地埋式储油罐，由于该罐密闭性较好，储罐埋于地下，储油罐罐室内气温比较稳定，受大气环境稳定影响较小，减少油罐小呼吸蒸发损耗，延缓油品变质，另增设呼吸阀挡板，以减少油罐大、小呼吸损耗。加油站采用自封式加油枪及密闭卸油等方式，可以一定程度上减少非甲烷总烃的排放。为了进一步减少项目卸油、储油、加油工序中油气逸散状况的发生，加油站采用油气回收系统对油罐车卸油、储油及汽车加油过程产生的油气进行回收，减少油气向外界逸散，排放浓度可满足《加油站大气污染物排放标准》（GB20952-20</w:t>
            </w:r>
            <w:r>
              <w:t>20</w:t>
            </w:r>
            <w:r>
              <w:rPr>
                <w:rFonts w:hint="eastAsia"/>
              </w:rPr>
              <w:t>）中限值要求，</w:t>
            </w:r>
            <w:r>
              <w:rPr>
                <w:kern w:val="21"/>
              </w:rPr>
              <w:t>对</w:t>
            </w:r>
            <w:r>
              <w:rPr>
                <w:rFonts w:hint="eastAsia"/>
                <w:kern w:val="21"/>
              </w:rPr>
              <w:t>大气</w:t>
            </w:r>
            <w:r>
              <w:rPr>
                <w:kern w:val="21"/>
              </w:rPr>
              <w:t>环境影响较小。</w:t>
            </w:r>
          </w:p>
          <w:p>
            <w:pPr>
              <w:spacing w:line="360" w:lineRule="auto"/>
              <w:ind w:firstLine="420" w:firstLineChars="200"/>
              <w:rPr>
                <w:bCs/>
                <w:kern w:val="0"/>
                <w:szCs w:val="21"/>
              </w:rPr>
            </w:pPr>
            <w:r>
              <w:rPr>
                <w:rFonts w:hAnsi="宋体"/>
                <w:szCs w:val="21"/>
              </w:rPr>
              <w:t>（</w:t>
            </w:r>
            <w:r>
              <w:rPr>
                <w:szCs w:val="21"/>
              </w:rPr>
              <w:t>2</w:t>
            </w:r>
            <w:r>
              <w:rPr>
                <w:rFonts w:hAnsi="宋体"/>
                <w:szCs w:val="21"/>
              </w:rPr>
              <w:t>）</w:t>
            </w:r>
            <w:r>
              <w:rPr>
                <w:bCs/>
                <w:kern w:val="0"/>
                <w:szCs w:val="21"/>
              </w:rPr>
              <w:t xml:space="preserve">汽车尾气 </w:t>
            </w:r>
          </w:p>
          <w:p>
            <w:pPr>
              <w:spacing w:line="360" w:lineRule="auto"/>
              <w:ind w:firstLine="420" w:firstLineChars="200"/>
              <w:rPr>
                <w:kern w:val="0"/>
                <w:szCs w:val="21"/>
              </w:rPr>
            </w:pPr>
            <w:r>
              <w:rPr>
                <w:kern w:val="0"/>
                <w:szCs w:val="21"/>
              </w:rPr>
              <w:t>汽车尾气主要是汽车在启动的过程中怠速及慢速行驶过程中排放的废气，汽车废气的主要污染因子有CO、HC和NO</w:t>
            </w:r>
            <w:r>
              <w:rPr>
                <w:kern w:val="0"/>
                <w:szCs w:val="21"/>
                <w:vertAlign w:val="subscript"/>
              </w:rPr>
              <w:t>X</w:t>
            </w:r>
            <w:r>
              <w:rPr>
                <w:kern w:val="0"/>
                <w:szCs w:val="21"/>
              </w:rPr>
              <w:t>等有害成分。由于项目较开阔，汽车尾气可随大气扩散稀释，对周围大气环境影响较小。</w:t>
            </w:r>
          </w:p>
          <w:p>
            <w:pPr>
              <w:spacing w:line="360" w:lineRule="auto"/>
              <w:ind w:firstLine="420" w:firstLineChars="200"/>
              <w:rPr>
                <w:kern w:val="0"/>
                <w:szCs w:val="21"/>
              </w:rPr>
            </w:pPr>
            <w:r>
              <w:rPr>
                <w:rFonts w:hint="eastAsia"/>
                <w:kern w:val="0"/>
                <w:szCs w:val="21"/>
              </w:rPr>
              <w:t>（3）敏感点达标性分析</w:t>
            </w:r>
          </w:p>
          <w:p>
            <w:pPr>
              <w:spacing w:line="360" w:lineRule="auto"/>
              <w:ind w:firstLine="420" w:firstLineChars="200"/>
              <w:rPr>
                <w:kern w:val="0"/>
                <w:szCs w:val="21"/>
              </w:rPr>
            </w:pPr>
            <w:r>
              <w:rPr>
                <w:rFonts w:hint="eastAsia"/>
                <w:kern w:val="0"/>
                <w:szCs w:val="21"/>
              </w:rPr>
              <w:t>本项目加油站站址开阔，空气流动良好，且经油气回收系统处理后的非甲烷总烃排放量较小，可很快在大气中扩散。类比同类型规模加油站监测数据，非甲烷总烃的无组织排放厂界及敏感点处浓度可满足《加油站大气污染物排放标准》（GB20952-2020）表3油气浓度无组织排放限值要求。</w:t>
            </w:r>
          </w:p>
          <w:p>
            <w:pPr>
              <w:autoSpaceDE w:val="0"/>
              <w:autoSpaceDN w:val="0"/>
              <w:snapToGrid w:val="0"/>
              <w:spacing w:line="360" w:lineRule="auto"/>
              <w:ind w:firstLine="480"/>
              <w:rPr>
                <w:b/>
                <w:szCs w:val="21"/>
              </w:rPr>
            </w:pPr>
            <w:r>
              <w:rPr>
                <w:rFonts w:hint="eastAsia"/>
                <w:b/>
                <w:szCs w:val="21"/>
              </w:rPr>
              <w:t>1.5、废气监测要求</w:t>
            </w:r>
          </w:p>
          <w:p>
            <w:pPr>
              <w:autoSpaceDE w:val="0"/>
              <w:autoSpaceDN w:val="0"/>
              <w:snapToGrid w:val="0"/>
              <w:spacing w:line="360" w:lineRule="auto"/>
              <w:ind w:firstLine="480"/>
              <w:rPr>
                <w:szCs w:val="21"/>
              </w:rPr>
            </w:pPr>
            <w:r>
              <w:rPr>
                <w:rFonts w:hint="eastAsia"/>
                <w:szCs w:val="21"/>
              </w:rPr>
              <w:t>根据《排污许可证申请与核发技术规范 储油库、加油站》（HJ 1118-2020）要求，本项目废气监测计划如下：</w:t>
            </w:r>
          </w:p>
          <w:p>
            <w:pPr>
              <w:autoSpaceDE w:val="0"/>
              <w:autoSpaceDN w:val="0"/>
              <w:adjustRightInd w:val="0"/>
              <w:snapToGrid w:val="0"/>
              <w:spacing w:line="276" w:lineRule="auto"/>
              <w:jc w:val="center"/>
              <w:rPr>
                <w:b/>
                <w:bCs/>
                <w:kern w:val="0"/>
                <w:szCs w:val="21"/>
              </w:rPr>
            </w:pPr>
            <w:r>
              <w:rPr>
                <w:b/>
                <w:bCs/>
                <w:kern w:val="0"/>
                <w:szCs w:val="21"/>
              </w:rPr>
              <w:t>表4-4    油气回收系统监测方案</w:t>
            </w:r>
          </w:p>
          <w:tbl>
            <w:tblPr>
              <w:tblStyle w:val="21"/>
              <w:tblW w:w="126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26"/>
              <w:gridCol w:w="3127"/>
              <w:gridCol w:w="1753"/>
              <w:gridCol w:w="46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126" w:type="dxa"/>
                  <w:shd w:val="clear" w:color="auto" w:fill="auto"/>
                  <w:vAlign w:val="center"/>
                </w:tcPr>
                <w:p>
                  <w:pPr>
                    <w:autoSpaceDE w:val="0"/>
                    <w:autoSpaceDN w:val="0"/>
                    <w:snapToGrid w:val="0"/>
                    <w:jc w:val="center"/>
                    <w:rPr>
                      <w:b/>
                      <w:szCs w:val="21"/>
                    </w:rPr>
                  </w:pPr>
                  <w:r>
                    <w:rPr>
                      <w:rFonts w:hint="eastAsia"/>
                      <w:b/>
                      <w:szCs w:val="21"/>
                    </w:rPr>
                    <w:t>监测点位</w:t>
                  </w:r>
                </w:p>
              </w:tc>
              <w:tc>
                <w:tcPr>
                  <w:tcW w:w="3127" w:type="dxa"/>
                  <w:shd w:val="clear" w:color="auto" w:fill="auto"/>
                  <w:vAlign w:val="center"/>
                </w:tcPr>
                <w:p>
                  <w:pPr>
                    <w:autoSpaceDE w:val="0"/>
                    <w:autoSpaceDN w:val="0"/>
                    <w:snapToGrid w:val="0"/>
                    <w:jc w:val="center"/>
                    <w:rPr>
                      <w:b/>
                      <w:szCs w:val="21"/>
                    </w:rPr>
                  </w:pPr>
                  <w:r>
                    <w:rPr>
                      <w:rFonts w:hint="eastAsia"/>
                      <w:b/>
                      <w:szCs w:val="21"/>
                    </w:rPr>
                    <w:t>监测因子</w:t>
                  </w:r>
                </w:p>
              </w:tc>
              <w:tc>
                <w:tcPr>
                  <w:tcW w:w="1753" w:type="dxa"/>
                  <w:shd w:val="clear" w:color="auto" w:fill="auto"/>
                  <w:vAlign w:val="center"/>
                </w:tcPr>
                <w:p>
                  <w:pPr>
                    <w:autoSpaceDE w:val="0"/>
                    <w:autoSpaceDN w:val="0"/>
                    <w:snapToGrid w:val="0"/>
                    <w:jc w:val="center"/>
                    <w:rPr>
                      <w:b/>
                      <w:szCs w:val="21"/>
                    </w:rPr>
                  </w:pPr>
                  <w:r>
                    <w:rPr>
                      <w:rFonts w:hint="eastAsia"/>
                      <w:b/>
                      <w:szCs w:val="21"/>
                    </w:rPr>
                    <w:t>监测频次</w:t>
                  </w:r>
                </w:p>
              </w:tc>
              <w:tc>
                <w:tcPr>
                  <w:tcW w:w="4654" w:type="dxa"/>
                  <w:shd w:val="clear" w:color="auto" w:fill="auto"/>
                  <w:vAlign w:val="center"/>
                </w:tcPr>
                <w:p>
                  <w:pPr>
                    <w:autoSpaceDE w:val="0"/>
                    <w:autoSpaceDN w:val="0"/>
                    <w:snapToGrid w:val="0"/>
                    <w:jc w:val="center"/>
                    <w:rPr>
                      <w:b/>
                      <w:szCs w:val="21"/>
                    </w:rPr>
                  </w:pPr>
                  <w:r>
                    <w:rPr>
                      <w:rFonts w:hint="eastAsia"/>
                      <w:b/>
                      <w:szCs w:val="21"/>
                    </w:rPr>
                    <w:t>执行排放标准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126" w:type="dxa"/>
                  <w:shd w:val="clear" w:color="auto" w:fill="auto"/>
                  <w:vAlign w:val="center"/>
                </w:tcPr>
                <w:p>
                  <w:pPr>
                    <w:autoSpaceDE w:val="0"/>
                    <w:autoSpaceDN w:val="0"/>
                    <w:snapToGrid w:val="0"/>
                    <w:jc w:val="center"/>
                    <w:rPr>
                      <w:szCs w:val="21"/>
                    </w:rPr>
                  </w:pPr>
                  <w:r>
                    <w:rPr>
                      <w:rFonts w:hint="eastAsia"/>
                      <w:szCs w:val="21"/>
                    </w:rPr>
                    <w:t>油气回收系统</w:t>
                  </w:r>
                </w:p>
              </w:tc>
              <w:tc>
                <w:tcPr>
                  <w:tcW w:w="3127" w:type="dxa"/>
                  <w:shd w:val="clear" w:color="auto" w:fill="auto"/>
                  <w:vAlign w:val="center"/>
                </w:tcPr>
                <w:p>
                  <w:pPr>
                    <w:autoSpaceDE w:val="0"/>
                    <w:autoSpaceDN w:val="0"/>
                    <w:snapToGrid w:val="0"/>
                    <w:jc w:val="center"/>
                    <w:rPr>
                      <w:szCs w:val="21"/>
                    </w:rPr>
                  </w:pPr>
                  <w:r>
                    <w:rPr>
                      <w:rFonts w:hint="eastAsia"/>
                      <w:szCs w:val="21"/>
                    </w:rPr>
                    <w:t>气液比、液阻、密闭性</w:t>
                  </w:r>
                </w:p>
              </w:tc>
              <w:tc>
                <w:tcPr>
                  <w:tcW w:w="1753" w:type="dxa"/>
                  <w:shd w:val="clear" w:color="auto" w:fill="auto"/>
                  <w:vAlign w:val="center"/>
                </w:tcPr>
                <w:p>
                  <w:pPr>
                    <w:autoSpaceDE w:val="0"/>
                    <w:autoSpaceDN w:val="0"/>
                    <w:snapToGrid w:val="0"/>
                    <w:jc w:val="center"/>
                    <w:rPr>
                      <w:szCs w:val="21"/>
                    </w:rPr>
                  </w:pPr>
                  <w:r>
                    <w:rPr>
                      <w:rFonts w:hint="eastAsia"/>
                      <w:szCs w:val="21"/>
                    </w:rPr>
                    <w:t>1次/年</w:t>
                  </w:r>
                </w:p>
              </w:tc>
              <w:tc>
                <w:tcPr>
                  <w:tcW w:w="4654" w:type="dxa"/>
                  <w:vMerge w:val="restart"/>
                  <w:shd w:val="clear" w:color="auto" w:fill="auto"/>
                  <w:vAlign w:val="center"/>
                </w:tcPr>
                <w:p>
                  <w:pPr>
                    <w:autoSpaceDE w:val="0"/>
                    <w:autoSpaceDN w:val="0"/>
                    <w:snapToGrid w:val="0"/>
                    <w:jc w:val="center"/>
                    <w:rPr>
                      <w:szCs w:val="21"/>
                    </w:rPr>
                  </w:pPr>
                  <w:r>
                    <w:rPr>
                      <w:rFonts w:hint="eastAsia"/>
                      <w:szCs w:val="21"/>
                    </w:rPr>
                    <w:t>《加油站大气污染物排放标准》（GB20952-2020）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126" w:type="dxa"/>
                  <w:shd w:val="clear" w:color="auto" w:fill="auto"/>
                  <w:vAlign w:val="center"/>
                </w:tcPr>
                <w:p>
                  <w:pPr>
                    <w:autoSpaceDE w:val="0"/>
                    <w:autoSpaceDN w:val="0"/>
                    <w:snapToGrid w:val="0"/>
                    <w:jc w:val="center"/>
                    <w:rPr>
                      <w:szCs w:val="21"/>
                    </w:rPr>
                  </w:pPr>
                  <w:r>
                    <w:rPr>
                      <w:rFonts w:hint="eastAsia"/>
                      <w:szCs w:val="21"/>
                    </w:rPr>
                    <w:t>油气处理装置排气口</w:t>
                  </w:r>
                </w:p>
              </w:tc>
              <w:tc>
                <w:tcPr>
                  <w:tcW w:w="3127" w:type="dxa"/>
                  <w:shd w:val="clear" w:color="auto" w:fill="auto"/>
                  <w:vAlign w:val="center"/>
                </w:tcPr>
                <w:p>
                  <w:pPr>
                    <w:autoSpaceDE w:val="0"/>
                    <w:autoSpaceDN w:val="0"/>
                    <w:snapToGrid w:val="0"/>
                    <w:jc w:val="center"/>
                    <w:rPr>
                      <w:szCs w:val="21"/>
                    </w:rPr>
                  </w:pPr>
                  <w:r>
                    <w:rPr>
                      <w:rFonts w:hint="eastAsia"/>
                      <w:szCs w:val="21"/>
                    </w:rPr>
                    <w:t>油气</w:t>
                  </w:r>
                </w:p>
              </w:tc>
              <w:tc>
                <w:tcPr>
                  <w:tcW w:w="1753" w:type="dxa"/>
                  <w:shd w:val="clear" w:color="auto" w:fill="auto"/>
                  <w:vAlign w:val="center"/>
                </w:tcPr>
                <w:p>
                  <w:pPr>
                    <w:autoSpaceDE w:val="0"/>
                    <w:autoSpaceDN w:val="0"/>
                    <w:snapToGrid w:val="0"/>
                    <w:jc w:val="center"/>
                    <w:rPr>
                      <w:szCs w:val="21"/>
                    </w:rPr>
                  </w:pPr>
                  <w:r>
                    <w:rPr>
                      <w:rFonts w:hint="eastAsia"/>
                      <w:szCs w:val="21"/>
                    </w:rPr>
                    <w:t>1次/年</w:t>
                  </w:r>
                </w:p>
              </w:tc>
              <w:tc>
                <w:tcPr>
                  <w:tcW w:w="4654" w:type="dxa"/>
                  <w:vMerge w:val="continue"/>
                  <w:shd w:val="clear" w:color="auto" w:fill="auto"/>
                  <w:vAlign w:val="center"/>
                </w:tcPr>
                <w:p>
                  <w:pPr>
                    <w:autoSpaceDE w:val="0"/>
                    <w:autoSpaceDN w:val="0"/>
                    <w:snapToGrid w:val="0"/>
                    <w:jc w:val="center"/>
                    <w:rPr>
                      <w:szCs w:val="21"/>
                    </w:rPr>
                  </w:pPr>
                </w:p>
              </w:tc>
            </w:tr>
          </w:tbl>
          <w:p>
            <w:pPr>
              <w:autoSpaceDE w:val="0"/>
              <w:autoSpaceDN w:val="0"/>
              <w:adjustRightInd w:val="0"/>
              <w:snapToGrid w:val="0"/>
              <w:jc w:val="center"/>
              <w:rPr>
                <w:b/>
                <w:bCs/>
                <w:kern w:val="0"/>
                <w:szCs w:val="21"/>
              </w:rPr>
            </w:pPr>
          </w:p>
          <w:p>
            <w:pPr>
              <w:autoSpaceDE w:val="0"/>
              <w:autoSpaceDN w:val="0"/>
              <w:adjustRightInd w:val="0"/>
              <w:snapToGrid w:val="0"/>
              <w:spacing w:line="276" w:lineRule="auto"/>
              <w:jc w:val="center"/>
              <w:rPr>
                <w:b/>
                <w:bCs/>
                <w:kern w:val="0"/>
                <w:szCs w:val="21"/>
              </w:rPr>
            </w:pPr>
            <w:r>
              <w:rPr>
                <w:b/>
                <w:bCs/>
                <w:kern w:val="0"/>
                <w:szCs w:val="21"/>
              </w:rPr>
              <w:t>表4-5    无组织废气监测方案</w:t>
            </w:r>
          </w:p>
          <w:tbl>
            <w:tblPr>
              <w:tblStyle w:val="21"/>
              <w:tblW w:w="126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1525"/>
              <w:gridCol w:w="1559"/>
              <w:gridCol w:w="6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157" w:type="dxa"/>
                  <w:shd w:val="clear" w:color="auto" w:fill="auto"/>
                  <w:vAlign w:val="center"/>
                </w:tcPr>
                <w:p>
                  <w:pPr>
                    <w:autoSpaceDE w:val="0"/>
                    <w:autoSpaceDN w:val="0"/>
                    <w:snapToGrid w:val="0"/>
                    <w:jc w:val="center"/>
                    <w:rPr>
                      <w:b/>
                      <w:szCs w:val="21"/>
                    </w:rPr>
                  </w:pPr>
                  <w:r>
                    <w:rPr>
                      <w:rFonts w:hint="eastAsia"/>
                      <w:b/>
                      <w:szCs w:val="21"/>
                    </w:rPr>
                    <w:t>监测点位</w:t>
                  </w:r>
                </w:p>
              </w:tc>
              <w:tc>
                <w:tcPr>
                  <w:tcW w:w="1525" w:type="dxa"/>
                  <w:shd w:val="clear" w:color="auto" w:fill="auto"/>
                  <w:vAlign w:val="center"/>
                </w:tcPr>
                <w:p>
                  <w:pPr>
                    <w:autoSpaceDE w:val="0"/>
                    <w:autoSpaceDN w:val="0"/>
                    <w:snapToGrid w:val="0"/>
                    <w:jc w:val="center"/>
                    <w:rPr>
                      <w:b/>
                      <w:szCs w:val="21"/>
                    </w:rPr>
                  </w:pPr>
                  <w:r>
                    <w:rPr>
                      <w:rFonts w:hint="eastAsia"/>
                      <w:b/>
                      <w:szCs w:val="21"/>
                    </w:rPr>
                    <w:t>监测因子</w:t>
                  </w:r>
                </w:p>
              </w:tc>
              <w:tc>
                <w:tcPr>
                  <w:tcW w:w="1559" w:type="dxa"/>
                  <w:shd w:val="clear" w:color="auto" w:fill="auto"/>
                  <w:vAlign w:val="center"/>
                </w:tcPr>
                <w:p>
                  <w:pPr>
                    <w:autoSpaceDE w:val="0"/>
                    <w:autoSpaceDN w:val="0"/>
                    <w:snapToGrid w:val="0"/>
                    <w:jc w:val="center"/>
                    <w:rPr>
                      <w:b/>
                      <w:szCs w:val="21"/>
                    </w:rPr>
                  </w:pPr>
                  <w:r>
                    <w:rPr>
                      <w:rFonts w:hint="eastAsia"/>
                      <w:b/>
                      <w:szCs w:val="21"/>
                    </w:rPr>
                    <w:t>监测频次</w:t>
                  </w:r>
                </w:p>
              </w:tc>
              <w:tc>
                <w:tcPr>
                  <w:tcW w:w="6391" w:type="dxa"/>
                  <w:shd w:val="clear" w:color="auto" w:fill="auto"/>
                  <w:vAlign w:val="center"/>
                </w:tcPr>
                <w:p>
                  <w:pPr>
                    <w:autoSpaceDE w:val="0"/>
                    <w:autoSpaceDN w:val="0"/>
                    <w:snapToGrid w:val="0"/>
                    <w:jc w:val="center"/>
                    <w:rPr>
                      <w:b/>
                      <w:szCs w:val="21"/>
                    </w:rPr>
                  </w:pPr>
                  <w:r>
                    <w:rPr>
                      <w:rFonts w:hint="eastAsia"/>
                      <w:b/>
                      <w:szCs w:val="21"/>
                    </w:rPr>
                    <w:t>排放执行标准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157" w:type="dxa"/>
                  <w:shd w:val="clear" w:color="auto" w:fill="auto"/>
                  <w:vAlign w:val="center"/>
                </w:tcPr>
                <w:p>
                  <w:pPr>
                    <w:autoSpaceDE w:val="0"/>
                    <w:autoSpaceDN w:val="0"/>
                    <w:snapToGrid w:val="0"/>
                    <w:jc w:val="center"/>
                    <w:rPr>
                      <w:szCs w:val="21"/>
                    </w:rPr>
                  </w:pPr>
                  <w:r>
                    <w:rPr>
                      <w:rFonts w:hint="eastAsia"/>
                      <w:szCs w:val="21"/>
                    </w:rPr>
                    <w:t>站界上风向1个点位及下风向</w:t>
                  </w:r>
                </w:p>
                <w:p>
                  <w:pPr>
                    <w:autoSpaceDE w:val="0"/>
                    <w:autoSpaceDN w:val="0"/>
                    <w:snapToGrid w:val="0"/>
                    <w:jc w:val="center"/>
                    <w:rPr>
                      <w:szCs w:val="21"/>
                    </w:rPr>
                  </w:pPr>
                  <w:r>
                    <w:rPr>
                      <w:rFonts w:hint="eastAsia"/>
                      <w:szCs w:val="21"/>
                    </w:rPr>
                    <w:t>3个点位</w:t>
                  </w:r>
                </w:p>
              </w:tc>
              <w:tc>
                <w:tcPr>
                  <w:tcW w:w="1525" w:type="dxa"/>
                  <w:vMerge w:val="restart"/>
                  <w:shd w:val="clear" w:color="auto" w:fill="auto"/>
                  <w:vAlign w:val="center"/>
                </w:tcPr>
                <w:p>
                  <w:pPr>
                    <w:autoSpaceDE w:val="0"/>
                    <w:autoSpaceDN w:val="0"/>
                    <w:snapToGrid w:val="0"/>
                    <w:jc w:val="center"/>
                    <w:rPr>
                      <w:szCs w:val="21"/>
                    </w:rPr>
                  </w:pPr>
                  <w:r>
                    <w:rPr>
                      <w:rFonts w:hint="eastAsia"/>
                      <w:szCs w:val="21"/>
                    </w:rPr>
                    <w:t>非甲烷总烃</w:t>
                  </w:r>
                </w:p>
              </w:tc>
              <w:tc>
                <w:tcPr>
                  <w:tcW w:w="1559" w:type="dxa"/>
                  <w:vMerge w:val="restart"/>
                  <w:shd w:val="clear" w:color="auto" w:fill="auto"/>
                  <w:vAlign w:val="center"/>
                </w:tcPr>
                <w:p>
                  <w:pPr>
                    <w:autoSpaceDE w:val="0"/>
                    <w:autoSpaceDN w:val="0"/>
                    <w:snapToGrid w:val="0"/>
                    <w:jc w:val="center"/>
                    <w:rPr>
                      <w:szCs w:val="21"/>
                    </w:rPr>
                  </w:pPr>
                  <w:r>
                    <w:rPr>
                      <w:rFonts w:hint="eastAsia"/>
                      <w:szCs w:val="21"/>
                    </w:rPr>
                    <w:t>1次/年</w:t>
                  </w:r>
                </w:p>
              </w:tc>
              <w:tc>
                <w:tcPr>
                  <w:tcW w:w="6391" w:type="dxa"/>
                  <w:shd w:val="clear" w:color="auto" w:fill="auto"/>
                  <w:vAlign w:val="center"/>
                </w:tcPr>
                <w:p>
                  <w:pPr>
                    <w:autoSpaceDE w:val="0"/>
                    <w:autoSpaceDN w:val="0"/>
                    <w:snapToGrid w:val="0"/>
                    <w:jc w:val="center"/>
                    <w:rPr>
                      <w:szCs w:val="21"/>
                    </w:rPr>
                  </w:pPr>
                  <w:r>
                    <w:rPr>
                      <w:rFonts w:hint="eastAsia"/>
                      <w:szCs w:val="21"/>
                    </w:rPr>
                    <w:t>《加油站大气污染物排放标准》（GB20952-</w:t>
                  </w:r>
                  <w:r>
                    <w:rPr>
                      <w:szCs w:val="21"/>
                    </w:rPr>
                    <w:t>2020</w:t>
                  </w:r>
                  <w:r>
                    <w:rPr>
                      <w:rFonts w:hint="eastAsia"/>
                      <w:szCs w:val="21"/>
                    </w:rPr>
                    <w:t>）表3油气浓度无组织排放限值要求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157" w:type="dxa"/>
                  <w:shd w:val="clear" w:color="auto" w:fill="auto"/>
                  <w:vAlign w:val="center"/>
                </w:tcPr>
                <w:p>
                  <w:pPr>
                    <w:autoSpaceDE w:val="0"/>
                    <w:autoSpaceDN w:val="0"/>
                    <w:snapToGrid w:val="0"/>
                    <w:jc w:val="center"/>
                    <w:rPr>
                      <w:szCs w:val="21"/>
                    </w:rPr>
                  </w:pPr>
                  <w:r>
                    <w:rPr>
                      <w:rFonts w:hint="eastAsia"/>
                      <w:szCs w:val="21"/>
                    </w:rPr>
                    <w:t>站界内</w:t>
                  </w:r>
                </w:p>
              </w:tc>
              <w:tc>
                <w:tcPr>
                  <w:tcW w:w="1525" w:type="dxa"/>
                  <w:vMerge w:val="continue"/>
                  <w:shd w:val="clear" w:color="auto" w:fill="auto"/>
                  <w:vAlign w:val="center"/>
                </w:tcPr>
                <w:p>
                  <w:pPr>
                    <w:autoSpaceDE w:val="0"/>
                    <w:autoSpaceDN w:val="0"/>
                    <w:snapToGrid w:val="0"/>
                    <w:jc w:val="center"/>
                    <w:rPr>
                      <w:szCs w:val="21"/>
                    </w:rPr>
                  </w:pPr>
                </w:p>
              </w:tc>
              <w:tc>
                <w:tcPr>
                  <w:tcW w:w="1559" w:type="dxa"/>
                  <w:vMerge w:val="continue"/>
                  <w:shd w:val="clear" w:color="auto" w:fill="auto"/>
                  <w:vAlign w:val="center"/>
                </w:tcPr>
                <w:p>
                  <w:pPr>
                    <w:autoSpaceDE w:val="0"/>
                    <w:autoSpaceDN w:val="0"/>
                    <w:snapToGrid w:val="0"/>
                    <w:jc w:val="center"/>
                    <w:rPr>
                      <w:szCs w:val="21"/>
                    </w:rPr>
                  </w:pPr>
                </w:p>
              </w:tc>
              <w:tc>
                <w:tcPr>
                  <w:tcW w:w="6391" w:type="dxa"/>
                  <w:shd w:val="clear" w:color="auto" w:fill="auto"/>
                  <w:vAlign w:val="center"/>
                </w:tcPr>
                <w:p>
                  <w:pPr>
                    <w:autoSpaceDE w:val="0"/>
                    <w:autoSpaceDN w:val="0"/>
                    <w:snapToGrid w:val="0"/>
                    <w:jc w:val="center"/>
                    <w:rPr>
                      <w:szCs w:val="21"/>
                    </w:rPr>
                  </w:pPr>
                  <w:r>
                    <w:rPr>
                      <w:rFonts w:hint="eastAsia"/>
                      <w:szCs w:val="21"/>
                    </w:rPr>
                    <w:t>《挥发性有机物无组织排放控制标准》（GB37822-2019）中限值要求</w:t>
                  </w:r>
                </w:p>
              </w:tc>
            </w:tr>
          </w:tbl>
          <w:p>
            <w:pPr>
              <w:autoSpaceDE w:val="0"/>
              <w:autoSpaceDN w:val="0"/>
              <w:snapToGrid w:val="0"/>
              <w:rPr>
                <w:szCs w:val="21"/>
              </w:rPr>
            </w:pPr>
          </w:p>
          <w:p>
            <w:pPr>
              <w:autoSpaceDE w:val="0"/>
              <w:autoSpaceDN w:val="0"/>
              <w:snapToGrid w:val="0"/>
              <w:spacing w:line="360" w:lineRule="auto"/>
              <w:ind w:firstLine="480"/>
              <w:rPr>
                <w:b/>
                <w:szCs w:val="21"/>
              </w:rPr>
            </w:pPr>
            <w:r>
              <w:rPr>
                <w:rFonts w:hint="eastAsia"/>
                <w:b/>
                <w:szCs w:val="21"/>
              </w:rPr>
              <w:t>2、</w:t>
            </w:r>
            <w:r>
              <w:rPr>
                <w:b/>
                <w:szCs w:val="21"/>
              </w:rPr>
              <w:t>废水</w:t>
            </w:r>
          </w:p>
          <w:p>
            <w:pPr>
              <w:pStyle w:val="50"/>
              <w:ind w:firstLine="420"/>
              <w:rPr>
                <w:color w:val="auto"/>
                <w:sz w:val="21"/>
                <w:szCs w:val="21"/>
              </w:rPr>
            </w:pPr>
            <w:r>
              <w:rPr>
                <w:rFonts w:hint="eastAsia"/>
                <w:color w:val="auto"/>
                <w:sz w:val="21"/>
                <w:szCs w:val="21"/>
              </w:rPr>
              <w:t>本项目营运期污水主要为员工、来往车辆生活污水，地面冲洗废水等。</w:t>
            </w:r>
          </w:p>
          <w:p>
            <w:pPr>
              <w:pStyle w:val="7"/>
              <w:spacing w:before="0" w:after="0" w:line="360" w:lineRule="auto"/>
              <w:ind w:firstLine="482"/>
              <w:rPr>
                <w:b/>
                <w:sz w:val="21"/>
                <w:szCs w:val="21"/>
              </w:rPr>
            </w:pPr>
            <w:r>
              <w:rPr>
                <w:b/>
                <w:sz w:val="21"/>
                <w:szCs w:val="21"/>
              </w:rPr>
              <w:t>2.1</w:t>
            </w:r>
            <w:r>
              <w:rPr>
                <w:rFonts w:hint="eastAsia"/>
                <w:b/>
                <w:sz w:val="21"/>
                <w:szCs w:val="21"/>
              </w:rPr>
              <w:t>、源强</w:t>
            </w:r>
            <w:r>
              <w:rPr>
                <w:b/>
                <w:sz w:val="21"/>
                <w:szCs w:val="21"/>
              </w:rPr>
              <w:t>及达标排放情况</w:t>
            </w:r>
          </w:p>
          <w:p>
            <w:pPr>
              <w:pStyle w:val="7"/>
              <w:spacing w:before="0" w:after="0" w:line="360" w:lineRule="auto"/>
              <w:ind w:firstLine="482"/>
              <w:rPr>
                <w:kern w:val="2"/>
                <w:sz w:val="21"/>
                <w:szCs w:val="21"/>
              </w:rPr>
            </w:pPr>
            <w:r>
              <w:rPr>
                <w:rFonts w:hint="eastAsia"/>
                <w:sz w:val="21"/>
                <w:szCs w:val="21"/>
              </w:rPr>
              <w:t>（1</w:t>
            </w:r>
            <w:r>
              <w:rPr>
                <w:sz w:val="21"/>
                <w:szCs w:val="21"/>
              </w:rPr>
              <w:t>）</w:t>
            </w:r>
            <w:r>
              <w:rPr>
                <w:kern w:val="2"/>
                <w:sz w:val="21"/>
                <w:szCs w:val="21"/>
              </w:rPr>
              <w:t>生活污水</w:t>
            </w:r>
          </w:p>
          <w:p>
            <w:pPr>
              <w:pStyle w:val="7"/>
              <w:spacing w:before="0" w:after="0" w:line="360" w:lineRule="auto"/>
              <w:ind w:firstLine="482"/>
              <w:rPr>
                <w:sz w:val="21"/>
                <w:szCs w:val="21"/>
              </w:rPr>
            </w:pPr>
            <w:r>
              <w:rPr>
                <w:rFonts w:hint="eastAsia"/>
                <w:kern w:val="2"/>
                <w:sz w:val="21"/>
                <w:szCs w:val="21"/>
              </w:rPr>
              <w:t>根据</w:t>
            </w:r>
            <w:r>
              <w:rPr>
                <w:kern w:val="2"/>
                <w:sz w:val="21"/>
                <w:szCs w:val="21"/>
              </w:rPr>
              <w:t>工程分析，项目</w:t>
            </w:r>
            <w:r>
              <w:rPr>
                <w:rFonts w:hint="eastAsia"/>
                <w:sz w:val="21"/>
                <w:szCs w:val="21"/>
              </w:rPr>
              <w:t>日生活用水量为</w:t>
            </w:r>
            <w:r>
              <w:rPr>
                <w:sz w:val="21"/>
                <w:szCs w:val="21"/>
              </w:rPr>
              <w:t>2.72</w:t>
            </w:r>
            <w:r>
              <w:rPr>
                <w:rFonts w:hint="eastAsia"/>
                <w:sz w:val="21"/>
                <w:szCs w:val="21"/>
              </w:rPr>
              <w:t>t，日生活</w:t>
            </w:r>
            <w:r>
              <w:rPr>
                <w:sz w:val="21"/>
                <w:szCs w:val="21"/>
              </w:rPr>
              <w:t>污水</w:t>
            </w:r>
            <w:r>
              <w:rPr>
                <w:rFonts w:hint="eastAsia"/>
                <w:sz w:val="21"/>
                <w:szCs w:val="21"/>
              </w:rPr>
              <w:t>排放量为</w:t>
            </w:r>
            <w:r>
              <w:rPr>
                <w:sz w:val="21"/>
                <w:szCs w:val="21"/>
              </w:rPr>
              <w:t>2.176</w:t>
            </w:r>
            <w:r>
              <w:rPr>
                <w:rFonts w:hint="eastAsia"/>
                <w:sz w:val="21"/>
                <w:szCs w:val="21"/>
              </w:rPr>
              <w:t>t（</w:t>
            </w:r>
            <w:r>
              <w:rPr>
                <w:rFonts w:hint="eastAsia"/>
                <w:sz w:val="21"/>
                <w:szCs w:val="22"/>
              </w:rPr>
              <w:t>年用水量约</w:t>
            </w:r>
            <w:r>
              <w:rPr>
                <w:sz w:val="21"/>
                <w:szCs w:val="22"/>
              </w:rPr>
              <w:t>993</w:t>
            </w:r>
            <w:r>
              <w:rPr>
                <w:rFonts w:hint="eastAsia"/>
                <w:sz w:val="21"/>
                <w:szCs w:val="22"/>
              </w:rPr>
              <w:t>t，年排放量约</w:t>
            </w:r>
            <w:r>
              <w:rPr>
                <w:sz w:val="21"/>
                <w:szCs w:val="22"/>
              </w:rPr>
              <w:t>794.2</w:t>
            </w:r>
            <w:r>
              <w:rPr>
                <w:rFonts w:hint="eastAsia"/>
                <w:sz w:val="21"/>
                <w:szCs w:val="22"/>
              </w:rPr>
              <w:t>t</w:t>
            </w:r>
            <w:r>
              <w:rPr>
                <w:rFonts w:hint="eastAsia"/>
                <w:sz w:val="21"/>
                <w:szCs w:val="21"/>
              </w:rPr>
              <w:t>）。主要污染指标为CODcr、BOD</w:t>
            </w:r>
            <w:r>
              <w:rPr>
                <w:rFonts w:hint="eastAsia"/>
                <w:sz w:val="21"/>
                <w:szCs w:val="21"/>
                <w:vertAlign w:val="subscript"/>
              </w:rPr>
              <w:t>5</w:t>
            </w:r>
            <w:r>
              <w:rPr>
                <w:rFonts w:hint="eastAsia"/>
                <w:sz w:val="21"/>
                <w:szCs w:val="21"/>
              </w:rPr>
              <w:t>、SS 和氨氮，其浓度分别为250mg/</w:t>
            </w:r>
            <w:r>
              <w:rPr>
                <w:sz w:val="21"/>
                <w:szCs w:val="21"/>
              </w:rPr>
              <w:t>L</w:t>
            </w:r>
            <w:r>
              <w:rPr>
                <w:rFonts w:hint="eastAsia"/>
                <w:sz w:val="21"/>
                <w:szCs w:val="21"/>
              </w:rPr>
              <w:t>、1</w:t>
            </w:r>
            <w:r>
              <w:rPr>
                <w:sz w:val="21"/>
                <w:szCs w:val="21"/>
              </w:rPr>
              <w:t>2</w:t>
            </w:r>
            <w:r>
              <w:rPr>
                <w:rFonts w:hint="eastAsia"/>
                <w:sz w:val="21"/>
                <w:szCs w:val="21"/>
              </w:rPr>
              <w:t>0mg/</w:t>
            </w:r>
            <w:r>
              <w:rPr>
                <w:sz w:val="21"/>
                <w:szCs w:val="21"/>
              </w:rPr>
              <w:t>L</w:t>
            </w:r>
            <w:r>
              <w:rPr>
                <w:rFonts w:hint="eastAsia"/>
                <w:sz w:val="21"/>
                <w:szCs w:val="21"/>
              </w:rPr>
              <w:t>、200mg/L和2</w:t>
            </w:r>
            <w:r>
              <w:rPr>
                <w:sz w:val="21"/>
                <w:szCs w:val="21"/>
              </w:rPr>
              <w:t>0</w:t>
            </w:r>
            <w:r>
              <w:rPr>
                <w:rFonts w:hint="eastAsia"/>
                <w:sz w:val="21"/>
                <w:szCs w:val="21"/>
              </w:rPr>
              <w:t>mg/L。</w:t>
            </w:r>
          </w:p>
          <w:p>
            <w:pPr>
              <w:spacing w:line="360" w:lineRule="auto"/>
              <w:ind w:firstLine="420" w:firstLineChars="200"/>
              <w:rPr>
                <w:szCs w:val="21"/>
              </w:rPr>
            </w:pPr>
            <w:r>
              <w:rPr>
                <w:rFonts w:hint="eastAsia"/>
                <w:szCs w:val="21"/>
              </w:rPr>
              <w:t>（2）地面冲洗废水</w:t>
            </w:r>
          </w:p>
          <w:p>
            <w:pPr>
              <w:pStyle w:val="7"/>
              <w:spacing w:before="0" w:after="0" w:line="360" w:lineRule="auto"/>
              <w:ind w:firstLine="482"/>
              <w:rPr>
                <w:sz w:val="21"/>
                <w:szCs w:val="21"/>
              </w:rPr>
            </w:pPr>
            <w:r>
              <w:rPr>
                <w:rFonts w:hint="eastAsia"/>
                <w:sz w:val="21"/>
                <w:szCs w:val="21"/>
              </w:rPr>
              <w:t>根据</w:t>
            </w:r>
            <w:r>
              <w:rPr>
                <w:sz w:val="21"/>
                <w:szCs w:val="21"/>
              </w:rPr>
              <w:t>工程分析，项目</w:t>
            </w:r>
            <w:r>
              <w:rPr>
                <w:rFonts w:hint="eastAsia"/>
                <w:sz w:val="21"/>
                <w:szCs w:val="21"/>
              </w:rPr>
              <w:t>地面冲洗废水排放量为</w:t>
            </w:r>
            <w:r>
              <w:rPr>
                <w:sz w:val="21"/>
                <w:szCs w:val="21"/>
              </w:rPr>
              <w:t>0.72</w:t>
            </w:r>
            <w:r>
              <w:rPr>
                <w:rFonts w:hint="eastAsia"/>
                <w:sz w:val="21"/>
                <w:szCs w:val="21"/>
              </w:rPr>
              <w:t>t/次（年</w:t>
            </w:r>
            <w:r>
              <w:rPr>
                <w:sz w:val="21"/>
                <w:szCs w:val="21"/>
              </w:rPr>
              <w:t>排放量为38.16</w:t>
            </w:r>
            <w:r>
              <w:rPr>
                <w:rFonts w:hint="eastAsia"/>
                <w:sz w:val="21"/>
                <w:szCs w:val="21"/>
              </w:rPr>
              <w:t>t/a，平均0.</w:t>
            </w:r>
            <w:r>
              <w:rPr>
                <w:sz w:val="21"/>
                <w:szCs w:val="21"/>
              </w:rPr>
              <w:t>10</w:t>
            </w:r>
            <w:r>
              <w:rPr>
                <w:rFonts w:hint="eastAsia"/>
                <w:sz w:val="21"/>
                <w:szCs w:val="21"/>
              </w:rPr>
              <w:t>t/d）。据类比《厦门新油源石油有限公司南昌昌西加油站（蛟桥镇卫国村村产业发展用地）环境影响评价报告表》，废水中主要污染物为CODcr、SS 和石油类，其浓度分别为100mg/L、500mg/L 和100mg/L。</w:t>
            </w:r>
          </w:p>
          <w:p>
            <w:pPr>
              <w:pStyle w:val="50"/>
              <w:ind w:firstLine="420"/>
              <w:rPr>
                <w:rFonts w:ascii="Times New Roman" w:hAnsi="Times New Roman" w:cs="Times New Roman"/>
                <w:color w:val="auto"/>
                <w:kern w:val="0"/>
                <w:sz w:val="21"/>
                <w:szCs w:val="21"/>
              </w:rPr>
            </w:pPr>
            <w:r>
              <w:rPr>
                <w:rFonts w:ascii="Times New Roman" w:hAnsi="Times New Roman" w:cs="Times New Roman"/>
                <w:color w:val="auto"/>
                <w:sz w:val="21"/>
              </w:rPr>
              <w:t>项目用排水情况及水平衡图见表2-7和图2-1。</w:t>
            </w:r>
            <w:r>
              <w:rPr>
                <w:rFonts w:ascii="Times New Roman" w:hAnsi="Times New Roman" w:cs="Times New Roman"/>
                <w:color w:val="auto"/>
                <w:kern w:val="0"/>
                <w:sz w:val="21"/>
                <w:szCs w:val="21"/>
              </w:rPr>
              <w:t>项目生活污水经化粪池处理</w:t>
            </w:r>
            <w:r>
              <w:rPr>
                <w:rFonts w:hint="eastAsia" w:ascii="Times New Roman" w:hAnsi="Times New Roman" w:cs="Times New Roman"/>
                <w:color w:val="auto"/>
                <w:kern w:val="0"/>
                <w:sz w:val="21"/>
                <w:szCs w:val="21"/>
              </w:rPr>
              <w:t>，</w:t>
            </w:r>
            <w:r>
              <w:rPr>
                <w:rFonts w:ascii="Times New Roman" w:hAnsi="Times New Roman" w:cs="Times New Roman"/>
                <w:color w:val="auto"/>
                <w:kern w:val="0"/>
                <w:sz w:val="21"/>
                <w:szCs w:val="21"/>
              </w:rPr>
              <w:t>地面冲洗废水经</w:t>
            </w:r>
            <w:r>
              <w:rPr>
                <w:rFonts w:hint="eastAsia" w:ascii="Times New Roman" w:hAnsi="Times New Roman" w:cs="Times New Roman"/>
                <w:color w:val="auto"/>
                <w:kern w:val="0"/>
                <w:sz w:val="21"/>
                <w:szCs w:val="21"/>
              </w:rPr>
              <w:t>沉泥井、</w:t>
            </w:r>
            <w:r>
              <w:rPr>
                <w:rFonts w:ascii="Times New Roman" w:hAnsi="Times New Roman" w:cs="Times New Roman"/>
                <w:color w:val="auto"/>
                <w:kern w:val="0"/>
                <w:sz w:val="21"/>
                <w:szCs w:val="21"/>
              </w:rPr>
              <w:t>隔油池处理后排入市政管网，然后进入</w:t>
            </w:r>
            <w:r>
              <w:rPr>
                <w:rFonts w:hint="eastAsia" w:ascii="Times New Roman" w:hAnsi="Times New Roman" w:cs="Times New Roman"/>
                <w:color w:val="auto"/>
                <w:kern w:val="2"/>
                <w:sz w:val="21"/>
                <w:szCs w:val="21"/>
              </w:rPr>
              <w:t>宁都</w:t>
            </w:r>
            <w:r>
              <w:rPr>
                <w:rFonts w:ascii="Times New Roman" w:hAnsi="Times New Roman" w:cs="Times New Roman"/>
                <w:color w:val="auto"/>
                <w:kern w:val="2"/>
                <w:sz w:val="21"/>
                <w:szCs w:val="21"/>
              </w:rPr>
              <w:t>县污水处理厂</w:t>
            </w:r>
            <w:r>
              <w:rPr>
                <w:rFonts w:ascii="Times New Roman" w:hAnsi="Times New Roman" w:cs="Times New Roman"/>
                <w:color w:val="auto"/>
                <w:kern w:val="0"/>
                <w:sz w:val="21"/>
                <w:szCs w:val="21"/>
              </w:rPr>
              <w:t>进一步处理，废水排放执行</w:t>
            </w:r>
            <w:r>
              <w:rPr>
                <w:rFonts w:hint="eastAsia" w:ascii="Times New Roman" w:hAnsi="Times New Roman" w:cs="Times New Roman"/>
                <w:color w:val="auto"/>
                <w:kern w:val="2"/>
                <w:sz w:val="21"/>
                <w:szCs w:val="21"/>
              </w:rPr>
              <w:t>宁都</w:t>
            </w:r>
            <w:r>
              <w:rPr>
                <w:rFonts w:ascii="Times New Roman" w:hAnsi="Times New Roman" w:cs="Times New Roman"/>
                <w:color w:val="auto"/>
                <w:kern w:val="2"/>
                <w:sz w:val="21"/>
                <w:szCs w:val="21"/>
              </w:rPr>
              <w:t>县污水处理厂</w:t>
            </w:r>
            <w:r>
              <w:rPr>
                <w:rFonts w:ascii="Times New Roman" w:hAnsi="Times New Roman" w:cs="Times New Roman"/>
                <w:color w:val="auto"/>
                <w:kern w:val="0"/>
                <w:sz w:val="21"/>
                <w:szCs w:val="21"/>
              </w:rPr>
              <w:t>接管标准，</w:t>
            </w:r>
            <w:r>
              <w:rPr>
                <w:rFonts w:hint="eastAsia" w:ascii="Times New Roman" w:hAnsi="Times New Roman" w:cs="Times New Roman"/>
                <w:color w:val="auto"/>
                <w:kern w:val="2"/>
                <w:sz w:val="21"/>
                <w:szCs w:val="21"/>
              </w:rPr>
              <w:t>宁都</w:t>
            </w:r>
            <w:r>
              <w:rPr>
                <w:rFonts w:ascii="Times New Roman" w:hAnsi="Times New Roman" w:cs="Times New Roman"/>
                <w:color w:val="auto"/>
                <w:kern w:val="2"/>
                <w:sz w:val="21"/>
                <w:szCs w:val="21"/>
              </w:rPr>
              <w:t>县污水处理厂</w:t>
            </w:r>
            <w:r>
              <w:rPr>
                <w:rFonts w:ascii="Times New Roman" w:hAnsi="Times New Roman" w:cs="Times New Roman"/>
                <w:color w:val="auto"/>
                <w:kern w:val="0"/>
                <w:sz w:val="21"/>
                <w:szCs w:val="21"/>
              </w:rPr>
              <w:t>尾水排放执行</w:t>
            </w:r>
            <w:r>
              <w:rPr>
                <w:rFonts w:ascii="Times New Roman" w:hAnsi="Times New Roman" w:cs="Times New Roman"/>
                <w:color w:val="auto"/>
                <w:kern w:val="2"/>
                <w:sz w:val="21"/>
                <w:szCs w:val="21"/>
              </w:rPr>
              <w:t>《城镇污水处理厂污染物排放标准》（GB18918-2002）一级A标准后排入</w:t>
            </w:r>
            <w:r>
              <w:rPr>
                <w:rFonts w:hint="eastAsia" w:ascii="Times New Roman" w:hAnsi="Times New Roman" w:cs="Times New Roman"/>
                <w:color w:val="auto"/>
                <w:kern w:val="2"/>
                <w:sz w:val="21"/>
                <w:szCs w:val="21"/>
              </w:rPr>
              <w:t>梅江河</w:t>
            </w:r>
            <w:r>
              <w:rPr>
                <w:rFonts w:ascii="Times New Roman" w:hAnsi="Times New Roman" w:cs="Times New Roman"/>
                <w:color w:val="auto"/>
                <w:kern w:val="2"/>
                <w:sz w:val="21"/>
                <w:szCs w:val="21"/>
              </w:rPr>
              <w:t>。</w:t>
            </w:r>
            <w:r>
              <w:rPr>
                <w:rFonts w:ascii="Times New Roman" w:hAnsi="Times New Roman" w:cs="Times New Roman"/>
                <w:color w:val="auto"/>
                <w:kern w:val="0"/>
                <w:sz w:val="21"/>
                <w:szCs w:val="21"/>
              </w:rPr>
              <w:t>项目废水</w:t>
            </w:r>
            <w:r>
              <w:rPr>
                <w:rFonts w:hint="eastAsia" w:ascii="Times New Roman" w:hAnsi="Times New Roman" w:cs="Times New Roman"/>
                <w:color w:val="auto"/>
                <w:kern w:val="0"/>
                <w:sz w:val="21"/>
                <w:szCs w:val="21"/>
              </w:rPr>
              <w:t>污染物产生与排放情况见</w:t>
            </w:r>
            <w:r>
              <w:rPr>
                <w:rFonts w:ascii="Times New Roman" w:hAnsi="Times New Roman" w:cs="Times New Roman"/>
                <w:color w:val="auto"/>
                <w:kern w:val="0"/>
                <w:sz w:val="21"/>
                <w:szCs w:val="21"/>
              </w:rPr>
              <w:t>表</w:t>
            </w:r>
            <w:r>
              <w:rPr>
                <w:rFonts w:ascii="Times New Roman" w:hAnsi="Times New Roman" w:eastAsia="TimesNewRomanPSMT" w:cs="Times New Roman"/>
                <w:color w:val="auto"/>
                <w:kern w:val="0"/>
                <w:sz w:val="21"/>
                <w:szCs w:val="21"/>
              </w:rPr>
              <w:t>4-6</w:t>
            </w:r>
            <w:r>
              <w:rPr>
                <w:rFonts w:ascii="Times New Roman" w:hAnsi="Times New Roman" w:cs="Times New Roman"/>
                <w:color w:val="auto"/>
                <w:kern w:val="0"/>
                <w:sz w:val="21"/>
                <w:szCs w:val="21"/>
              </w:rPr>
              <w:t>。</w:t>
            </w:r>
          </w:p>
          <w:p>
            <w:pPr>
              <w:spacing w:line="276" w:lineRule="auto"/>
              <w:jc w:val="center"/>
              <w:rPr>
                <w:b/>
                <w:kern w:val="0"/>
                <w:szCs w:val="21"/>
              </w:rPr>
            </w:pPr>
            <w:r>
              <w:rPr>
                <w:b/>
                <w:szCs w:val="21"/>
              </w:rPr>
              <w:t xml:space="preserve">表4-6  </w:t>
            </w:r>
            <w:r>
              <w:rPr>
                <w:rFonts w:hint="eastAsia"/>
                <w:b/>
                <w:szCs w:val="21"/>
              </w:rPr>
              <w:t>项目</w:t>
            </w:r>
            <w:r>
              <w:rPr>
                <w:b/>
                <w:szCs w:val="21"/>
              </w:rPr>
              <w:t>废水</w:t>
            </w:r>
            <w:r>
              <w:rPr>
                <w:rFonts w:hint="eastAsia"/>
                <w:b/>
                <w:szCs w:val="21"/>
              </w:rPr>
              <w:t>污染物产生与排放情况</w:t>
            </w:r>
            <w:r>
              <w:rPr>
                <w:b/>
                <w:kern w:val="0"/>
                <w:szCs w:val="21"/>
              </w:rPr>
              <w:t>一览表</w:t>
            </w:r>
          </w:p>
          <w:tbl>
            <w:tblPr>
              <w:tblStyle w:val="21"/>
              <w:tblW w:w="1267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530"/>
              <w:gridCol w:w="455"/>
              <w:gridCol w:w="696"/>
              <w:gridCol w:w="555"/>
              <w:gridCol w:w="667"/>
              <w:gridCol w:w="676"/>
              <w:gridCol w:w="464"/>
              <w:gridCol w:w="570"/>
              <w:gridCol w:w="583"/>
              <w:gridCol w:w="509"/>
              <w:gridCol w:w="584"/>
              <w:gridCol w:w="668"/>
              <w:gridCol w:w="639"/>
              <w:gridCol w:w="484"/>
              <w:gridCol w:w="678"/>
              <w:gridCol w:w="673"/>
              <w:gridCol w:w="881"/>
              <w:gridCol w:w="417"/>
              <w:gridCol w:w="1356"/>
              <w:gridCol w:w="59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restart"/>
                  <w:vAlign w:val="center"/>
                </w:tcPr>
                <w:p>
                  <w:pPr>
                    <w:adjustRightInd w:val="0"/>
                    <w:snapToGrid w:val="0"/>
                    <w:spacing w:line="240" w:lineRule="atLeast"/>
                    <w:jc w:val="center"/>
                    <w:rPr>
                      <w:b/>
                      <w:bCs/>
                      <w:szCs w:val="21"/>
                    </w:rPr>
                  </w:pPr>
                  <w:r>
                    <w:rPr>
                      <w:b/>
                      <w:bCs/>
                      <w:szCs w:val="21"/>
                    </w:rPr>
                    <w:t>产排污环节</w:t>
                  </w:r>
                </w:p>
              </w:tc>
              <w:tc>
                <w:tcPr>
                  <w:tcW w:w="491" w:type="dxa"/>
                  <w:vMerge w:val="restart"/>
                  <w:vAlign w:val="center"/>
                </w:tcPr>
                <w:p>
                  <w:pPr>
                    <w:adjustRightInd w:val="0"/>
                    <w:snapToGrid w:val="0"/>
                    <w:spacing w:line="240" w:lineRule="atLeast"/>
                    <w:jc w:val="center"/>
                    <w:rPr>
                      <w:b/>
                      <w:bCs/>
                      <w:szCs w:val="21"/>
                    </w:rPr>
                  </w:pPr>
                  <w:r>
                    <w:rPr>
                      <w:b/>
                      <w:bCs/>
                      <w:szCs w:val="21"/>
                    </w:rPr>
                    <w:t>类别</w:t>
                  </w:r>
                </w:p>
              </w:tc>
              <w:tc>
                <w:tcPr>
                  <w:tcW w:w="709" w:type="dxa"/>
                  <w:vMerge w:val="restart"/>
                  <w:vAlign w:val="center"/>
                </w:tcPr>
                <w:p>
                  <w:pPr>
                    <w:adjustRightInd w:val="0"/>
                    <w:snapToGrid w:val="0"/>
                    <w:spacing w:line="240" w:lineRule="atLeast"/>
                    <w:jc w:val="center"/>
                    <w:rPr>
                      <w:b/>
                      <w:bCs/>
                      <w:szCs w:val="21"/>
                    </w:rPr>
                  </w:pPr>
                  <w:r>
                    <w:rPr>
                      <w:b/>
                      <w:bCs/>
                      <w:szCs w:val="21"/>
                    </w:rPr>
                    <w:t>污染物</w:t>
                  </w:r>
                </w:p>
                <w:p>
                  <w:pPr>
                    <w:adjustRightInd w:val="0"/>
                    <w:snapToGrid w:val="0"/>
                    <w:spacing w:line="240" w:lineRule="atLeast"/>
                    <w:jc w:val="center"/>
                    <w:rPr>
                      <w:b/>
                      <w:bCs/>
                      <w:szCs w:val="21"/>
                    </w:rPr>
                  </w:pPr>
                  <w:r>
                    <w:rPr>
                      <w:b/>
                      <w:bCs/>
                      <w:szCs w:val="21"/>
                    </w:rPr>
                    <w:t>种类</w:t>
                  </w:r>
                </w:p>
              </w:tc>
              <w:tc>
                <w:tcPr>
                  <w:tcW w:w="1964" w:type="dxa"/>
                  <w:gridSpan w:val="3"/>
                  <w:vAlign w:val="center"/>
                </w:tcPr>
                <w:p>
                  <w:pPr>
                    <w:adjustRightInd w:val="0"/>
                    <w:snapToGrid w:val="0"/>
                    <w:spacing w:line="240" w:lineRule="atLeast"/>
                    <w:jc w:val="center"/>
                    <w:rPr>
                      <w:b/>
                      <w:bCs/>
                      <w:szCs w:val="21"/>
                    </w:rPr>
                  </w:pPr>
                  <w:r>
                    <w:rPr>
                      <w:b/>
                      <w:bCs/>
                      <w:szCs w:val="21"/>
                    </w:rPr>
                    <w:t>污染物产生量和浓度</w:t>
                  </w:r>
                </w:p>
              </w:tc>
              <w:tc>
                <w:tcPr>
                  <w:tcW w:w="2255" w:type="dxa"/>
                  <w:gridSpan w:val="4"/>
                  <w:vAlign w:val="center"/>
                </w:tcPr>
                <w:p>
                  <w:pPr>
                    <w:adjustRightInd w:val="0"/>
                    <w:snapToGrid w:val="0"/>
                    <w:spacing w:line="240" w:lineRule="atLeast"/>
                    <w:jc w:val="center"/>
                    <w:rPr>
                      <w:b/>
                      <w:bCs/>
                      <w:szCs w:val="21"/>
                    </w:rPr>
                  </w:pPr>
                  <w:r>
                    <w:rPr>
                      <w:b/>
                      <w:bCs/>
                      <w:szCs w:val="21"/>
                    </w:rPr>
                    <w:t>污染治理设施</w:t>
                  </w:r>
                </w:p>
              </w:tc>
              <w:tc>
                <w:tcPr>
                  <w:tcW w:w="1956" w:type="dxa"/>
                  <w:gridSpan w:val="3"/>
                  <w:vAlign w:val="center"/>
                </w:tcPr>
                <w:p>
                  <w:pPr>
                    <w:adjustRightInd w:val="0"/>
                    <w:snapToGrid w:val="0"/>
                    <w:spacing w:line="240" w:lineRule="atLeast"/>
                    <w:jc w:val="center"/>
                    <w:rPr>
                      <w:b/>
                      <w:bCs/>
                      <w:szCs w:val="21"/>
                    </w:rPr>
                  </w:pPr>
                  <w:r>
                    <w:rPr>
                      <w:b/>
                      <w:bCs/>
                      <w:szCs w:val="21"/>
                    </w:rPr>
                    <w:t>污染物排放量和浓度</w:t>
                  </w:r>
                </w:p>
              </w:tc>
              <w:tc>
                <w:tcPr>
                  <w:tcW w:w="4108" w:type="dxa"/>
                  <w:gridSpan w:val="6"/>
                  <w:vAlign w:val="center"/>
                </w:tcPr>
                <w:p>
                  <w:pPr>
                    <w:adjustRightInd w:val="0"/>
                    <w:snapToGrid w:val="0"/>
                    <w:spacing w:line="240" w:lineRule="atLeast"/>
                    <w:jc w:val="center"/>
                    <w:rPr>
                      <w:b/>
                      <w:bCs/>
                      <w:szCs w:val="21"/>
                    </w:rPr>
                  </w:pPr>
                  <w:r>
                    <w:rPr>
                      <w:b/>
                      <w:bCs/>
                      <w:szCs w:val="21"/>
                    </w:rPr>
                    <w:t>排放口基本情况</w:t>
                  </w:r>
                </w:p>
              </w:tc>
              <w:tc>
                <w:tcPr>
                  <w:tcW w:w="617" w:type="dxa"/>
                  <w:vAlign w:val="center"/>
                </w:tcPr>
                <w:p>
                  <w:pPr>
                    <w:adjustRightInd w:val="0"/>
                    <w:snapToGrid w:val="0"/>
                    <w:spacing w:line="240" w:lineRule="atLeast"/>
                    <w:jc w:val="center"/>
                    <w:rPr>
                      <w:b/>
                      <w:bCs/>
                      <w:szCs w:val="21"/>
                    </w:rPr>
                  </w:pPr>
                  <w:r>
                    <w:rPr>
                      <w:b/>
                      <w:bCs/>
                      <w:szCs w:val="21"/>
                    </w:rPr>
                    <w:t>排放标准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
                      <w:bCs/>
                      <w:szCs w:val="21"/>
                    </w:rPr>
                  </w:pPr>
                </w:p>
              </w:tc>
              <w:tc>
                <w:tcPr>
                  <w:tcW w:w="491" w:type="dxa"/>
                  <w:vMerge w:val="continue"/>
                  <w:vAlign w:val="center"/>
                </w:tcPr>
                <w:p>
                  <w:pPr>
                    <w:adjustRightInd w:val="0"/>
                    <w:snapToGrid w:val="0"/>
                    <w:spacing w:line="240" w:lineRule="atLeast"/>
                    <w:jc w:val="center"/>
                    <w:rPr>
                      <w:b/>
                      <w:bCs/>
                      <w:szCs w:val="21"/>
                    </w:rPr>
                  </w:pPr>
                </w:p>
              </w:tc>
              <w:tc>
                <w:tcPr>
                  <w:tcW w:w="709" w:type="dxa"/>
                  <w:vMerge w:val="continue"/>
                  <w:vAlign w:val="center"/>
                </w:tcPr>
                <w:p>
                  <w:pPr>
                    <w:adjustRightInd w:val="0"/>
                    <w:snapToGrid w:val="0"/>
                    <w:spacing w:line="240" w:lineRule="atLeast"/>
                    <w:jc w:val="center"/>
                    <w:rPr>
                      <w:b/>
                      <w:bCs/>
                      <w:szCs w:val="21"/>
                    </w:rPr>
                  </w:pPr>
                </w:p>
              </w:tc>
              <w:tc>
                <w:tcPr>
                  <w:tcW w:w="567" w:type="dxa"/>
                  <w:vAlign w:val="center"/>
                </w:tcPr>
                <w:p>
                  <w:pPr>
                    <w:adjustRightInd w:val="0"/>
                    <w:snapToGrid w:val="0"/>
                    <w:spacing w:line="240" w:lineRule="atLeast"/>
                    <w:jc w:val="center"/>
                    <w:rPr>
                      <w:b/>
                      <w:bCs/>
                      <w:szCs w:val="21"/>
                    </w:rPr>
                  </w:pPr>
                  <w:r>
                    <w:rPr>
                      <w:b/>
                      <w:bCs/>
                      <w:szCs w:val="21"/>
                    </w:rPr>
                    <w:t>废水量</w:t>
                  </w:r>
                </w:p>
              </w:tc>
              <w:tc>
                <w:tcPr>
                  <w:tcW w:w="707" w:type="dxa"/>
                  <w:vAlign w:val="center"/>
                </w:tcPr>
                <w:p>
                  <w:pPr>
                    <w:adjustRightInd w:val="0"/>
                    <w:snapToGrid w:val="0"/>
                    <w:spacing w:line="240" w:lineRule="atLeast"/>
                    <w:jc w:val="center"/>
                    <w:rPr>
                      <w:b/>
                      <w:bCs/>
                      <w:szCs w:val="21"/>
                    </w:rPr>
                  </w:pPr>
                  <w:r>
                    <w:rPr>
                      <w:b/>
                      <w:bCs/>
                      <w:szCs w:val="21"/>
                    </w:rPr>
                    <w:t>产生浓度</w:t>
                  </w:r>
                </w:p>
              </w:tc>
              <w:tc>
                <w:tcPr>
                  <w:tcW w:w="690" w:type="dxa"/>
                  <w:vAlign w:val="center"/>
                </w:tcPr>
                <w:p>
                  <w:pPr>
                    <w:adjustRightInd w:val="0"/>
                    <w:snapToGrid w:val="0"/>
                    <w:spacing w:line="240" w:lineRule="atLeast"/>
                    <w:jc w:val="center"/>
                    <w:rPr>
                      <w:b/>
                      <w:bCs/>
                      <w:szCs w:val="21"/>
                    </w:rPr>
                  </w:pPr>
                  <w:r>
                    <w:rPr>
                      <w:b/>
                      <w:bCs/>
                      <w:szCs w:val="21"/>
                    </w:rPr>
                    <w:t>产生量</w:t>
                  </w:r>
                </w:p>
              </w:tc>
              <w:tc>
                <w:tcPr>
                  <w:tcW w:w="470" w:type="dxa"/>
                  <w:vAlign w:val="center"/>
                </w:tcPr>
                <w:p>
                  <w:pPr>
                    <w:adjustRightInd w:val="0"/>
                    <w:snapToGrid w:val="0"/>
                    <w:spacing w:line="240" w:lineRule="atLeast"/>
                    <w:jc w:val="center"/>
                    <w:rPr>
                      <w:b/>
                      <w:bCs/>
                      <w:szCs w:val="21"/>
                    </w:rPr>
                  </w:pPr>
                  <w:r>
                    <w:rPr>
                      <w:b/>
                      <w:bCs/>
                      <w:szCs w:val="21"/>
                    </w:rPr>
                    <w:t>处理能力</w:t>
                  </w:r>
                </w:p>
              </w:tc>
              <w:tc>
                <w:tcPr>
                  <w:tcW w:w="592" w:type="dxa"/>
                  <w:vMerge w:val="restart"/>
                  <w:vAlign w:val="center"/>
                </w:tcPr>
                <w:p>
                  <w:pPr>
                    <w:adjustRightInd w:val="0"/>
                    <w:snapToGrid w:val="0"/>
                    <w:spacing w:line="240" w:lineRule="atLeast"/>
                    <w:jc w:val="center"/>
                    <w:rPr>
                      <w:b/>
                      <w:bCs/>
                      <w:szCs w:val="21"/>
                    </w:rPr>
                  </w:pPr>
                  <w:r>
                    <w:rPr>
                      <w:b/>
                      <w:bCs/>
                      <w:szCs w:val="21"/>
                    </w:rPr>
                    <w:t>主要治理工艺</w:t>
                  </w:r>
                </w:p>
              </w:tc>
              <w:tc>
                <w:tcPr>
                  <w:tcW w:w="639" w:type="dxa"/>
                  <w:vAlign w:val="center"/>
                </w:tcPr>
                <w:p>
                  <w:pPr>
                    <w:adjustRightInd w:val="0"/>
                    <w:snapToGrid w:val="0"/>
                    <w:spacing w:line="240" w:lineRule="atLeast"/>
                    <w:jc w:val="center"/>
                    <w:rPr>
                      <w:b/>
                      <w:bCs/>
                      <w:szCs w:val="21"/>
                    </w:rPr>
                  </w:pPr>
                  <w:r>
                    <w:rPr>
                      <w:b/>
                      <w:bCs/>
                      <w:szCs w:val="21"/>
                    </w:rPr>
                    <w:t>去除效率</w:t>
                  </w:r>
                </w:p>
              </w:tc>
              <w:tc>
                <w:tcPr>
                  <w:tcW w:w="554" w:type="dxa"/>
                  <w:vMerge w:val="restart"/>
                  <w:vAlign w:val="center"/>
                </w:tcPr>
                <w:p>
                  <w:pPr>
                    <w:adjustRightInd w:val="0"/>
                    <w:snapToGrid w:val="0"/>
                    <w:spacing w:line="240" w:lineRule="atLeast"/>
                    <w:jc w:val="center"/>
                    <w:rPr>
                      <w:b/>
                      <w:bCs/>
                      <w:szCs w:val="21"/>
                    </w:rPr>
                  </w:pPr>
                  <w:r>
                    <w:rPr>
                      <w:b/>
                      <w:bCs/>
                      <w:szCs w:val="21"/>
                    </w:rPr>
                    <w:t>是否可行技术</w:t>
                  </w:r>
                </w:p>
              </w:tc>
              <w:tc>
                <w:tcPr>
                  <w:tcW w:w="600" w:type="dxa"/>
                  <w:vAlign w:val="center"/>
                </w:tcPr>
                <w:p>
                  <w:pPr>
                    <w:adjustRightInd w:val="0"/>
                    <w:snapToGrid w:val="0"/>
                    <w:spacing w:line="240" w:lineRule="atLeast"/>
                    <w:jc w:val="center"/>
                    <w:rPr>
                      <w:b/>
                      <w:bCs/>
                      <w:szCs w:val="21"/>
                    </w:rPr>
                  </w:pPr>
                  <w:r>
                    <w:rPr>
                      <w:b/>
                      <w:bCs/>
                      <w:szCs w:val="21"/>
                    </w:rPr>
                    <w:t>废水量</w:t>
                  </w:r>
                </w:p>
              </w:tc>
              <w:tc>
                <w:tcPr>
                  <w:tcW w:w="709" w:type="dxa"/>
                  <w:vAlign w:val="center"/>
                </w:tcPr>
                <w:p>
                  <w:pPr>
                    <w:adjustRightInd w:val="0"/>
                    <w:snapToGrid w:val="0"/>
                    <w:spacing w:line="240" w:lineRule="atLeast"/>
                    <w:jc w:val="center"/>
                    <w:rPr>
                      <w:b/>
                      <w:bCs/>
                      <w:szCs w:val="21"/>
                    </w:rPr>
                  </w:pPr>
                  <w:r>
                    <w:rPr>
                      <w:b/>
                      <w:bCs/>
                      <w:szCs w:val="21"/>
                    </w:rPr>
                    <w:t>排放</w:t>
                  </w:r>
                </w:p>
                <w:p>
                  <w:pPr>
                    <w:adjustRightInd w:val="0"/>
                    <w:snapToGrid w:val="0"/>
                    <w:spacing w:line="240" w:lineRule="atLeast"/>
                    <w:jc w:val="center"/>
                    <w:rPr>
                      <w:b/>
                      <w:bCs/>
                      <w:szCs w:val="21"/>
                    </w:rPr>
                  </w:pPr>
                  <w:r>
                    <w:rPr>
                      <w:b/>
                      <w:bCs/>
                      <w:szCs w:val="21"/>
                    </w:rPr>
                    <w:t>浓度</w:t>
                  </w:r>
                </w:p>
              </w:tc>
              <w:tc>
                <w:tcPr>
                  <w:tcW w:w="647" w:type="dxa"/>
                  <w:vAlign w:val="center"/>
                </w:tcPr>
                <w:p>
                  <w:pPr>
                    <w:adjustRightInd w:val="0"/>
                    <w:snapToGrid w:val="0"/>
                    <w:spacing w:line="240" w:lineRule="atLeast"/>
                    <w:jc w:val="center"/>
                    <w:rPr>
                      <w:b/>
                      <w:bCs/>
                      <w:szCs w:val="21"/>
                    </w:rPr>
                  </w:pPr>
                  <w:r>
                    <w:rPr>
                      <w:b/>
                      <w:bCs/>
                      <w:szCs w:val="21"/>
                    </w:rPr>
                    <w:t>排放量</w:t>
                  </w:r>
                </w:p>
              </w:tc>
              <w:tc>
                <w:tcPr>
                  <w:tcW w:w="525" w:type="dxa"/>
                  <w:vAlign w:val="center"/>
                </w:tcPr>
                <w:p>
                  <w:pPr>
                    <w:adjustRightInd w:val="0"/>
                    <w:snapToGrid w:val="0"/>
                    <w:spacing w:line="240" w:lineRule="atLeast"/>
                    <w:jc w:val="center"/>
                    <w:rPr>
                      <w:b/>
                      <w:bCs/>
                      <w:spacing w:val="-10"/>
                      <w:szCs w:val="21"/>
                    </w:rPr>
                  </w:pPr>
                  <w:r>
                    <w:rPr>
                      <w:b/>
                      <w:bCs/>
                      <w:spacing w:val="-10"/>
                      <w:szCs w:val="21"/>
                    </w:rPr>
                    <w:t>排放</w:t>
                  </w:r>
                </w:p>
                <w:p>
                  <w:pPr>
                    <w:adjustRightInd w:val="0"/>
                    <w:snapToGrid w:val="0"/>
                    <w:spacing w:line="240" w:lineRule="atLeast"/>
                    <w:jc w:val="center"/>
                    <w:rPr>
                      <w:b/>
                      <w:bCs/>
                      <w:spacing w:val="-10"/>
                      <w:szCs w:val="21"/>
                    </w:rPr>
                  </w:pPr>
                  <w:r>
                    <w:rPr>
                      <w:b/>
                      <w:bCs/>
                      <w:spacing w:val="-10"/>
                      <w:szCs w:val="21"/>
                    </w:rPr>
                    <w:t>方式</w:t>
                  </w:r>
                </w:p>
              </w:tc>
              <w:tc>
                <w:tcPr>
                  <w:tcW w:w="748" w:type="dxa"/>
                  <w:vAlign w:val="center"/>
                </w:tcPr>
                <w:p>
                  <w:pPr>
                    <w:adjustRightInd w:val="0"/>
                    <w:snapToGrid w:val="0"/>
                    <w:spacing w:line="240" w:lineRule="atLeast"/>
                    <w:jc w:val="center"/>
                    <w:rPr>
                      <w:b/>
                      <w:bCs/>
                      <w:szCs w:val="21"/>
                    </w:rPr>
                  </w:pPr>
                  <w:r>
                    <w:rPr>
                      <w:b/>
                      <w:bCs/>
                      <w:szCs w:val="21"/>
                    </w:rPr>
                    <w:t>排放去向</w:t>
                  </w:r>
                </w:p>
              </w:tc>
              <w:tc>
                <w:tcPr>
                  <w:tcW w:w="711" w:type="dxa"/>
                  <w:vAlign w:val="center"/>
                </w:tcPr>
                <w:p>
                  <w:pPr>
                    <w:adjustRightInd w:val="0"/>
                    <w:snapToGrid w:val="0"/>
                    <w:spacing w:line="240" w:lineRule="atLeast"/>
                    <w:jc w:val="center"/>
                    <w:rPr>
                      <w:b/>
                      <w:bCs/>
                      <w:szCs w:val="21"/>
                    </w:rPr>
                  </w:pPr>
                  <w:r>
                    <w:rPr>
                      <w:b/>
                      <w:bCs/>
                      <w:szCs w:val="21"/>
                    </w:rPr>
                    <w:t>排放规律</w:t>
                  </w:r>
                </w:p>
              </w:tc>
              <w:tc>
                <w:tcPr>
                  <w:tcW w:w="871" w:type="dxa"/>
                  <w:vAlign w:val="center"/>
                </w:tcPr>
                <w:p>
                  <w:pPr>
                    <w:adjustRightInd w:val="0"/>
                    <w:snapToGrid w:val="0"/>
                    <w:spacing w:line="240" w:lineRule="atLeast"/>
                    <w:jc w:val="center"/>
                    <w:rPr>
                      <w:b/>
                      <w:bCs/>
                      <w:szCs w:val="21"/>
                    </w:rPr>
                  </w:pPr>
                  <w:r>
                    <w:rPr>
                      <w:b/>
                      <w:bCs/>
                      <w:szCs w:val="21"/>
                    </w:rPr>
                    <w:t>排放编号及名称</w:t>
                  </w:r>
                </w:p>
              </w:tc>
              <w:tc>
                <w:tcPr>
                  <w:tcW w:w="448" w:type="dxa"/>
                  <w:vAlign w:val="center"/>
                </w:tcPr>
                <w:p>
                  <w:pPr>
                    <w:adjustRightInd w:val="0"/>
                    <w:snapToGrid w:val="0"/>
                    <w:spacing w:line="240" w:lineRule="atLeast"/>
                    <w:jc w:val="center"/>
                    <w:rPr>
                      <w:b/>
                      <w:bCs/>
                      <w:szCs w:val="21"/>
                    </w:rPr>
                  </w:pPr>
                  <w:r>
                    <w:rPr>
                      <w:b/>
                      <w:bCs/>
                      <w:szCs w:val="21"/>
                    </w:rPr>
                    <w:t>排放类型</w:t>
                  </w:r>
                </w:p>
              </w:tc>
              <w:tc>
                <w:tcPr>
                  <w:tcW w:w="805" w:type="dxa"/>
                  <w:vAlign w:val="center"/>
                </w:tcPr>
                <w:p>
                  <w:pPr>
                    <w:adjustRightInd w:val="0"/>
                    <w:snapToGrid w:val="0"/>
                    <w:spacing w:line="240" w:lineRule="atLeast"/>
                    <w:jc w:val="center"/>
                    <w:rPr>
                      <w:b/>
                      <w:bCs/>
                      <w:szCs w:val="21"/>
                    </w:rPr>
                  </w:pPr>
                  <w:r>
                    <w:rPr>
                      <w:b/>
                      <w:bCs/>
                      <w:szCs w:val="21"/>
                    </w:rPr>
                    <w:t>地理</w:t>
                  </w:r>
                </w:p>
                <w:p>
                  <w:pPr>
                    <w:adjustRightInd w:val="0"/>
                    <w:snapToGrid w:val="0"/>
                    <w:spacing w:line="240" w:lineRule="atLeast"/>
                    <w:jc w:val="center"/>
                    <w:rPr>
                      <w:b/>
                      <w:bCs/>
                      <w:szCs w:val="21"/>
                    </w:rPr>
                  </w:pPr>
                  <w:r>
                    <w:rPr>
                      <w:b/>
                      <w:bCs/>
                      <w:szCs w:val="21"/>
                    </w:rPr>
                    <w:t>坐标</w:t>
                  </w:r>
                </w:p>
              </w:tc>
              <w:tc>
                <w:tcPr>
                  <w:tcW w:w="617" w:type="dxa"/>
                  <w:vMerge w:val="restart"/>
                  <w:vAlign w:val="center"/>
                </w:tcPr>
                <w:p>
                  <w:pPr>
                    <w:adjustRightInd w:val="0"/>
                    <w:snapToGrid w:val="0"/>
                    <w:spacing w:line="240" w:lineRule="atLeast"/>
                    <w:jc w:val="center"/>
                    <w:rPr>
                      <w:b/>
                      <w:bCs/>
                      <w:szCs w:val="21"/>
                    </w:rPr>
                  </w:pPr>
                  <w:r>
                    <w:rPr>
                      <w:b/>
                      <w:bCs/>
                      <w:szCs w:val="21"/>
                    </w:rPr>
                    <w:t>浓度</w:t>
                  </w:r>
                </w:p>
                <w:p>
                  <w:pPr>
                    <w:adjustRightInd w:val="0"/>
                    <w:snapToGrid w:val="0"/>
                    <w:spacing w:line="240" w:lineRule="atLeast"/>
                    <w:jc w:val="center"/>
                    <w:rPr>
                      <w:b/>
                      <w:bCs/>
                      <w:szCs w:val="21"/>
                    </w:rPr>
                  </w:pPr>
                  <w:r>
                    <w:rPr>
                      <w:b/>
                      <w:bCs/>
                      <w:szCs w:val="21"/>
                    </w:rPr>
                    <w:t>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Merge w:val="continue"/>
                  <w:vAlign w:val="center"/>
                </w:tcPr>
                <w:p>
                  <w:pPr>
                    <w:adjustRightInd w:val="0"/>
                    <w:snapToGrid w:val="0"/>
                    <w:spacing w:line="240" w:lineRule="atLeast"/>
                    <w:jc w:val="center"/>
                    <w:rPr>
                      <w:bCs/>
                      <w:szCs w:val="21"/>
                    </w:rPr>
                  </w:pPr>
                </w:p>
              </w:tc>
              <w:tc>
                <w:tcPr>
                  <w:tcW w:w="567" w:type="dxa"/>
                  <w:vAlign w:val="center"/>
                </w:tcPr>
                <w:p>
                  <w:pPr>
                    <w:adjustRightInd w:val="0"/>
                    <w:snapToGrid w:val="0"/>
                    <w:spacing w:line="240" w:lineRule="atLeast"/>
                    <w:jc w:val="center"/>
                    <w:rPr>
                      <w:b/>
                      <w:bCs/>
                      <w:szCs w:val="21"/>
                    </w:rPr>
                  </w:pPr>
                  <w:r>
                    <w:rPr>
                      <w:b/>
                      <w:bCs/>
                      <w:szCs w:val="21"/>
                    </w:rPr>
                    <w:t>m</w:t>
                  </w:r>
                  <w:r>
                    <w:rPr>
                      <w:b/>
                      <w:bCs/>
                      <w:szCs w:val="21"/>
                      <w:vertAlign w:val="superscript"/>
                    </w:rPr>
                    <w:t>3</w:t>
                  </w:r>
                  <w:r>
                    <w:rPr>
                      <w:b/>
                      <w:bCs/>
                      <w:szCs w:val="21"/>
                    </w:rPr>
                    <w:t>/a</w:t>
                  </w:r>
                </w:p>
              </w:tc>
              <w:tc>
                <w:tcPr>
                  <w:tcW w:w="707" w:type="dxa"/>
                  <w:vAlign w:val="center"/>
                </w:tcPr>
                <w:p>
                  <w:pPr>
                    <w:adjustRightInd w:val="0"/>
                    <w:snapToGrid w:val="0"/>
                    <w:spacing w:line="240" w:lineRule="atLeast"/>
                    <w:jc w:val="center"/>
                    <w:rPr>
                      <w:b/>
                      <w:bCs/>
                      <w:szCs w:val="21"/>
                    </w:rPr>
                  </w:pPr>
                  <w:r>
                    <w:rPr>
                      <w:b/>
                      <w:bCs/>
                      <w:szCs w:val="21"/>
                    </w:rPr>
                    <w:t>mg/l</w:t>
                  </w:r>
                </w:p>
              </w:tc>
              <w:tc>
                <w:tcPr>
                  <w:tcW w:w="690" w:type="dxa"/>
                  <w:vAlign w:val="center"/>
                </w:tcPr>
                <w:p>
                  <w:pPr>
                    <w:adjustRightInd w:val="0"/>
                    <w:snapToGrid w:val="0"/>
                    <w:spacing w:line="240" w:lineRule="atLeast"/>
                    <w:jc w:val="center"/>
                    <w:rPr>
                      <w:b/>
                      <w:bCs/>
                      <w:szCs w:val="21"/>
                    </w:rPr>
                  </w:pPr>
                  <w:r>
                    <w:rPr>
                      <w:b/>
                      <w:bCs/>
                      <w:szCs w:val="21"/>
                    </w:rPr>
                    <w:t>t/a</w:t>
                  </w:r>
                </w:p>
              </w:tc>
              <w:tc>
                <w:tcPr>
                  <w:tcW w:w="470" w:type="dxa"/>
                  <w:vAlign w:val="center"/>
                </w:tcPr>
                <w:p>
                  <w:pPr>
                    <w:adjustRightInd w:val="0"/>
                    <w:snapToGrid w:val="0"/>
                    <w:spacing w:line="240" w:lineRule="atLeast"/>
                    <w:jc w:val="center"/>
                    <w:rPr>
                      <w:b/>
                      <w:bCs/>
                      <w:szCs w:val="21"/>
                    </w:rPr>
                  </w:pPr>
                  <w:r>
                    <w:rPr>
                      <w:b/>
                      <w:bCs/>
                      <w:szCs w:val="21"/>
                    </w:rPr>
                    <w:t>m</w:t>
                  </w:r>
                  <w:r>
                    <w:rPr>
                      <w:b/>
                      <w:bCs/>
                      <w:szCs w:val="21"/>
                      <w:vertAlign w:val="superscript"/>
                    </w:rPr>
                    <w:t>3</w:t>
                  </w:r>
                  <w:r>
                    <w:rPr>
                      <w:b/>
                      <w:bCs/>
                      <w:szCs w:val="21"/>
                    </w:rPr>
                    <w:t>/h</w:t>
                  </w:r>
                </w:p>
              </w:tc>
              <w:tc>
                <w:tcPr>
                  <w:tcW w:w="592" w:type="dxa"/>
                  <w:vMerge w:val="continue"/>
                  <w:vAlign w:val="center"/>
                </w:tcPr>
                <w:p>
                  <w:pPr>
                    <w:adjustRightInd w:val="0"/>
                    <w:snapToGrid w:val="0"/>
                    <w:spacing w:line="240" w:lineRule="atLeast"/>
                    <w:jc w:val="center"/>
                    <w:rPr>
                      <w:b/>
                      <w:bCs/>
                      <w:szCs w:val="21"/>
                    </w:rPr>
                  </w:pPr>
                </w:p>
              </w:tc>
              <w:tc>
                <w:tcPr>
                  <w:tcW w:w="639" w:type="dxa"/>
                  <w:vAlign w:val="center"/>
                </w:tcPr>
                <w:p>
                  <w:pPr>
                    <w:adjustRightInd w:val="0"/>
                    <w:snapToGrid w:val="0"/>
                    <w:spacing w:line="240" w:lineRule="atLeast"/>
                    <w:jc w:val="center"/>
                    <w:rPr>
                      <w:b/>
                      <w:bCs/>
                      <w:szCs w:val="21"/>
                    </w:rPr>
                  </w:pPr>
                  <w:r>
                    <w:rPr>
                      <w:b/>
                      <w:bCs/>
                      <w:szCs w:val="21"/>
                    </w:rPr>
                    <w:t>%</w:t>
                  </w:r>
                </w:p>
              </w:tc>
              <w:tc>
                <w:tcPr>
                  <w:tcW w:w="554" w:type="dxa"/>
                  <w:vMerge w:val="continue"/>
                  <w:vAlign w:val="center"/>
                </w:tcPr>
                <w:p>
                  <w:pPr>
                    <w:adjustRightInd w:val="0"/>
                    <w:snapToGrid w:val="0"/>
                    <w:spacing w:line="240" w:lineRule="atLeast"/>
                    <w:jc w:val="center"/>
                    <w:rPr>
                      <w:bCs/>
                      <w:szCs w:val="21"/>
                    </w:rPr>
                  </w:pPr>
                </w:p>
              </w:tc>
              <w:tc>
                <w:tcPr>
                  <w:tcW w:w="600" w:type="dxa"/>
                  <w:vAlign w:val="center"/>
                </w:tcPr>
                <w:p>
                  <w:pPr>
                    <w:adjustRightInd w:val="0"/>
                    <w:snapToGrid w:val="0"/>
                    <w:spacing w:line="240" w:lineRule="atLeast"/>
                    <w:jc w:val="center"/>
                    <w:rPr>
                      <w:b/>
                      <w:bCs/>
                      <w:szCs w:val="21"/>
                    </w:rPr>
                  </w:pPr>
                  <w:r>
                    <w:rPr>
                      <w:b/>
                      <w:bCs/>
                      <w:szCs w:val="21"/>
                    </w:rPr>
                    <w:t>m</w:t>
                  </w:r>
                  <w:r>
                    <w:rPr>
                      <w:b/>
                      <w:bCs/>
                      <w:szCs w:val="21"/>
                      <w:vertAlign w:val="superscript"/>
                    </w:rPr>
                    <w:t>3</w:t>
                  </w:r>
                  <w:r>
                    <w:rPr>
                      <w:b/>
                      <w:bCs/>
                      <w:szCs w:val="21"/>
                    </w:rPr>
                    <w:t>/a</w:t>
                  </w:r>
                </w:p>
              </w:tc>
              <w:tc>
                <w:tcPr>
                  <w:tcW w:w="709" w:type="dxa"/>
                  <w:vAlign w:val="center"/>
                </w:tcPr>
                <w:p>
                  <w:pPr>
                    <w:adjustRightInd w:val="0"/>
                    <w:snapToGrid w:val="0"/>
                    <w:spacing w:line="240" w:lineRule="atLeast"/>
                    <w:jc w:val="center"/>
                    <w:rPr>
                      <w:b/>
                      <w:bCs/>
                      <w:szCs w:val="21"/>
                    </w:rPr>
                  </w:pPr>
                  <w:r>
                    <w:rPr>
                      <w:b/>
                      <w:bCs/>
                      <w:szCs w:val="21"/>
                    </w:rPr>
                    <w:t>mg/l</w:t>
                  </w:r>
                </w:p>
              </w:tc>
              <w:tc>
                <w:tcPr>
                  <w:tcW w:w="647" w:type="dxa"/>
                  <w:vAlign w:val="center"/>
                </w:tcPr>
                <w:p>
                  <w:pPr>
                    <w:adjustRightInd w:val="0"/>
                    <w:snapToGrid w:val="0"/>
                    <w:spacing w:line="240" w:lineRule="atLeast"/>
                    <w:jc w:val="center"/>
                    <w:rPr>
                      <w:b/>
                      <w:bCs/>
                      <w:szCs w:val="21"/>
                    </w:rPr>
                  </w:pPr>
                  <w:r>
                    <w:rPr>
                      <w:b/>
                      <w:bCs/>
                      <w:szCs w:val="21"/>
                    </w:rPr>
                    <w:t>t/a</w:t>
                  </w:r>
                </w:p>
              </w:tc>
              <w:tc>
                <w:tcPr>
                  <w:tcW w:w="525" w:type="dxa"/>
                  <w:vAlign w:val="center"/>
                </w:tcPr>
                <w:p>
                  <w:pPr>
                    <w:adjustRightInd w:val="0"/>
                    <w:snapToGrid w:val="0"/>
                    <w:spacing w:line="240" w:lineRule="atLeast"/>
                    <w:jc w:val="center"/>
                    <w:rPr>
                      <w:b/>
                      <w:bCs/>
                      <w:szCs w:val="21"/>
                    </w:rPr>
                  </w:pPr>
                  <w:r>
                    <w:rPr>
                      <w:b/>
                      <w:bCs/>
                      <w:szCs w:val="21"/>
                    </w:rPr>
                    <w:t>/</w:t>
                  </w:r>
                </w:p>
              </w:tc>
              <w:tc>
                <w:tcPr>
                  <w:tcW w:w="748" w:type="dxa"/>
                  <w:vAlign w:val="center"/>
                </w:tcPr>
                <w:p>
                  <w:pPr>
                    <w:adjustRightInd w:val="0"/>
                    <w:snapToGrid w:val="0"/>
                    <w:spacing w:line="240" w:lineRule="atLeast"/>
                    <w:jc w:val="center"/>
                    <w:rPr>
                      <w:b/>
                      <w:bCs/>
                      <w:szCs w:val="21"/>
                    </w:rPr>
                  </w:pPr>
                  <w:r>
                    <w:rPr>
                      <w:rFonts w:hint="eastAsia"/>
                      <w:b/>
                      <w:bCs/>
                      <w:szCs w:val="21"/>
                    </w:rPr>
                    <w:t>/</w:t>
                  </w:r>
                </w:p>
              </w:tc>
              <w:tc>
                <w:tcPr>
                  <w:tcW w:w="711" w:type="dxa"/>
                  <w:vAlign w:val="center"/>
                </w:tcPr>
                <w:p>
                  <w:pPr>
                    <w:adjustRightInd w:val="0"/>
                    <w:snapToGrid w:val="0"/>
                    <w:spacing w:line="240" w:lineRule="atLeast"/>
                    <w:jc w:val="center"/>
                    <w:rPr>
                      <w:b/>
                      <w:bCs/>
                      <w:szCs w:val="21"/>
                    </w:rPr>
                  </w:pPr>
                  <w:r>
                    <w:rPr>
                      <w:rFonts w:hint="eastAsia"/>
                      <w:b/>
                      <w:bCs/>
                      <w:szCs w:val="21"/>
                    </w:rPr>
                    <w:t>/</w:t>
                  </w:r>
                </w:p>
              </w:tc>
              <w:tc>
                <w:tcPr>
                  <w:tcW w:w="871" w:type="dxa"/>
                  <w:vAlign w:val="center"/>
                </w:tcPr>
                <w:p>
                  <w:pPr>
                    <w:adjustRightInd w:val="0"/>
                    <w:snapToGrid w:val="0"/>
                    <w:spacing w:line="240" w:lineRule="atLeast"/>
                    <w:jc w:val="center"/>
                    <w:rPr>
                      <w:b/>
                      <w:bCs/>
                      <w:szCs w:val="21"/>
                    </w:rPr>
                  </w:pPr>
                  <w:r>
                    <w:rPr>
                      <w:rFonts w:hint="eastAsia"/>
                      <w:b/>
                      <w:bCs/>
                      <w:szCs w:val="21"/>
                    </w:rPr>
                    <w:t>/</w:t>
                  </w:r>
                </w:p>
              </w:tc>
              <w:tc>
                <w:tcPr>
                  <w:tcW w:w="448" w:type="dxa"/>
                  <w:vAlign w:val="center"/>
                </w:tcPr>
                <w:p>
                  <w:pPr>
                    <w:adjustRightInd w:val="0"/>
                    <w:snapToGrid w:val="0"/>
                    <w:spacing w:line="240" w:lineRule="atLeast"/>
                    <w:jc w:val="center"/>
                    <w:rPr>
                      <w:b/>
                      <w:bCs/>
                      <w:szCs w:val="21"/>
                    </w:rPr>
                  </w:pPr>
                  <w:r>
                    <w:rPr>
                      <w:b/>
                      <w:bCs/>
                      <w:szCs w:val="21"/>
                    </w:rPr>
                    <w:t>/</w:t>
                  </w:r>
                </w:p>
              </w:tc>
              <w:tc>
                <w:tcPr>
                  <w:tcW w:w="805" w:type="dxa"/>
                  <w:vAlign w:val="center"/>
                </w:tcPr>
                <w:p>
                  <w:pPr>
                    <w:adjustRightInd w:val="0"/>
                    <w:snapToGrid w:val="0"/>
                    <w:spacing w:line="240" w:lineRule="atLeast"/>
                    <w:jc w:val="center"/>
                    <w:rPr>
                      <w:b/>
                      <w:bCs/>
                      <w:szCs w:val="21"/>
                    </w:rPr>
                  </w:pPr>
                  <w:r>
                    <w:rPr>
                      <w:b/>
                      <w:bCs/>
                      <w:szCs w:val="21"/>
                    </w:rPr>
                    <w:t>/</w:t>
                  </w:r>
                </w:p>
              </w:tc>
              <w:tc>
                <w:tcPr>
                  <w:tcW w:w="617" w:type="dxa"/>
                  <w:vMerge w:val="continue"/>
                  <w:vAlign w:val="center"/>
                </w:tcPr>
                <w:p>
                  <w:pPr>
                    <w:adjustRightInd w:val="0"/>
                    <w:snapToGrid w:val="0"/>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restart"/>
                  <w:vAlign w:val="center"/>
                </w:tcPr>
                <w:p>
                  <w:pPr>
                    <w:jc w:val="center"/>
                    <w:rPr>
                      <w:rFonts w:cs="宋体"/>
                      <w:szCs w:val="21"/>
                    </w:rPr>
                  </w:pPr>
                  <w:r>
                    <w:rPr>
                      <w:rFonts w:hint="eastAsia" w:cs="宋体"/>
                      <w:szCs w:val="21"/>
                    </w:rPr>
                    <w:t>员工</w:t>
                  </w:r>
                  <w:r>
                    <w:rPr>
                      <w:rFonts w:cs="宋体"/>
                      <w:szCs w:val="21"/>
                    </w:rPr>
                    <w:t>办公生活</w:t>
                  </w:r>
                </w:p>
              </w:tc>
              <w:tc>
                <w:tcPr>
                  <w:tcW w:w="491" w:type="dxa"/>
                  <w:vMerge w:val="restart"/>
                  <w:vAlign w:val="center"/>
                </w:tcPr>
                <w:p>
                  <w:pPr>
                    <w:jc w:val="center"/>
                    <w:rPr>
                      <w:rFonts w:cs="宋体"/>
                      <w:szCs w:val="21"/>
                    </w:rPr>
                  </w:pPr>
                  <w:r>
                    <w:rPr>
                      <w:rFonts w:hint="eastAsia" w:cs="宋体"/>
                      <w:szCs w:val="21"/>
                    </w:rPr>
                    <w:t>生活</w:t>
                  </w:r>
                  <w:r>
                    <w:rPr>
                      <w:rFonts w:cs="宋体"/>
                      <w:szCs w:val="21"/>
                    </w:rPr>
                    <w:t>污水</w:t>
                  </w:r>
                </w:p>
              </w:tc>
              <w:tc>
                <w:tcPr>
                  <w:tcW w:w="709" w:type="dxa"/>
                  <w:vAlign w:val="center"/>
                </w:tcPr>
                <w:p>
                  <w:pPr>
                    <w:adjustRightInd w:val="0"/>
                    <w:snapToGrid w:val="0"/>
                    <w:spacing w:line="240" w:lineRule="atLeast"/>
                    <w:jc w:val="center"/>
                    <w:rPr>
                      <w:bCs/>
                      <w:szCs w:val="21"/>
                    </w:rPr>
                  </w:pPr>
                  <w:r>
                    <w:rPr>
                      <w:bCs/>
                      <w:szCs w:val="21"/>
                    </w:rPr>
                    <w:t>pH</w:t>
                  </w:r>
                </w:p>
              </w:tc>
              <w:tc>
                <w:tcPr>
                  <w:tcW w:w="567" w:type="dxa"/>
                  <w:vMerge w:val="restart"/>
                  <w:vAlign w:val="center"/>
                </w:tcPr>
                <w:p>
                  <w:pPr>
                    <w:adjustRightInd w:val="0"/>
                    <w:snapToGrid w:val="0"/>
                    <w:spacing w:line="240" w:lineRule="atLeast"/>
                    <w:jc w:val="center"/>
                    <w:rPr>
                      <w:bCs/>
                      <w:szCs w:val="21"/>
                    </w:rPr>
                  </w:pPr>
                  <w:r>
                    <w:rPr>
                      <w:szCs w:val="22"/>
                    </w:rPr>
                    <w:t>794.2</w:t>
                  </w:r>
                </w:p>
              </w:tc>
              <w:tc>
                <w:tcPr>
                  <w:tcW w:w="707" w:type="dxa"/>
                  <w:vAlign w:val="center"/>
                </w:tcPr>
                <w:p>
                  <w:pPr>
                    <w:widowControl/>
                    <w:snapToGrid w:val="0"/>
                    <w:spacing w:line="240" w:lineRule="atLeast"/>
                    <w:jc w:val="center"/>
                    <w:textAlignment w:val="top"/>
                    <w:rPr>
                      <w:bCs/>
                      <w:szCs w:val="21"/>
                    </w:rPr>
                  </w:pPr>
                  <w:r>
                    <w:rPr>
                      <w:bCs/>
                      <w:szCs w:val="21"/>
                    </w:rPr>
                    <w:t>6~9</w:t>
                  </w:r>
                </w:p>
              </w:tc>
              <w:tc>
                <w:tcPr>
                  <w:tcW w:w="690" w:type="dxa"/>
                  <w:vAlign w:val="center"/>
                </w:tcPr>
                <w:p>
                  <w:pPr>
                    <w:widowControl/>
                    <w:snapToGrid w:val="0"/>
                    <w:spacing w:line="240" w:lineRule="atLeast"/>
                    <w:jc w:val="center"/>
                    <w:textAlignment w:val="top"/>
                    <w:rPr>
                      <w:bCs/>
                      <w:szCs w:val="21"/>
                    </w:rPr>
                  </w:pPr>
                  <w:r>
                    <w:rPr>
                      <w:rFonts w:hint="eastAsia"/>
                      <w:bCs/>
                      <w:szCs w:val="21"/>
                    </w:rPr>
                    <w:t>/</w:t>
                  </w:r>
                </w:p>
              </w:tc>
              <w:tc>
                <w:tcPr>
                  <w:tcW w:w="470" w:type="dxa"/>
                  <w:vMerge w:val="restart"/>
                  <w:vAlign w:val="center"/>
                </w:tcPr>
                <w:p>
                  <w:pPr>
                    <w:adjustRightInd w:val="0"/>
                    <w:snapToGrid w:val="0"/>
                    <w:spacing w:line="240" w:lineRule="atLeast"/>
                    <w:jc w:val="center"/>
                    <w:rPr>
                      <w:bCs/>
                      <w:szCs w:val="21"/>
                    </w:rPr>
                  </w:pPr>
                  <w:r>
                    <w:rPr>
                      <w:bCs/>
                      <w:szCs w:val="21"/>
                    </w:rPr>
                    <w:t>0.5</w:t>
                  </w:r>
                </w:p>
              </w:tc>
              <w:tc>
                <w:tcPr>
                  <w:tcW w:w="592" w:type="dxa"/>
                  <w:vMerge w:val="restart"/>
                  <w:vAlign w:val="center"/>
                </w:tcPr>
                <w:p>
                  <w:pPr>
                    <w:adjustRightInd w:val="0"/>
                    <w:snapToGrid w:val="0"/>
                    <w:spacing w:line="240" w:lineRule="atLeast"/>
                    <w:jc w:val="center"/>
                    <w:rPr>
                      <w:bCs/>
                      <w:szCs w:val="21"/>
                    </w:rPr>
                  </w:pPr>
                  <w:r>
                    <w:rPr>
                      <w:rFonts w:hint="eastAsia"/>
                      <w:bCs/>
                      <w:szCs w:val="21"/>
                    </w:rPr>
                    <w:t>化粪池</w:t>
                  </w:r>
                </w:p>
              </w:tc>
              <w:tc>
                <w:tcPr>
                  <w:tcW w:w="639" w:type="dxa"/>
                  <w:vAlign w:val="center"/>
                </w:tcPr>
                <w:p>
                  <w:pPr>
                    <w:adjustRightInd w:val="0"/>
                    <w:snapToGrid w:val="0"/>
                    <w:spacing w:line="240" w:lineRule="atLeast"/>
                    <w:jc w:val="center"/>
                    <w:rPr>
                      <w:bCs/>
                      <w:szCs w:val="21"/>
                    </w:rPr>
                  </w:pPr>
                  <w:r>
                    <w:rPr>
                      <w:rFonts w:hint="eastAsia"/>
                      <w:bCs/>
                      <w:szCs w:val="21"/>
                    </w:rPr>
                    <w:t>/</w:t>
                  </w:r>
                </w:p>
              </w:tc>
              <w:tc>
                <w:tcPr>
                  <w:tcW w:w="554" w:type="dxa"/>
                  <w:vMerge w:val="restart"/>
                  <w:vAlign w:val="center"/>
                </w:tcPr>
                <w:p>
                  <w:pPr>
                    <w:adjustRightInd w:val="0"/>
                    <w:snapToGrid w:val="0"/>
                    <w:spacing w:line="240" w:lineRule="atLeast"/>
                    <w:jc w:val="center"/>
                    <w:rPr>
                      <w:bCs/>
                      <w:szCs w:val="21"/>
                    </w:rPr>
                  </w:pPr>
                  <w:r>
                    <w:rPr>
                      <w:rFonts w:hint="eastAsia"/>
                      <w:bCs/>
                      <w:szCs w:val="21"/>
                    </w:rPr>
                    <w:t>是</w:t>
                  </w:r>
                </w:p>
              </w:tc>
              <w:tc>
                <w:tcPr>
                  <w:tcW w:w="600" w:type="dxa"/>
                  <w:vMerge w:val="restart"/>
                  <w:vAlign w:val="center"/>
                </w:tcPr>
                <w:p>
                  <w:pPr>
                    <w:adjustRightInd w:val="0"/>
                    <w:snapToGrid w:val="0"/>
                    <w:spacing w:line="240" w:lineRule="atLeast"/>
                    <w:jc w:val="center"/>
                    <w:rPr>
                      <w:bCs/>
                      <w:szCs w:val="21"/>
                    </w:rPr>
                  </w:pPr>
                  <w:r>
                    <w:rPr>
                      <w:szCs w:val="22"/>
                    </w:rPr>
                    <w:t>642.4</w:t>
                  </w:r>
                </w:p>
              </w:tc>
              <w:tc>
                <w:tcPr>
                  <w:tcW w:w="709" w:type="dxa"/>
                  <w:vAlign w:val="center"/>
                </w:tcPr>
                <w:p>
                  <w:pPr>
                    <w:widowControl/>
                    <w:snapToGrid w:val="0"/>
                    <w:spacing w:line="240" w:lineRule="atLeast"/>
                    <w:jc w:val="center"/>
                    <w:textAlignment w:val="top"/>
                    <w:rPr>
                      <w:bCs/>
                      <w:szCs w:val="21"/>
                    </w:rPr>
                  </w:pPr>
                  <w:r>
                    <w:rPr>
                      <w:kern w:val="0"/>
                      <w:szCs w:val="21"/>
                      <w:lang w:bidi="ar"/>
                    </w:rPr>
                    <w:t>6~9</w:t>
                  </w:r>
                </w:p>
              </w:tc>
              <w:tc>
                <w:tcPr>
                  <w:tcW w:w="647" w:type="dxa"/>
                  <w:vAlign w:val="center"/>
                </w:tcPr>
                <w:p>
                  <w:pPr>
                    <w:widowControl/>
                    <w:snapToGrid w:val="0"/>
                    <w:spacing w:line="240" w:lineRule="atLeast"/>
                    <w:jc w:val="center"/>
                    <w:textAlignment w:val="top"/>
                    <w:rPr>
                      <w:bCs/>
                      <w:szCs w:val="21"/>
                    </w:rPr>
                  </w:pPr>
                  <w:r>
                    <w:rPr>
                      <w:rFonts w:hint="eastAsia"/>
                      <w:b/>
                      <w:bCs/>
                      <w:szCs w:val="21"/>
                    </w:rPr>
                    <w:t>/</w:t>
                  </w:r>
                </w:p>
              </w:tc>
              <w:tc>
                <w:tcPr>
                  <w:tcW w:w="525" w:type="dxa"/>
                  <w:vMerge w:val="restart"/>
                  <w:tcBorders>
                    <w:right w:val="single" w:color="auto" w:sz="4" w:space="0"/>
                  </w:tcBorders>
                  <w:vAlign w:val="center"/>
                </w:tcPr>
                <w:p>
                  <w:pPr>
                    <w:adjustRightInd w:val="0"/>
                    <w:snapToGrid w:val="0"/>
                    <w:spacing w:line="240" w:lineRule="atLeast"/>
                    <w:jc w:val="center"/>
                    <w:rPr>
                      <w:bCs/>
                      <w:szCs w:val="21"/>
                    </w:rPr>
                  </w:pPr>
                  <w:r>
                    <w:rPr>
                      <w:rFonts w:hint="eastAsia"/>
                      <w:bCs/>
                      <w:szCs w:val="21"/>
                    </w:rPr>
                    <w:t>间接排放</w:t>
                  </w:r>
                </w:p>
              </w:tc>
              <w:tc>
                <w:tcPr>
                  <w:tcW w:w="748" w:type="dxa"/>
                  <w:vMerge w:val="restart"/>
                  <w:tcBorders>
                    <w:left w:val="single" w:color="auto" w:sz="4" w:space="0"/>
                  </w:tcBorders>
                  <w:vAlign w:val="center"/>
                </w:tcPr>
                <w:p>
                  <w:pPr>
                    <w:adjustRightInd w:val="0"/>
                    <w:snapToGrid w:val="0"/>
                    <w:spacing w:line="240" w:lineRule="atLeast"/>
                    <w:jc w:val="center"/>
                    <w:rPr>
                      <w:bCs/>
                      <w:szCs w:val="21"/>
                    </w:rPr>
                  </w:pPr>
                  <w:r>
                    <w:rPr>
                      <w:rFonts w:hint="eastAsia"/>
                      <w:szCs w:val="21"/>
                    </w:rPr>
                    <w:t>宁都县污水处理厂</w:t>
                  </w:r>
                </w:p>
              </w:tc>
              <w:tc>
                <w:tcPr>
                  <w:tcW w:w="711" w:type="dxa"/>
                  <w:vMerge w:val="restart"/>
                  <w:vAlign w:val="center"/>
                </w:tcPr>
                <w:p>
                  <w:pPr>
                    <w:adjustRightInd w:val="0"/>
                    <w:snapToGrid w:val="0"/>
                    <w:spacing w:line="240" w:lineRule="atLeast"/>
                    <w:jc w:val="center"/>
                    <w:rPr>
                      <w:bCs/>
                      <w:szCs w:val="21"/>
                    </w:rPr>
                  </w:pPr>
                  <w:r>
                    <w:rPr>
                      <w:bCs/>
                      <w:szCs w:val="21"/>
                    </w:rPr>
                    <w:t>间断排放，排放期间流量不稳定，但有周期性规律</w:t>
                  </w:r>
                </w:p>
              </w:tc>
              <w:tc>
                <w:tcPr>
                  <w:tcW w:w="871" w:type="dxa"/>
                  <w:vMerge w:val="restart"/>
                  <w:vAlign w:val="center"/>
                </w:tcPr>
                <w:p>
                  <w:pPr>
                    <w:adjustRightInd w:val="0"/>
                    <w:snapToGrid w:val="0"/>
                    <w:spacing w:line="240" w:lineRule="atLeast"/>
                    <w:jc w:val="center"/>
                    <w:rPr>
                      <w:bCs/>
                      <w:szCs w:val="21"/>
                    </w:rPr>
                  </w:pPr>
                  <w:r>
                    <w:rPr>
                      <w:rFonts w:hint="eastAsia"/>
                      <w:bCs/>
                      <w:szCs w:val="21"/>
                    </w:rPr>
                    <w:t>DW001，废水总排口</w:t>
                  </w:r>
                </w:p>
              </w:tc>
              <w:tc>
                <w:tcPr>
                  <w:tcW w:w="448" w:type="dxa"/>
                  <w:vMerge w:val="restart"/>
                  <w:vAlign w:val="center"/>
                </w:tcPr>
                <w:p>
                  <w:pPr>
                    <w:adjustRightInd w:val="0"/>
                    <w:snapToGrid w:val="0"/>
                    <w:spacing w:line="240" w:lineRule="atLeast"/>
                    <w:jc w:val="center"/>
                    <w:rPr>
                      <w:bCs/>
                      <w:szCs w:val="21"/>
                    </w:rPr>
                  </w:pPr>
                  <w:r>
                    <w:rPr>
                      <w:bCs/>
                      <w:szCs w:val="21"/>
                    </w:rPr>
                    <w:t>一般排放口</w:t>
                  </w:r>
                </w:p>
              </w:tc>
              <w:tc>
                <w:tcPr>
                  <w:tcW w:w="805" w:type="dxa"/>
                  <w:vMerge w:val="restart"/>
                  <w:vAlign w:val="center"/>
                </w:tcPr>
                <w:p>
                  <w:pPr>
                    <w:adjustRightInd w:val="0"/>
                    <w:snapToGrid w:val="0"/>
                    <w:spacing w:line="0" w:lineRule="atLeast"/>
                    <w:jc w:val="center"/>
                    <w:rPr>
                      <w:szCs w:val="21"/>
                    </w:rPr>
                  </w:pPr>
                  <w:r>
                    <w:rPr>
                      <w:szCs w:val="21"/>
                    </w:rPr>
                    <w:t>E</w:t>
                  </w:r>
                  <w:r>
                    <w:rPr>
                      <w:rStyle w:val="89"/>
                    </w:rPr>
                    <w:t>116°1'0.881″</w:t>
                  </w:r>
                </w:p>
                <w:p>
                  <w:pPr>
                    <w:adjustRightInd w:val="0"/>
                    <w:snapToGrid w:val="0"/>
                    <w:spacing w:line="240" w:lineRule="atLeast"/>
                    <w:jc w:val="center"/>
                    <w:rPr>
                      <w:bCs/>
                      <w:szCs w:val="21"/>
                    </w:rPr>
                  </w:pPr>
                  <w:r>
                    <w:rPr>
                      <w:szCs w:val="21"/>
                    </w:rPr>
                    <w:t>N</w:t>
                  </w:r>
                  <w:r>
                    <w:rPr>
                      <w:rStyle w:val="89"/>
                    </w:rPr>
                    <w:t>26°29'11.548"</w:t>
                  </w: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rFonts w:hint="eastAsia"/>
                      <w:szCs w:val="21"/>
                    </w:rPr>
                    <w:t>6~9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240" w:lineRule="atLeast"/>
                    <w:jc w:val="center"/>
                    <w:rPr>
                      <w:bCs/>
                      <w:szCs w:val="21"/>
                    </w:rPr>
                  </w:pPr>
                  <w:r>
                    <w:rPr>
                      <w:bCs/>
                      <w:szCs w:val="21"/>
                    </w:rPr>
                    <w:t>CODcr</w:t>
                  </w:r>
                </w:p>
              </w:tc>
              <w:tc>
                <w:tcPr>
                  <w:tcW w:w="567" w:type="dxa"/>
                  <w:vMerge w:val="continue"/>
                  <w:vAlign w:val="center"/>
                </w:tcPr>
                <w:p>
                  <w:pPr>
                    <w:adjustRightInd w:val="0"/>
                    <w:snapToGrid w:val="0"/>
                    <w:spacing w:line="240" w:lineRule="atLeast"/>
                    <w:jc w:val="center"/>
                    <w:rPr>
                      <w:bCs/>
                      <w:szCs w:val="21"/>
                    </w:rPr>
                  </w:pPr>
                </w:p>
              </w:tc>
              <w:tc>
                <w:tcPr>
                  <w:tcW w:w="707" w:type="dxa"/>
                  <w:vAlign w:val="center"/>
                </w:tcPr>
                <w:p>
                  <w:pPr>
                    <w:adjustRightInd w:val="0"/>
                    <w:snapToGrid w:val="0"/>
                    <w:spacing w:line="0" w:lineRule="atLeast"/>
                    <w:jc w:val="center"/>
                    <w:textAlignment w:val="center"/>
                    <w:rPr>
                      <w:szCs w:val="21"/>
                    </w:rPr>
                  </w:pPr>
                  <w:r>
                    <w:rPr>
                      <w:rFonts w:hint="eastAsia"/>
                      <w:szCs w:val="21"/>
                    </w:rPr>
                    <w:t>250</w:t>
                  </w:r>
                </w:p>
              </w:tc>
              <w:tc>
                <w:tcPr>
                  <w:tcW w:w="690" w:type="dxa"/>
                  <w:vAlign w:val="center"/>
                </w:tcPr>
                <w:p>
                  <w:pPr>
                    <w:widowControl/>
                    <w:adjustRightInd w:val="0"/>
                    <w:snapToGrid w:val="0"/>
                    <w:jc w:val="center"/>
                    <w:rPr>
                      <w:kern w:val="0"/>
                      <w:szCs w:val="21"/>
                    </w:rPr>
                  </w:pPr>
                  <w:r>
                    <w:rPr>
                      <w:rFonts w:hint="eastAsia"/>
                      <w:kern w:val="0"/>
                      <w:szCs w:val="21"/>
                    </w:rPr>
                    <w:t>0.1</w:t>
                  </w:r>
                  <w:r>
                    <w:rPr>
                      <w:kern w:val="0"/>
                      <w:szCs w:val="21"/>
                    </w:rPr>
                    <w:t>99</w:t>
                  </w:r>
                </w:p>
              </w:tc>
              <w:tc>
                <w:tcPr>
                  <w:tcW w:w="470" w:type="dxa"/>
                  <w:vMerge w:val="continue"/>
                  <w:vAlign w:val="center"/>
                </w:tcPr>
                <w:p>
                  <w:pPr>
                    <w:adjustRightInd w:val="0"/>
                    <w:snapToGrid w:val="0"/>
                    <w:spacing w:line="240" w:lineRule="atLeast"/>
                    <w:jc w:val="center"/>
                    <w:rPr>
                      <w:bCs/>
                      <w:szCs w:val="21"/>
                    </w:rPr>
                  </w:pPr>
                </w:p>
              </w:tc>
              <w:tc>
                <w:tcPr>
                  <w:tcW w:w="592" w:type="dxa"/>
                  <w:vMerge w:val="continue"/>
                  <w:vAlign w:val="center"/>
                </w:tcPr>
                <w:p>
                  <w:pPr>
                    <w:adjustRightInd w:val="0"/>
                    <w:snapToGrid w:val="0"/>
                    <w:spacing w:line="240" w:lineRule="atLeast"/>
                    <w:jc w:val="center"/>
                    <w:rPr>
                      <w:bCs/>
                      <w:szCs w:val="21"/>
                    </w:rPr>
                  </w:pPr>
                </w:p>
              </w:tc>
              <w:tc>
                <w:tcPr>
                  <w:tcW w:w="639" w:type="dxa"/>
                  <w:vAlign w:val="center"/>
                </w:tcPr>
                <w:p>
                  <w:pPr>
                    <w:adjustRightInd w:val="0"/>
                    <w:snapToGrid w:val="0"/>
                    <w:spacing w:line="0" w:lineRule="atLeast"/>
                    <w:jc w:val="center"/>
                    <w:rPr>
                      <w:szCs w:val="21"/>
                    </w:rPr>
                  </w:pPr>
                  <w:r>
                    <w:rPr>
                      <w:rFonts w:hint="eastAsia"/>
                      <w:szCs w:val="21"/>
                    </w:rPr>
                    <w:t>30</w:t>
                  </w:r>
                </w:p>
              </w:tc>
              <w:tc>
                <w:tcPr>
                  <w:tcW w:w="554" w:type="dxa"/>
                  <w:vMerge w:val="continue"/>
                  <w:vAlign w:val="center"/>
                </w:tcPr>
                <w:p>
                  <w:pPr>
                    <w:adjustRightInd w:val="0"/>
                    <w:snapToGrid w:val="0"/>
                    <w:spacing w:line="240" w:lineRule="atLeast"/>
                    <w:jc w:val="center"/>
                    <w:rPr>
                      <w:bCs/>
                      <w:szCs w:val="21"/>
                    </w:rPr>
                  </w:pPr>
                </w:p>
              </w:tc>
              <w:tc>
                <w:tcPr>
                  <w:tcW w:w="600"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0" w:lineRule="atLeast"/>
                    <w:jc w:val="center"/>
                    <w:textAlignment w:val="center"/>
                    <w:rPr>
                      <w:szCs w:val="21"/>
                    </w:rPr>
                  </w:pPr>
                  <w:r>
                    <w:rPr>
                      <w:rFonts w:hint="eastAsia"/>
                      <w:szCs w:val="21"/>
                    </w:rPr>
                    <w:t>175</w:t>
                  </w:r>
                </w:p>
              </w:tc>
              <w:tc>
                <w:tcPr>
                  <w:tcW w:w="647" w:type="dxa"/>
                  <w:vAlign w:val="center"/>
                </w:tcPr>
                <w:p>
                  <w:pPr>
                    <w:widowControl/>
                    <w:adjustRightInd w:val="0"/>
                    <w:snapToGrid w:val="0"/>
                    <w:jc w:val="center"/>
                    <w:rPr>
                      <w:kern w:val="0"/>
                      <w:szCs w:val="21"/>
                    </w:rPr>
                  </w:pPr>
                  <w:r>
                    <w:rPr>
                      <w:kern w:val="0"/>
                      <w:szCs w:val="21"/>
                    </w:rPr>
                    <w:t>0.139</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500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240" w:lineRule="atLeast"/>
                    <w:jc w:val="center"/>
                    <w:rPr>
                      <w:bCs/>
                      <w:szCs w:val="21"/>
                    </w:rPr>
                  </w:pPr>
                  <w:r>
                    <w:rPr>
                      <w:bCs/>
                      <w:szCs w:val="21"/>
                    </w:rPr>
                    <w:t>BOD</w:t>
                  </w:r>
                  <w:r>
                    <w:rPr>
                      <w:rFonts w:hint="eastAsia"/>
                      <w:bCs/>
                      <w:szCs w:val="21"/>
                      <w:vertAlign w:val="subscript"/>
                    </w:rPr>
                    <w:t>5</w:t>
                  </w:r>
                </w:p>
              </w:tc>
              <w:tc>
                <w:tcPr>
                  <w:tcW w:w="567" w:type="dxa"/>
                  <w:vMerge w:val="continue"/>
                  <w:vAlign w:val="center"/>
                </w:tcPr>
                <w:p>
                  <w:pPr>
                    <w:adjustRightInd w:val="0"/>
                    <w:snapToGrid w:val="0"/>
                    <w:spacing w:line="240" w:lineRule="atLeast"/>
                    <w:jc w:val="center"/>
                    <w:rPr>
                      <w:bCs/>
                      <w:szCs w:val="21"/>
                    </w:rPr>
                  </w:pPr>
                </w:p>
              </w:tc>
              <w:tc>
                <w:tcPr>
                  <w:tcW w:w="707" w:type="dxa"/>
                  <w:vAlign w:val="center"/>
                </w:tcPr>
                <w:p>
                  <w:pPr>
                    <w:adjustRightInd w:val="0"/>
                    <w:snapToGrid w:val="0"/>
                    <w:spacing w:line="0" w:lineRule="atLeast"/>
                    <w:jc w:val="center"/>
                    <w:textAlignment w:val="center"/>
                    <w:rPr>
                      <w:szCs w:val="21"/>
                    </w:rPr>
                  </w:pPr>
                  <w:r>
                    <w:rPr>
                      <w:rFonts w:hint="eastAsia"/>
                      <w:szCs w:val="21"/>
                    </w:rPr>
                    <w:t>120</w:t>
                  </w:r>
                </w:p>
              </w:tc>
              <w:tc>
                <w:tcPr>
                  <w:tcW w:w="690" w:type="dxa"/>
                  <w:vAlign w:val="center"/>
                </w:tcPr>
                <w:p>
                  <w:pPr>
                    <w:widowControl/>
                    <w:adjustRightInd w:val="0"/>
                    <w:snapToGrid w:val="0"/>
                    <w:jc w:val="center"/>
                    <w:rPr>
                      <w:kern w:val="0"/>
                      <w:szCs w:val="21"/>
                    </w:rPr>
                  </w:pPr>
                  <w:r>
                    <w:rPr>
                      <w:rFonts w:hint="eastAsia"/>
                      <w:kern w:val="0"/>
                      <w:szCs w:val="21"/>
                    </w:rPr>
                    <w:t>0.0</w:t>
                  </w:r>
                  <w:r>
                    <w:rPr>
                      <w:kern w:val="0"/>
                      <w:szCs w:val="21"/>
                    </w:rPr>
                    <w:t>95</w:t>
                  </w:r>
                </w:p>
              </w:tc>
              <w:tc>
                <w:tcPr>
                  <w:tcW w:w="470" w:type="dxa"/>
                  <w:vMerge w:val="continue"/>
                  <w:vAlign w:val="center"/>
                </w:tcPr>
                <w:p>
                  <w:pPr>
                    <w:adjustRightInd w:val="0"/>
                    <w:snapToGrid w:val="0"/>
                    <w:spacing w:line="240" w:lineRule="atLeast"/>
                    <w:jc w:val="center"/>
                    <w:rPr>
                      <w:bCs/>
                      <w:szCs w:val="21"/>
                    </w:rPr>
                  </w:pPr>
                </w:p>
              </w:tc>
              <w:tc>
                <w:tcPr>
                  <w:tcW w:w="592" w:type="dxa"/>
                  <w:vMerge w:val="continue"/>
                  <w:vAlign w:val="center"/>
                </w:tcPr>
                <w:p>
                  <w:pPr>
                    <w:adjustRightInd w:val="0"/>
                    <w:snapToGrid w:val="0"/>
                    <w:spacing w:line="240" w:lineRule="atLeast"/>
                    <w:jc w:val="center"/>
                    <w:rPr>
                      <w:bCs/>
                      <w:szCs w:val="21"/>
                    </w:rPr>
                  </w:pPr>
                </w:p>
              </w:tc>
              <w:tc>
                <w:tcPr>
                  <w:tcW w:w="639" w:type="dxa"/>
                  <w:vAlign w:val="center"/>
                </w:tcPr>
                <w:p>
                  <w:pPr>
                    <w:adjustRightInd w:val="0"/>
                    <w:snapToGrid w:val="0"/>
                    <w:spacing w:line="0" w:lineRule="atLeast"/>
                    <w:jc w:val="center"/>
                    <w:rPr>
                      <w:szCs w:val="21"/>
                    </w:rPr>
                  </w:pPr>
                  <w:r>
                    <w:rPr>
                      <w:rFonts w:hint="eastAsia"/>
                      <w:szCs w:val="21"/>
                    </w:rPr>
                    <w:t>20</w:t>
                  </w:r>
                </w:p>
              </w:tc>
              <w:tc>
                <w:tcPr>
                  <w:tcW w:w="554" w:type="dxa"/>
                  <w:vMerge w:val="continue"/>
                  <w:vAlign w:val="center"/>
                </w:tcPr>
                <w:p>
                  <w:pPr>
                    <w:adjustRightInd w:val="0"/>
                    <w:snapToGrid w:val="0"/>
                    <w:spacing w:line="240" w:lineRule="atLeast"/>
                    <w:jc w:val="center"/>
                    <w:rPr>
                      <w:bCs/>
                      <w:szCs w:val="21"/>
                    </w:rPr>
                  </w:pPr>
                </w:p>
              </w:tc>
              <w:tc>
                <w:tcPr>
                  <w:tcW w:w="600"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0" w:lineRule="atLeast"/>
                    <w:jc w:val="center"/>
                    <w:textAlignment w:val="center"/>
                    <w:rPr>
                      <w:szCs w:val="21"/>
                    </w:rPr>
                  </w:pPr>
                  <w:r>
                    <w:rPr>
                      <w:rFonts w:hint="eastAsia"/>
                      <w:szCs w:val="21"/>
                    </w:rPr>
                    <w:t>96</w:t>
                  </w:r>
                </w:p>
              </w:tc>
              <w:tc>
                <w:tcPr>
                  <w:tcW w:w="647" w:type="dxa"/>
                  <w:vAlign w:val="center"/>
                </w:tcPr>
                <w:p>
                  <w:pPr>
                    <w:widowControl/>
                    <w:adjustRightInd w:val="0"/>
                    <w:snapToGrid w:val="0"/>
                    <w:jc w:val="center"/>
                    <w:rPr>
                      <w:kern w:val="0"/>
                      <w:szCs w:val="21"/>
                    </w:rPr>
                  </w:pPr>
                  <w:r>
                    <w:rPr>
                      <w:kern w:val="0"/>
                      <w:szCs w:val="21"/>
                    </w:rPr>
                    <w:t>0.076</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300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240" w:lineRule="atLeast"/>
                    <w:jc w:val="center"/>
                    <w:rPr>
                      <w:bCs/>
                      <w:szCs w:val="21"/>
                    </w:rPr>
                  </w:pPr>
                  <w:r>
                    <w:rPr>
                      <w:bCs/>
                      <w:szCs w:val="21"/>
                    </w:rPr>
                    <w:t>SS</w:t>
                  </w:r>
                </w:p>
              </w:tc>
              <w:tc>
                <w:tcPr>
                  <w:tcW w:w="567" w:type="dxa"/>
                  <w:vMerge w:val="continue"/>
                  <w:vAlign w:val="center"/>
                </w:tcPr>
                <w:p>
                  <w:pPr>
                    <w:adjustRightInd w:val="0"/>
                    <w:snapToGrid w:val="0"/>
                    <w:spacing w:line="240" w:lineRule="atLeast"/>
                    <w:jc w:val="center"/>
                    <w:rPr>
                      <w:bCs/>
                      <w:szCs w:val="21"/>
                    </w:rPr>
                  </w:pPr>
                </w:p>
              </w:tc>
              <w:tc>
                <w:tcPr>
                  <w:tcW w:w="707" w:type="dxa"/>
                  <w:vAlign w:val="center"/>
                </w:tcPr>
                <w:p>
                  <w:pPr>
                    <w:adjustRightInd w:val="0"/>
                    <w:snapToGrid w:val="0"/>
                    <w:spacing w:line="0" w:lineRule="atLeast"/>
                    <w:jc w:val="center"/>
                    <w:textAlignment w:val="center"/>
                    <w:rPr>
                      <w:szCs w:val="21"/>
                    </w:rPr>
                  </w:pPr>
                  <w:r>
                    <w:rPr>
                      <w:rFonts w:hint="eastAsia"/>
                      <w:szCs w:val="21"/>
                    </w:rPr>
                    <w:t>2</w:t>
                  </w:r>
                  <w:r>
                    <w:rPr>
                      <w:szCs w:val="21"/>
                    </w:rPr>
                    <w:t>00</w:t>
                  </w:r>
                </w:p>
              </w:tc>
              <w:tc>
                <w:tcPr>
                  <w:tcW w:w="690" w:type="dxa"/>
                  <w:vAlign w:val="center"/>
                </w:tcPr>
                <w:p>
                  <w:pPr>
                    <w:widowControl/>
                    <w:adjustRightInd w:val="0"/>
                    <w:snapToGrid w:val="0"/>
                    <w:jc w:val="center"/>
                    <w:rPr>
                      <w:kern w:val="0"/>
                      <w:szCs w:val="21"/>
                    </w:rPr>
                  </w:pPr>
                  <w:r>
                    <w:rPr>
                      <w:rFonts w:hint="eastAsia"/>
                      <w:kern w:val="0"/>
                      <w:szCs w:val="21"/>
                    </w:rPr>
                    <w:t>0.</w:t>
                  </w:r>
                  <w:r>
                    <w:rPr>
                      <w:kern w:val="0"/>
                      <w:szCs w:val="21"/>
                    </w:rPr>
                    <w:t>159</w:t>
                  </w:r>
                </w:p>
              </w:tc>
              <w:tc>
                <w:tcPr>
                  <w:tcW w:w="470" w:type="dxa"/>
                  <w:vMerge w:val="continue"/>
                  <w:vAlign w:val="center"/>
                </w:tcPr>
                <w:p>
                  <w:pPr>
                    <w:adjustRightInd w:val="0"/>
                    <w:snapToGrid w:val="0"/>
                    <w:spacing w:line="240" w:lineRule="atLeast"/>
                    <w:jc w:val="center"/>
                    <w:rPr>
                      <w:bCs/>
                      <w:szCs w:val="21"/>
                    </w:rPr>
                  </w:pPr>
                </w:p>
              </w:tc>
              <w:tc>
                <w:tcPr>
                  <w:tcW w:w="592" w:type="dxa"/>
                  <w:vMerge w:val="continue"/>
                  <w:vAlign w:val="center"/>
                </w:tcPr>
                <w:p>
                  <w:pPr>
                    <w:adjustRightInd w:val="0"/>
                    <w:snapToGrid w:val="0"/>
                    <w:spacing w:line="240" w:lineRule="atLeast"/>
                    <w:jc w:val="center"/>
                    <w:rPr>
                      <w:bCs/>
                      <w:szCs w:val="21"/>
                    </w:rPr>
                  </w:pPr>
                </w:p>
              </w:tc>
              <w:tc>
                <w:tcPr>
                  <w:tcW w:w="639" w:type="dxa"/>
                  <w:vAlign w:val="center"/>
                </w:tcPr>
                <w:p>
                  <w:pPr>
                    <w:adjustRightInd w:val="0"/>
                    <w:snapToGrid w:val="0"/>
                    <w:spacing w:line="0" w:lineRule="atLeast"/>
                    <w:jc w:val="center"/>
                    <w:rPr>
                      <w:szCs w:val="21"/>
                    </w:rPr>
                  </w:pPr>
                  <w:r>
                    <w:rPr>
                      <w:rFonts w:hint="eastAsia"/>
                      <w:szCs w:val="21"/>
                    </w:rPr>
                    <w:t>50</w:t>
                  </w:r>
                </w:p>
              </w:tc>
              <w:tc>
                <w:tcPr>
                  <w:tcW w:w="554" w:type="dxa"/>
                  <w:vMerge w:val="continue"/>
                  <w:vAlign w:val="center"/>
                </w:tcPr>
                <w:p>
                  <w:pPr>
                    <w:adjustRightInd w:val="0"/>
                    <w:snapToGrid w:val="0"/>
                    <w:spacing w:line="240" w:lineRule="atLeast"/>
                    <w:jc w:val="center"/>
                    <w:rPr>
                      <w:bCs/>
                      <w:szCs w:val="21"/>
                    </w:rPr>
                  </w:pPr>
                </w:p>
              </w:tc>
              <w:tc>
                <w:tcPr>
                  <w:tcW w:w="600"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0" w:lineRule="atLeast"/>
                    <w:jc w:val="center"/>
                    <w:textAlignment w:val="center"/>
                    <w:rPr>
                      <w:szCs w:val="21"/>
                    </w:rPr>
                  </w:pPr>
                  <w:r>
                    <w:rPr>
                      <w:rFonts w:hint="eastAsia"/>
                      <w:szCs w:val="21"/>
                    </w:rPr>
                    <w:t>100</w:t>
                  </w:r>
                </w:p>
              </w:tc>
              <w:tc>
                <w:tcPr>
                  <w:tcW w:w="647" w:type="dxa"/>
                  <w:vAlign w:val="center"/>
                </w:tcPr>
                <w:p>
                  <w:pPr>
                    <w:widowControl/>
                    <w:adjustRightInd w:val="0"/>
                    <w:snapToGrid w:val="0"/>
                    <w:jc w:val="center"/>
                    <w:rPr>
                      <w:kern w:val="0"/>
                      <w:szCs w:val="21"/>
                    </w:rPr>
                  </w:pPr>
                  <w:r>
                    <w:rPr>
                      <w:rFonts w:hint="eastAsia"/>
                      <w:kern w:val="0"/>
                      <w:szCs w:val="21"/>
                    </w:rPr>
                    <w:t>0.0</w:t>
                  </w:r>
                  <w:r>
                    <w:rPr>
                      <w:kern w:val="0"/>
                      <w:szCs w:val="21"/>
                    </w:rPr>
                    <w:t>80</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400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240" w:lineRule="atLeast"/>
                    <w:jc w:val="center"/>
                    <w:rPr>
                      <w:bCs/>
                      <w:szCs w:val="21"/>
                    </w:rPr>
                  </w:pPr>
                  <w:r>
                    <w:rPr>
                      <w:bCs/>
                      <w:szCs w:val="21"/>
                    </w:rPr>
                    <w:t>NH</w:t>
                  </w:r>
                  <w:r>
                    <w:rPr>
                      <w:rFonts w:hint="eastAsia"/>
                      <w:bCs/>
                      <w:szCs w:val="21"/>
                      <w:vertAlign w:val="subscript"/>
                    </w:rPr>
                    <w:t>3</w:t>
                  </w:r>
                  <w:r>
                    <w:rPr>
                      <w:rFonts w:hint="eastAsia"/>
                      <w:bCs/>
                      <w:szCs w:val="21"/>
                    </w:rPr>
                    <w:t>-N</w:t>
                  </w:r>
                </w:p>
              </w:tc>
              <w:tc>
                <w:tcPr>
                  <w:tcW w:w="567" w:type="dxa"/>
                  <w:vMerge w:val="continue"/>
                  <w:vAlign w:val="center"/>
                </w:tcPr>
                <w:p>
                  <w:pPr>
                    <w:adjustRightInd w:val="0"/>
                    <w:snapToGrid w:val="0"/>
                    <w:spacing w:line="240" w:lineRule="atLeast"/>
                    <w:jc w:val="center"/>
                    <w:rPr>
                      <w:bCs/>
                      <w:szCs w:val="21"/>
                    </w:rPr>
                  </w:pPr>
                </w:p>
              </w:tc>
              <w:tc>
                <w:tcPr>
                  <w:tcW w:w="707" w:type="dxa"/>
                  <w:vAlign w:val="center"/>
                </w:tcPr>
                <w:p>
                  <w:pPr>
                    <w:adjustRightInd w:val="0"/>
                    <w:snapToGrid w:val="0"/>
                    <w:spacing w:line="0" w:lineRule="atLeast"/>
                    <w:jc w:val="center"/>
                    <w:textAlignment w:val="center"/>
                    <w:rPr>
                      <w:szCs w:val="21"/>
                    </w:rPr>
                  </w:pPr>
                  <w:r>
                    <w:rPr>
                      <w:rFonts w:hint="eastAsia"/>
                      <w:szCs w:val="21"/>
                    </w:rPr>
                    <w:t>20</w:t>
                  </w:r>
                </w:p>
              </w:tc>
              <w:tc>
                <w:tcPr>
                  <w:tcW w:w="690" w:type="dxa"/>
                  <w:vAlign w:val="center"/>
                </w:tcPr>
                <w:p>
                  <w:pPr>
                    <w:widowControl/>
                    <w:adjustRightInd w:val="0"/>
                    <w:snapToGrid w:val="0"/>
                    <w:jc w:val="center"/>
                    <w:rPr>
                      <w:kern w:val="0"/>
                      <w:szCs w:val="21"/>
                    </w:rPr>
                  </w:pPr>
                  <w:r>
                    <w:rPr>
                      <w:rFonts w:hint="eastAsia"/>
                      <w:kern w:val="0"/>
                      <w:szCs w:val="21"/>
                    </w:rPr>
                    <w:t>0.01</w:t>
                  </w:r>
                  <w:r>
                    <w:rPr>
                      <w:kern w:val="0"/>
                      <w:szCs w:val="21"/>
                    </w:rPr>
                    <w:t>6</w:t>
                  </w:r>
                </w:p>
              </w:tc>
              <w:tc>
                <w:tcPr>
                  <w:tcW w:w="470" w:type="dxa"/>
                  <w:vMerge w:val="continue"/>
                  <w:vAlign w:val="center"/>
                </w:tcPr>
                <w:p>
                  <w:pPr>
                    <w:adjustRightInd w:val="0"/>
                    <w:snapToGrid w:val="0"/>
                    <w:spacing w:line="240" w:lineRule="atLeast"/>
                    <w:jc w:val="center"/>
                    <w:rPr>
                      <w:bCs/>
                      <w:szCs w:val="21"/>
                    </w:rPr>
                  </w:pPr>
                </w:p>
              </w:tc>
              <w:tc>
                <w:tcPr>
                  <w:tcW w:w="592" w:type="dxa"/>
                  <w:vMerge w:val="continue"/>
                  <w:vAlign w:val="center"/>
                </w:tcPr>
                <w:p>
                  <w:pPr>
                    <w:adjustRightInd w:val="0"/>
                    <w:snapToGrid w:val="0"/>
                    <w:spacing w:line="240" w:lineRule="atLeast"/>
                    <w:jc w:val="center"/>
                    <w:rPr>
                      <w:bCs/>
                      <w:szCs w:val="21"/>
                    </w:rPr>
                  </w:pPr>
                </w:p>
              </w:tc>
              <w:tc>
                <w:tcPr>
                  <w:tcW w:w="639" w:type="dxa"/>
                  <w:vAlign w:val="center"/>
                </w:tcPr>
                <w:p>
                  <w:pPr>
                    <w:adjustRightInd w:val="0"/>
                    <w:snapToGrid w:val="0"/>
                    <w:spacing w:line="0" w:lineRule="atLeast"/>
                    <w:jc w:val="center"/>
                    <w:rPr>
                      <w:szCs w:val="21"/>
                    </w:rPr>
                  </w:pPr>
                  <w:r>
                    <w:rPr>
                      <w:rFonts w:hint="eastAsia"/>
                      <w:szCs w:val="21"/>
                    </w:rPr>
                    <w:t>10</w:t>
                  </w:r>
                </w:p>
              </w:tc>
              <w:tc>
                <w:tcPr>
                  <w:tcW w:w="554" w:type="dxa"/>
                  <w:vMerge w:val="continue"/>
                  <w:vAlign w:val="center"/>
                </w:tcPr>
                <w:p>
                  <w:pPr>
                    <w:adjustRightInd w:val="0"/>
                    <w:snapToGrid w:val="0"/>
                    <w:spacing w:line="240" w:lineRule="atLeast"/>
                    <w:jc w:val="center"/>
                    <w:rPr>
                      <w:bCs/>
                      <w:szCs w:val="21"/>
                    </w:rPr>
                  </w:pPr>
                </w:p>
              </w:tc>
              <w:tc>
                <w:tcPr>
                  <w:tcW w:w="600"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0" w:lineRule="atLeast"/>
                    <w:jc w:val="center"/>
                    <w:textAlignment w:val="center"/>
                    <w:rPr>
                      <w:szCs w:val="21"/>
                    </w:rPr>
                  </w:pPr>
                  <w:r>
                    <w:rPr>
                      <w:rFonts w:hint="eastAsia"/>
                      <w:szCs w:val="21"/>
                    </w:rPr>
                    <w:t>18</w:t>
                  </w:r>
                </w:p>
              </w:tc>
              <w:tc>
                <w:tcPr>
                  <w:tcW w:w="647" w:type="dxa"/>
                  <w:vAlign w:val="center"/>
                </w:tcPr>
                <w:p>
                  <w:pPr>
                    <w:widowControl/>
                    <w:adjustRightInd w:val="0"/>
                    <w:snapToGrid w:val="0"/>
                    <w:jc w:val="center"/>
                    <w:rPr>
                      <w:kern w:val="0"/>
                      <w:szCs w:val="21"/>
                    </w:rPr>
                  </w:pPr>
                  <w:r>
                    <w:rPr>
                      <w:rFonts w:hint="eastAsia"/>
                      <w:kern w:val="0"/>
                      <w:szCs w:val="21"/>
                    </w:rPr>
                    <w:t>0.01</w:t>
                  </w:r>
                  <w:r>
                    <w:rPr>
                      <w:kern w:val="0"/>
                      <w:szCs w:val="21"/>
                    </w:rPr>
                    <w:t>4</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restart"/>
                  <w:vAlign w:val="center"/>
                </w:tcPr>
                <w:p>
                  <w:pPr>
                    <w:jc w:val="center"/>
                    <w:rPr>
                      <w:rFonts w:cs="宋体"/>
                      <w:szCs w:val="21"/>
                    </w:rPr>
                  </w:pPr>
                  <w:r>
                    <w:rPr>
                      <w:rFonts w:hint="eastAsia" w:cs="宋体"/>
                      <w:szCs w:val="21"/>
                    </w:rPr>
                    <w:t>地面</w:t>
                  </w:r>
                  <w:r>
                    <w:rPr>
                      <w:rFonts w:cs="宋体"/>
                      <w:szCs w:val="21"/>
                    </w:rPr>
                    <w:t>冲洗</w:t>
                  </w:r>
                </w:p>
              </w:tc>
              <w:tc>
                <w:tcPr>
                  <w:tcW w:w="491" w:type="dxa"/>
                  <w:vMerge w:val="restart"/>
                  <w:vAlign w:val="center"/>
                </w:tcPr>
                <w:p>
                  <w:pPr>
                    <w:jc w:val="center"/>
                    <w:rPr>
                      <w:rFonts w:cs="宋体"/>
                      <w:szCs w:val="21"/>
                    </w:rPr>
                  </w:pPr>
                  <w:r>
                    <w:rPr>
                      <w:rFonts w:cs="宋体"/>
                      <w:szCs w:val="21"/>
                    </w:rPr>
                    <w:t>冲洗</w:t>
                  </w:r>
                  <w:r>
                    <w:rPr>
                      <w:rFonts w:hint="eastAsia" w:cs="宋体"/>
                      <w:szCs w:val="21"/>
                    </w:rPr>
                    <w:t>废水</w:t>
                  </w:r>
                </w:p>
              </w:tc>
              <w:tc>
                <w:tcPr>
                  <w:tcW w:w="709" w:type="dxa"/>
                  <w:vAlign w:val="center"/>
                </w:tcPr>
                <w:p>
                  <w:pPr>
                    <w:autoSpaceDE w:val="0"/>
                    <w:autoSpaceDN w:val="0"/>
                    <w:adjustRightInd w:val="0"/>
                    <w:jc w:val="center"/>
                    <w:rPr>
                      <w:kern w:val="0"/>
                      <w:szCs w:val="21"/>
                    </w:rPr>
                  </w:pPr>
                  <w:r>
                    <w:rPr>
                      <w:szCs w:val="21"/>
                    </w:rPr>
                    <w:t>CODcr</w:t>
                  </w:r>
                </w:p>
              </w:tc>
              <w:tc>
                <w:tcPr>
                  <w:tcW w:w="567" w:type="dxa"/>
                  <w:vMerge w:val="restart"/>
                  <w:vAlign w:val="center"/>
                </w:tcPr>
                <w:p>
                  <w:pPr>
                    <w:adjustRightInd w:val="0"/>
                    <w:snapToGrid w:val="0"/>
                    <w:spacing w:line="240" w:lineRule="atLeast"/>
                    <w:jc w:val="center"/>
                    <w:rPr>
                      <w:bCs/>
                      <w:szCs w:val="21"/>
                    </w:rPr>
                  </w:pPr>
                  <w:r>
                    <w:rPr>
                      <w:bCs/>
                      <w:szCs w:val="21"/>
                    </w:rPr>
                    <w:t>38.16</w:t>
                  </w:r>
                </w:p>
              </w:tc>
              <w:tc>
                <w:tcPr>
                  <w:tcW w:w="707" w:type="dxa"/>
                  <w:vAlign w:val="center"/>
                </w:tcPr>
                <w:p>
                  <w:pPr>
                    <w:adjustRightInd w:val="0"/>
                    <w:snapToGrid w:val="0"/>
                    <w:spacing w:line="0" w:lineRule="atLeast"/>
                    <w:jc w:val="center"/>
                    <w:textAlignment w:val="center"/>
                    <w:rPr>
                      <w:szCs w:val="21"/>
                    </w:rPr>
                  </w:pPr>
                  <w:r>
                    <w:rPr>
                      <w:szCs w:val="21"/>
                    </w:rPr>
                    <w:t>100</w:t>
                  </w:r>
                </w:p>
              </w:tc>
              <w:tc>
                <w:tcPr>
                  <w:tcW w:w="690" w:type="dxa"/>
                  <w:vAlign w:val="center"/>
                </w:tcPr>
                <w:p>
                  <w:pPr>
                    <w:widowControl/>
                    <w:adjustRightInd w:val="0"/>
                    <w:snapToGrid w:val="0"/>
                    <w:jc w:val="center"/>
                    <w:rPr>
                      <w:kern w:val="0"/>
                      <w:szCs w:val="21"/>
                    </w:rPr>
                  </w:pPr>
                  <w:r>
                    <w:rPr>
                      <w:rFonts w:hint="eastAsia"/>
                      <w:kern w:val="0"/>
                      <w:szCs w:val="21"/>
                    </w:rPr>
                    <w:t>0.</w:t>
                  </w:r>
                  <w:r>
                    <w:rPr>
                      <w:kern w:val="0"/>
                      <w:szCs w:val="21"/>
                    </w:rPr>
                    <w:t>0038</w:t>
                  </w:r>
                </w:p>
              </w:tc>
              <w:tc>
                <w:tcPr>
                  <w:tcW w:w="470" w:type="dxa"/>
                  <w:vMerge w:val="restart"/>
                  <w:vAlign w:val="center"/>
                </w:tcPr>
                <w:p>
                  <w:pPr>
                    <w:adjustRightInd w:val="0"/>
                    <w:snapToGrid w:val="0"/>
                    <w:spacing w:line="240" w:lineRule="atLeast"/>
                    <w:jc w:val="center"/>
                    <w:rPr>
                      <w:bCs/>
                      <w:szCs w:val="21"/>
                    </w:rPr>
                  </w:pPr>
                  <w:r>
                    <w:rPr>
                      <w:rFonts w:hint="eastAsia"/>
                      <w:bCs/>
                      <w:szCs w:val="21"/>
                    </w:rPr>
                    <w:t>0.5</w:t>
                  </w:r>
                </w:p>
              </w:tc>
              <w:tc>
                <w:tcPr>
                  <w:tcW w:w="592" w:type="dxa"/>
                  <w:vMerge w:val="restart"/>
                  <w:vAlign w:val="center"/>
                </w:tcPr>
                <w:p>
                  <w:pPr>
                    <w:adjustRightInd w:val="0"/>
                    <w:snapToGrid w:val="0"/>
                    <w:spacing w:line="240" w:lineRule="atLeast"/>
                    <w:jc w:val="center"/>
                    <w:rPr>
                      <w:bCs/>
                      <w:szCs w:val="21"/>
                    </w:rPr>
                  </w:pPr>
                  <w:r>
                    <w:rPr>
                      <w:rFonts w:hint="eastAsia"/>
                      <w:szCs w:val="21"/>
                    </w:rPr>
                    <w:t>沉泥井、隔油池</w:t>
                  </w:r>
                </w:p>
              </w:tc>
              <w:tc>
                <w:tcPr>
                  <w:tcW w:w="639" w:type="dxa"/>
                  <w:vAlign w:val="center"/>
                </w:tcPr>
                <w:p>
                  <w:pPr>
                    <w:adjustRightInd w:val="0"/>
                    <w:snapToGrid w:val="0"/>
                    <w:spacing w:line="0" w:lineRule="atLeast"/>
                    <w:jc w:val="center"/>
                    <w:rPr>
                      <w:szCs w:val="21"/>
                    </w:rPr>
                  </w:pPr>
                  <w:r>
                    <w:rPr>
                      <w:rFonts w:hint="eastAsia"/>
                      <w:szCs w:val="21"/>
                    </w:rPr>
                    <w:t>0</w:t>
                  </w:r>
                </w:p>
              </w:tc>
              <w:tc>
                <w:tcPr>
                  <w:tcW w:w="554" w:type="dxa"/>
                  <w:vMerge w:val="restart"/>
                  <w:vAlign w:val="center"/>
                </w:tcPr>
                <w:p>
                  <w:pPr>
                    <w:adjustRightInd w:val="0"/>
                    <w:snapToGrid w:val="0"/>
                    <w:spacing w:line="240" w:lineRule="atLeast"/>
                    <w:jc w:val="center"/>
                    <w:rPr>
                      <w:bCs/>
                      <w:szCs w:val="21"/>
                    </w:rPr>
                  </w:pPr>
                  <w:r>
                    <w:rPr>
                      <w:rFonts w:hint="eastAsia"/>
                      <w:bCs/>
                      <w:szCs w:val="21"/>
                    </w:rPr>
                    <w:t>是</w:t>
                  </w:r>
                </w:p>
              </w:tc>
              <w:tc>
                <w:tcPr>
                  <w:tcW w:w="600" w:type="dxa"/>
                  <w:vMerge w:val="restart"/>
                  <w:vAlign w:val="center"/>
                </w:tcPr>
                <w:p>
                  <w:pPr>
                    <w:adjustRightInd w:val="0"/>
                    <w:snapToGrid w:val="0"/>
                    <w:spacing w:line="240" w:lineRule="atLeast"/>
                    <w:jc w:val="center"/>
                    <w:rPr>
                      <w:bCs/>
                      <w:szCs w:val="21"/>
                    </w:rPr>
                  </w:pPr>
                  <w:r>
                    <w:rPr>
                      <w:bCs/>
                      <w:szCs w:val="21"/>
                    </w:rPr>
                    <w:t>291.9</w:t>
                  </w:r>
                </w:p>
              </w:tc>
              <w:tc>
                <w:tcPr>
                  <w:tcW w:w="709" w:type="dxa"/>
                  <w:vAlign w:val="center"/>
                </w:tcPr>
                <w:p>
                  <w:pPr>
                    <w:adjustRightInd w:val="0"/>
                    <w:snapToGrid w:val="0"/>
                    <w:spacing w:line="0" w:lineRule="atLeast"/>
                    <w:jc w:val="center"/>
                    <w:textAlignment w:val="center"/>
                    <w:rPr>
                      <w:szCs w:val="21"/>
                    </w:rPr>
                  </w:pPr>
                  <w:r>
                    <w:rPr>
                      <w:szCs w:val="21"/>
                    </w:rPr>
                    <w:t>100</w:t>
                  </w:r>
                </w:p>
              </w:tc>
              <w:tc>
                <w:tcPr>
                  <w:tcW w:w="647" w:type="dxa"/>
                  <w:vAlign w:val="center"/>
                </w:tcPr>
                <w:p>
                  <w:pPr>
                    <w:widowControl/>
                    <w:adjustRightInd w:val="0"/>
                    <w:snapToGrid w:val="0"/>
                    <w:jc w:val="center"/>
                    <w:rPr>
                      <w:kern w:val="0"/>
                      <w:szCs w:val="21"/>
                    </w:rPr>
                  </w:pPr>
                  <w:r>
                    <w:rPr>
                      <w:kern w:val="0"/>
                      <w:szCs w:val="21"/>
                    </w:rPr>
                    <w:t>0.0038</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500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Align w:val="center"/>
                </w:tcPr>
                <w:p>
                  <w:pPr>
                    <w:autoSpaceDE w:val="0"/>
                    <w:autoSpaceDN w:val="0"/>
                    <w:adjustRightInd w:val="0"/>
                    <w:jc w:val="center"/>
                    <w:rPr>
                      <w:szCs w:val="21"/>
                    </w:rPr>
                  </w:pPr>
                  <w:r>
                    <w:rPr>
                      <w:szCs w:val="21"/>
                    </w:rPr>
                    <w:t>SS</w:t>
                  </w:r>
                </w:p>
              </w:tc>
              <w:tc>
                <w:tcPr>
                  <w:tcW w:w="567" w:type="dxa"/>
                  <w:vMerge w:val="continue"/>
                  <w:vAlign w:val="center"/>
                </w:tcPr>
                <w:p>
                  <w:pPr>
                    <w:adjustRightInd w:val="0"/>
                    <w:snapToGrid w:val="0"/>
                    <w:spacing w:line="240" w:lineRule="atLeast"/>
                    <w:jc w:val="center"/>
                    <w:rPr>
                      <w:bCs/>
                      <w:szCs w:val="21"/>
                    </w:rPr>
                  </w:pPr>
                </w:p>
              </w:tc>
              <w:tc>
                <w:tcPr>
                  <w:tcW w:w="707" w:type="dxa"/>
                  <w:vAlign w:val="center"/>
                </w:tcPr>
                <w:p>
                  <w:pPr>
                    <w:adjustRightInd w:val="0"/>
                    <w:snapToGrid w:val="0"/>
                    <w:spacing w:line="0" w:lineRule="atLeast"/>
                    <w:jc w:val="center"/>
                    <w:textAlignment w:val="center"/>
                    <w:rPr>
                      <w:szCs w:val="21"/>
                    </w:rPr>
                  </w:pPr>
                  <w:r>
                    <w:rPr>
                      <w:szCs w:val="21"/>
                    </w:rPr>
                    <w:t>500</w:t>
                  </w:r>
                </w:p>
              </w:tc>
              <w:tc>
                <w:tcPr>
                  <w:tcW w:w="690" w:type="dxa"/>
                  <w:vAlign w:val="center"/>
                </w:tcPr>
                <w:p>
                  <w:pPr>
                    <w:widowControl/>
                    <w:adjustRightInd w:val="0"/>
                    <w:snapToGrid w:val="0"/>
                    <w:jc w:val="center"/>
                    <w:rPr>
                      <w:kern w:val="0"/>
                      <w:szCs w:val="21"/>
                    </w:rPr>
                  </w:pPr>
                  <w:r>
                    <w:rPr>
                      <w:kern w:val="0"/>
                      <w:szCs w:val="21"/>
                    </w:rPr>
                    <w:t>0.019</w:t>
                  </w:r>
                </w:p>
              </w:tc>
              <w:tc>
                <w:tcPr>
                  <w:tcW w:w="470" w:type="dxa"/>
                  <w:vMerge w:val="continue"/>
                  <w:vAlign w:val="center"/>
                </w:tcPr>
                <w:p>
                  <w:pPr>
                    <w:adjustRightInd w:val="0"/>
                    <w:snapToGrid w:val="0"/>
                    <w:spacing w:line="240" w:lineRule="atLeast"/>
                    <w:jc w:val="center"/>
                    <w:rPr>
                      <w:bCs/>
                      <w:szCs w:val="21"/>
                    </w:rPr>
                  </w:pPr>
                </w:p>
              </w:tc>
              <w:tc>
                <w:tcPr>
                  <w:tcW w:w="592" w:type="dxa"/>
                  <w:vMerge w:val="continue"/>
                  <w:vAlign w:val="center"/>
                </w:tcPr>
                <w:p>
                  <w:pPr>
                    <w:adjustRightInd w:val="0"/>
                    <w:snapToGrid w:val="0"/>
                    <w:spacing w:line="240" w:lineRule="atLeast"/>
                    <w:jc w:val="center"/>
                    <w:rPr>
                      <w:bCs/>
                      <w:szCs w:val="21"/>
                    </w:rPr>
                  </w:pPr>
                </w:p>
              </w:tc>
              <w:tc>
                <w:tcPr>
                  <w:tcW w:w="639" w:type="dxa"/>
                  <w:vAlign w:val="center"/>
                </w:tcPr>
                <w:p>
                  <w:pPr>
                    <w:adjustRightInd w:val="0"/>
                    <w:snapToGrid w:val="0"/>
                    <w:spacing w:line="0" w:lineRule="atLeast"/>
                    <w:jc w:val="center"/>
                    <w:rPr>
                      <w:szCs w:val="21"/>
                    </w:rPr>
                  </w:pPr>
                  <w:r>
                    <w:rPr>
                      <w:rFonts w:hint="eastAsia"/>
                      <w:szCs w:val="21"/>
                    </w:rPr>
                    <w:t>80</w:t>
                  </w:r>
                </w:p>
              </w:tc>
              <w:tc>
                <w:tcPr>
                  <w:tcW w:w="554" w:type="dxa"/>
                  <w:vMerge w:val="continue"/>
                  <w:vAlign w:val="center"/>
                </w:tcPr>
                <w:p>
                  <w:pPr>
                    <w:adjustRightInd w:val="0"/>
                    <w:snapToGrid w:val="0"/>
                    <w:spacing w:line="240" w:lineRule="atLeast"/>
                    <w:jc w:val="center"/>
                    <w:rPr>
                      <w:bCs/>
                      <w:szCs w:val="21"/>
                    </w:rPr>
                  </w:pPr>
                </w:p>
              </w:tc>
              <w:tc>
                <w:tcPr>
                  <w:tcW w:w="600"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0" w:lineRule="atLeast"/>
                    <w:jc w:val="center"/>
                    <w:textAlignment w:val="center"/>
                    <w:rPr>
                      <w:szCs w:val="21"/>
                    </w:rPr>
                  </w:pPr>
                  <w:r>
                    <w:rPr>
                      <w:szCs w:val="21"/>
                    </w:rPr>
                    <w:t>100</w:t>
                  </w:r>
                </w:p>
              </w:tc>
              <w:tc>
                <w:tcPr>
                  <w:tcW w:w="647" w:type="dxa"/>
                  <w:vAlign w:val="center"/>
                </w:tcPr>
                <w:p>
                  <w:pPr>
                    <w:widowControl/>
                    <w:adjustRightInd w:val="0"/>
                    <w:snapToGrid w:val="0"/>
                    <w:jc w:val="center"/>
                    <w:rPr>
                      <w:kern w:val="0"/>
                      <w:szCs w:val="21"/>
                    </w:rPr>
                  </w:pPr>
                  <w:r>
                    <w:rPr>
                      <w:kern w:val="0"/>
                      <w:szCs w:val="21"/>
                    </w:rPr>
                    <w:t>0.0038</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400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6" w:type="dxa"/>
                  <w:vMerge w:val="continue"/>
                  <w:vAlign w:val="center"/>
                </w:tcPr>
                <w:p>
                  <w:pPr>
                    <w:adjustRightInd w:val="0"/>
                    <w:snapToGrid w:val="0"/>
                    <w:spacing w:line="240" w:lineRule="atLeast"/>
                    <w:jc w:val="center"/>
                    <w:rPr>
                      <w:bCs/>
                      <w:szCs w:val="21"/>
                    </w:rPr>
                  </w:pPr>
                </w:p>
              </w:tc>
              <w:tc>
                <w:tcPr>
                  <w:tcW w:w="491" w:type="dxa"/>
                  <w:vMerge w:val="continue"/>
                  <w:vAlign w:val="center"/>
                </w:tcPr>
                <w:p>
                  <w:pPr>
                    <w:adjustRightInd w:val="0"/>
                    <w:snapToGrid w:val="0"/>
                    <w:spacing w:line="240" w:lineRule="atLeast"/>
                    <w:jc w:val="center"/>
                    <w:rPr>
                      <w:bCs/>
                      <w:szCs w:val="21"/>
                    </w:rPr>
                  </w:pPr>
                </w:p>
              </w:tc>
              <w:tc>
                <w:tcPr>
                  <w:tcW w:w="709" w:type="dxa"/>
                  <w:vAlign w:val="center"/>
                </w:tcPr>
                <w:p>
                  <w:pPr>
                    <w:autoSpaceDE w:val="0"/>
                    <w:autoSpaceDN w:val="0"/>
                    <w:adjustRightInd w:val="0"/>
                    <w:jc w:val="center"/>
                    <w:rPr>
                      <w:szCs w:val="21"/>
                    </w:rPr>
                  </w:pPr>
                  <w:r>
                    <w:rPr>
                      <w:rFonts w:hint="eastAsia"/>
                      <w:szCs w:val="21"/>
                    </w:rPr>
                    <w:t>石油类</w:t>
                  </w:r>
                </w:p>
              </w:tc>
              <w:tc>
                <w:tcPr>
                  <w:tcW w:w="567" w:type="dxa"/>
                  <w:vMerge w:val="continue"/>
                  <w:vAlign w:val="center"/>
                </w:tcPr>
                <w:p>
                  <w:pPr>
                    <w:adjustRightInd w:val="0"/>
                    <w:snapToGrid w:val="0"/>
                    <w:spacing w:line="240" w:lineRule="atLeast"/>
                    <w:jc w:val="center"/>
                    <w:rPr>
                      <w:bCs/>
                      <w:szCs w:val="21"/>
                    </w:rPr>
                  </w:pPr>
                </w:p>
              </w:tc>
              <w:tc>
                <w:tcPr>
                  <w:tcW w:w="707" w:type="dxa"/>
                  <w:vAlign w:val="center"/>
                </w:tcPr>
                <w:p>
                  <w:pPr>
                    <w:adjustRightInd w:val="0"/>
                    <w:snapToGrid w:val="0"/>
                    <w:spacing w:line="0" w:lineRule="atLeast"/>
                    <w:jc w:val="center"/>
                    <w:textAlignment w:val="center"/>
                    <w:rPr>
                      <w:szCs w:val="21"/>
                    </w:rPr>
                  </w:pPr>
                  <w:r>
                    <w:rPr>
                      <w:szCs w:val="21"/>
                    </w:rPr>
                    <w:t>100</w:t>
                  </w:r>
                </w:p>
              </w:tc>
              <w:tc>
                <w:tcPr>
                  <w:tcW w:w="690" w:type="dxa"/>
                  <w:vAlign w:val="center"/>
                </w:tcPr>
                <w:p>
                  <w:pPr>
                    <w:widowControl/>
                    <w:adjustRightInd w:val="0"/>
                    <w:snapToGrid w:val="0"/>
                    <w:jc w:val="center"/>
                    <w:rPr>
                      <w:kern w:val="0"/>
                      <w:szCs w:val="21"/>
                    </w:rPr>
                  </w:pPr>
                  <w:r>
                    <w:rPr>
                      <w:rFonts w:hint="eastAsia"/>
                      <w:kern w:val="0"/>
                      <w:szCs w:val="21"/>
                    </w:rPr>
                    <w:t>0.0</w:t>
                  </w:r>
                  <w:r>
                    <w:rPr>
                      <w:kern w:val="0"/>
                      <w:szCs w:val="21"/>
                    </w:rPr>
                    <w:t>038</w:t>
                  </w:r>
                </w:p>
              </w:tc>
              <w:tc>
                <w:tcPr>
                  <w:tcW w:w="470" w:type="dxa"/>
                  <w:vMerge w:val="continue"/>
                  <w:vAlign w:val="center"/>
                </w:tcPr>
                <w:p>
                  <w:pPr>
                    <w:adjustRightInd w:val="0"/>
                    <w:snapToGrid w:val="0"/>
                    <w:spacing w:line="240" w:lineRule="atLeast"/>
                    <w:jc w:val="center"/>
                    <w:rPr>
                      <w:bCs/>
                      <w:szCs w:val="21"/>
                    </w:rPr>
                  </w:pPr>
                </w:p>
              </w:tc>
              <w:tc>
                <w:tcPr>
                  <w:tcW w:w="592" w:type="dxa"/>
                  <w:vMerge w:val="continue"/>
                  <w:vAlign w:val="center"/>
                </w:tcPr>
                <w:p>
                  <w:pPr>
                    <w:adjustRightInd w:val="0"/>
                    <w:snapToGrid w:val="0"/>
                    <w:spacing w:line="240" w:lineRule="atLeast"/>
                    <w:jc w:val="center"/>
                    <w:rPr>
                      <w:bCs/>
                      <w:szCs w:val="21"/>
                    </w:rPr>
                  </w:pPr>
                </w:p>
              </w:tc>
              <w:tc>
                <w:tcPr>
                  <w:tcW w:w="639" w:type="dxa"/>
                  <w:vAlign w:val="center"/>
                </w:tcPr>
                <w:p>
                  <w:pPr>
                    <w:adjustRightInd w:val="0"/>
                    <w:snapToGrid w:val="0"/>
                    <w:spacing w:line="0" w:lineRule="atLeast"/>
                    <w:jc w:val="center"/>
                    <w:rPr>
                      <w:szCs w:val="21"/>
                    </w:rPr>
                  </w:pPr>
                  <w:r>
                    <w:rPr>
                      <w:rFonts w:hint="eastAsia"/>
                      <w:szCs w:val="21"/>
                    </w:rPr>
                    <w:t>90</w:t>
                  </w:r>
                </w:p>
              </w:tc>
              <w:tc>
                <w:tcPr>
                  <w:tcW w:w="554" w:type="dxa"/>
                  <w:vMerge w:val="continue"/>
                  <w:vAlign w:val="center"/>
                </w:tcPr>
                <w:p>
                  <w:pPr>
                    <w:adjustRightInd w:val="0"/>
                    <w:snapToGrid w:val="0"/>
                    <w:spacing w:line="240" w:lineRule="atLeast"/>
                    <w:jc w:val="center"/>
                    <w:rPr>
                      <w:bCs/>
                      <w:szCs w:val="21"/>
                    </w:rPr>
                  </w:pPr>
                </w:p>
              </w:tc>
              <w:tc>
                <w:tcPr>
                  <w:tcW w:w="600" w:type="dxa"/>
                  <w:vMerge w:val="continue"/>
                  <w:vAlign w:val="center"/>
                </w:tcPr>
                <w:p>
                  <w:pPr>
                    <w:adjustRightInd w:val="0"/>
                    <w:snapToGrid w:val="0"/>
                    <w:spacing w:line="240" w:lineRule="atLeast"/>
                    <w:jc w:val="center"/>
                    <w:rPr>
                      <w:bCs/>
                      <w:szCs w:val="21"/>
                    </w:rPr>
                  </w:pPr>
                </w:p>
              </w:tc>
              <w:tc>
                <w:tcPr>
                  <w:tcW w:w="709" w:type="dxa"/>
                  <w:vAlign w:val="center"/>
                </w:tcPr>
                <w:p>
                  <w:pPr>
                    <w:adjustRightInd w:val="0"/>
                    <w:snapToGrid w:val="0"/>
                    <w:spacing w:line="0" w:lineRule="atLeast"/>
                    <w:jc w:val="center"/>
                    <w:textAlignment w:val="center"/>
                    <w:rPr>
                      <w:szCs w:val="21"/>
                    </w:rPr>
                  </w:pPr>
                  <w:r>
                    <w:rPr>
                      <w:szCs w:val="21"/>
                    </w:rPr>
                    <w:t>10</w:t>
                  </w:r>
                </w:p>
              </w:tc>
              <w:tc>
                <w:tcPr>
                  <w:tcW w:w="647" w:type="dxa"/>
                  <w:vAlign w:val="center"/>
                </w:tcPr>
                <w:p>
                  <w:pPr>
                    <w:widowControl/>
                    <w:adjustRightInd w:val="0"/>
                    <w:snapToGrid w:val="0"/>
                    <w:jc w:val="center"/>
                    <w:rPr>
                      <w:kern w:val="0"/>
                      <w:szCs w:val="21"/>
                    </w:rPr>
                  </w:pPr>
                  <w:r>
                    <w:rPr>
                      <w:rFonts w:hint="eastAsia"/>
                      <w:kern w:val="0"/>
                      <w:szCs w:val="21"/>
                    </w:rPr>
                    <w:t>0.00</w:t>
                  </w:r>
                  <w:r>
                    <w:rPr>
                      <w:kern w:val="0"/>
                      <w:szCs w:val="21"/>
                    </w:rPr>
                    <w:t>04</w:t>
                  </w:r>
                </w:p>
              </w:tc>
              <w:tc>
                <w:tcPr>
                  <w:tcW w:w="525" w:type="dxa"/>
                  <w:vMerge w:val="continue"/>
                  <w:tcBorders>
                    <w:right w:val="single" w:color="auto" w:sz="4" w:space="0"/>
                  </w:tcBorders>
                  <w:vAlign w:val="center"/>
                </w:tcPr>
                <w:p>
                  <w:pPr>
                    <w:adjustRightInd w:val="0"/>
                    <w:snapToGrid w:val="0"/>
                    <w:spacing w:line="240" w:lineRule="atLeast"/>
                    <w:jc w:val="center"/>
                    <w:rPr>
                      <w:bCs/>
                      <w:szCs w:val="21"/>
                    </w:rPr>
                  </w:pPr>
                </w:p>
              </w:tc>
              <w:tc>
                <w:tcPr>
                  <w:tcW w:w="748" w:type="dxa"/>
                  <w:vMerge w:val="continue"/>
                  <w:tcBorders>
                    <w:left w:val="single" w:color="auto" w:sz="4" w:space="0"/>
                  </w:tcBorders>
                  <w:vAlign w:val="center"/>
                </w:tcPr>
                <w:p>
                  <w:pPr>
                    <w:adjustRightInd w:val="0"/>
                    <w:snapToGrid w:val="0"/>
                    <w:spacing w:line="240" w:lineRule="atLeast"/>
                    <w:jc w:val="center"/>
                    <w:rPr>
                      <w:bCs/>
                      <w:szCs w:val="21"/>
                    </w:rPr>
                  </w:pPr>
                </w:p>
              </w:tc>
              <w:tc>
                <w:tcPr>
                  <w:tcW w:w="711" w:type="dxa"/>
                  <w:vMerge w:val="continue"/>
                  <w:vAlign w:val="center"/>
                </w:tcPr>
                <w:p>
                  <w:pPr>
                    <w:adjustRightInd w:val="0"/>
                    <w:snapToGrid w:val="0"/>
                    <w:spacing w:line="240" w:lineRule="atLeast"/>
                    <w:jc w:val="center"/>
                    <w:rPr>
                      <w:bCs/>
                      <w:szCs w:val="21"/>
                    </w:rPr>
                  </w:pPr>
                </w:p>
              </w:tc>
              <w:tc>
                <w:tcPr>
                  <w:tcW w:w="871" w:type="dxa"/>
                  <w:vMerge w:val="continue"/>
                  <w:vAlign w:val="center"/>
                </w:tcPr>
                <w:p>
                  <w:pPr>
                    <w:adjustRightInd w:val="0"/>
                    <w:snapToGrid w:val="0"/>
                    <w:spacing w:line="240" w:lineRule="atLeast"/>
                    <w:jc w:val="center"/>
                    <w:rPr>
                      <w:bCs/>
                      <w:szCs w:val="21"/>
                    </w:rPr>
                  </w:pPr>
                </w:p>
              </w:tc>
              <w:tc>
                <w:tcPr>
                  <w:tcW w:w="448" w:type="dxa"/>
                  <w:vMerge w:val="continue"/>
                  <w:vAlign w:val="center"/>
                </w:tcPr>
                <w:p>
                  <w:pPr>
                    <w:adjustRightInd w:val="0"/>
                    <w:snapToGrid w:val="0"/>
                    <w:spacing w:line="240" w:lineRule="atLeast"/>
                    <w:jc w:val="center"/>
                    <w:rPr>
                      <w:bCs/>
                      <w:szCs w:val="21"/>
                    </w:rPr>
                  </w:pPr>
                </w:p>
              </w:tc>
              <w:tc>
                <w:tcPr>
                  <w:tcW w:w="805" w:type="dxa"/>
                  <w:vMerge w:val="continue"/>
                  <w:vAlign w:val="center"/>
                </w:tcPr>
                <w:p>
                  <w:pPr>
                    <w:adjustRightInd w:val="0"/>
                    <w:snapToGrid w:val="0"/>
                    <w:spacing w:line="240" w:lineRule="atLeast"/>
                    <w:jc w:val="center"/>
                    <w:rPr>
                      <w:bCs/>
                      <w:szCs w:val="21"/>
                    </w:rPr>
                  </w:pPr>
                </w:p>
              </w:tc>
              <w:tc>
                <w:tcPr>
                  <w:tcW w:w="617" w:type="dxa"/>
                  <w:vAlign w:val="center"/>
                </w:tcPr>
                <w:p>
                  <w:pPr>
                    <w:pStyle w:val="20"/>
                    <w:tabs>
                      <w:tab w:val="left" w:pos="420"/>
                      <w:tab w:val="left" w:pos="870"/>
                      <w:tab w:val="left" w:pos="3150"/>
                    </w:tabs>
                    <w:snapToGrid w:val="0"/>
                    <w:spacing w:after="0" w:line="240" w:lineRule="atLeast"/>
                    <w:ind w:left="0" w:leftChars="0" w:firstLine="0" w:firstLineChars="0"/>
                    <w:jc w:val="center"/>
                    <w:rPr>
                      <w:bCs/>
                      <w:szCs w:val="21"/>
                    </w:rPr>
                  </w:pPr>
                  <w:r>
                    <w:rPr>
                      <w:bCs/>
                      <w:szCs w:val="21"/>
                    </w:rPr>
                    <w:t>20</w:t>
                  </w:r>
                </w:p>
              </w:tc>
            </w:tr>
          </w:tbl>
          <w:p>
            <w:pPr>
              <w:pStyle w:val="7"/>
              <w:spacing w:before="0" w:after="0" w:line="240" w:lineRule="auto"/>
              <w:ind w:firstLine="482"/>
              <w:rPr>
                <w:rFonts w:ascii="宋体" w:cs="宋体"/>
                <w:b/>
                <w:sz w:val="21"/>
                <w:szCs w:val="21"/>
              </w:rPr>
            </w:pPr>
          </w:p>
          <w:p>
            <w:pPr>
              <w:pStyle w:val="7"/>
              <w:spacing w:before="0" w:after="0" w:line="360" w:lineRule="auto"/>
              <w:ind w:firstLine="482"/>
              <w:rPr>
                <w:b/>
                <w:sz w:val="21"/>
                <w:szCs w:val="21"/>
              </w:rPr>
            </w:pPr>
            <w:r>
              <w:rPr>
                <w:b/>
                <w:sz w:val="21"/>
                <w:szCs w:val="21"/>
              </w:rPr>
              <w:t>2.2</w:t>
            </w:r>
            <w:r>
              <w:rPr>
                <w:rFonts w:hint="eastAsia"/>
                <w:b/>
                <w:sz w:val="21"/>
                <w:szCs w:val="21"/>
              </w:rPr>
              <w:t>、</w:t>
            </w:r>
            <w:r>
              <w:rPr>
                <w:b/>
                <w:sz w:val="21"/>
                <w:szCs w:val="21"/>
              </w:rPr>
              <w:t>废</w:t>
            </w:r>
            <w:r>
              <w:rPr>
                <w:rFonts w:hint="eastAsia"/>
                <w:b/>
                <w:sz w:val="21"/>
                <w:szCs w:val="21"/>
              </w:rPr>
              <w:t>水污染治理设施及依托</w:t>
            </w:r>
            <w:r>
              <w:rPr>
                <w:b/>
                <w:sz w:val="21"/>
                <w:szCs w:val="21"/>
              </w:rPr>
              <w:t>污水处理厂可行性分析</w:t>
            </w:r>
          </w:p>
          <w:p>
            <w:pPr>
              <w:snapToGrid w:val="0"/>
              <w:spacing w:line="360" w:lineRule="auto"/>
              <w:ind w:firstLine="420" w:firstLineChars="200"/>
              <w:rPr>
                <w:szCs w:val="21"/>
              </w:rPr>
            </w:pPr>
            <w:r>
              <w:rPr>
                <w:rFonts w:hint="eastAsia"/>
                <w:szCs w:val="21"/>
              </w:rPr>
              <w:t>根据“《排污许可证申请与核发技术规范 总则》（HJ 942-2018）中4.5.3.1”，生活污水防治工艺为“过滤、沉淀-活性污泥法、生物接触氧化、其他”等处理技术或其他。本项目地面</w:t>
            </w:r>
            <w:r>
              <w:rPr>
                <w:szCs w:val="21"/>
              </w:rPr>
              <w:t>冲洗废水处理工艺为</w:t>
            </w:r>
            <w:r>
              <w:rPr>
                <w:rFonts w:hint="eastAsia"/>
                <w:szCs w:val="21"/>
              </w:rPr>
              <w:t>沉泥井-</w:t>
            </w:r>
            <w:r>
              <w:rPr>
                <w:szCs w:val="21"/>
              </w:rPr>
              <w:t>隔油池（</w:t>
            </w:r>
            <w:r>
              <w:rPr>
                <w:rFonts w:hint="eastAsia"/>
                <w:szCs w:val="21"/>
              </w:rPr>
              <w:t>过滤</w:t>
            </w:r>
            <w:r>
              <w:rPr>
                <w:szCs w:val="21"/>
              </w:rPr>
              <w:t>、沉淀）</w:t>
            </w:r>
            <w:r>
              <w:rPr>
                <w:rFonts w:hint="eastAsia"/>
                <w:szCs w:val="21"/>
              </w:rPr>
              <w:t>，生活污水处理工艺为化粪池，</w:t>
            </w:r>
            <w:r>
              <w:rPr>
                <w:szCs w:val="21"/>
              </w:rPr>
              <w:t>化粪池是一种利用沉淀和厌氧发酵的原理，去除生活污水中悬浮性有机物的处理设施，属于初级的过渡性生活处理构筑物</w:t>
            </w:r>
            <w:r>
              <w:rPr>
                <w:rFonts w:hint="eastAsia"/>
                <w:szCs w:val="21"/>
              </w:rPr>
              <w:t>，可有效处理粪便等，属于可行性技术。</w:t>
            </w:r>
          </w:p>
          <w:p>
            <w:pPr>
              <w:snapToGrid w:val="0"/>
              <w:spacing w:line="360" w:lineRule="auto"/>
              <w:ind w:firstLine="420" w:firstLineChars="200"/>
              <w:rPr>
                <w:szCs w:val="21"/>
              </w:rPr>
            </w:pPr>
            <w:r>
              <w:rPr>
                <w:rFonts w:hint="eastAsia"/>
                <w:kern w:val="0"/>
              </w:rPr>
              <w:t>根据工程分析，本项目废水为员工生活污水、</w:t>
            </w:r>
            <w:r>
              <w:rPr>
                <w:kern w:val="0"/>
              </w:rPr>
              <w:t>地面</w:t>
            </w:r>
            <w:r>
              <w:rPr>
                <w:rFonts w:hint="eastAsia"/>
                <w:kern w:val="0"/>
              </w:rPr>
              <w:t>冲洗</w:t>
            </w:r>
            <w:r>
              <w:rPr>
                <w:kern w:val="0"/>
              </w:rPr>
              <w:t>废水</w:t>
            </w:r>
            <w:r>
              <w:rPr>
                <w:rFonts w:hint="eastAsia"/>
                <w:kern w:val="0"/>
              </w:rPr>
              <w:t>，主要</w:t>
            </w:r>
            <w:r>
              <w:rPr>
                <w:kern w:val="0"/>
              </w:rPr>
              <w:t>污染物为</w:t>
            </w:r>
            <w:r>
              <w:rPr>
                <w:rFonts w:hint="eastAsia"/>
              </w:rPr>
              <w:t>CODcr、BOD</w:t>
            </w:r>
            <w:r>
              <w:rPr>
                <w:rFonts w:hint="eastAsia"/>
                <w:vertAlign w:val="subscript"/>
              </w:rPr>
              <w:t>5</w:t>
            </w:r>
            <w:r>
              <w:rPr>
                <w:rFonts w:hint="eastAsia"/>
              </w:rPr>
              <w:t>、SS、氨氮及</w:t>
            </w:r>
            <w:r>
              <w:t>石油类</w:t>
            </w:r>
            <w:r>
              <w:rPr>
                <w:rFonts w:hint="eastAsia"/>
              </w:rPr>
              <w:t>。项目废水</w:t>
            </w:r>
            <w:r>
              <w:t>产生量较少、水质较简单，</w:t>
            </w:r>
            <w:r>
              <w:rPr>
                <w:rFonts w:hint="eastAsia"/>
              </w:rPr>
              <w:t>生活污水</w:t>
            </w:r>
            <w:r>
              <w:rPr>
                <w:rFonts w:hint="eastAsia"/>
                <w:kern w:val="0"/>
              </w:rPr>
              <w:t>采用</w:t>
            </w:r>
            <w:r>
              <w:rPr>
                <w:snapToGrid w:val="0"/>
                <w:kern w:val="18"/>
              </w:rPr>
              <w:t>化粪池</w:t>
            </w:r>
            <w:r>
              <w:rPr>
                <w:rFonts w:hint="eastAsia"/>
                <w:szCs w:val="21"/>
              </w:rPr>
              <w:t>处理、</w:t>
            </w:r>
            <w:r>
              <w:rPr>
                <w:rFonts w:hint="eastAsia"/>
                <w:snapToGrid w:val="0"/>
                <w:kern w:val="18"/>
              </w:rPr>
              <w:t>冲洗</w:t>
            </w:r>
            <w:r>
              <w:rPr>
                <w:snapToGrid w:val="0"/>
                <w:kern w:val="18"/>
              </w:rPr>
              <w:t>废水经</w:t>
            </w:r>
            <w:r>
              <w:rPr>
                <w:rFonts w:hint="eastAsia"/>
                <w:snapToGrid w:val="0"/>
                <w:kern w:val="18"/>
              </w:rPr>
              <w:t>沉泥井、隔油</w:t>
            </w:r>
            <w:r>
              <w:rPr>
                <w:snapToGrid w:val="0"/>
                <w:kern w:val="18"/>
              </w:rPr>
              <w:t>池处理后可</w:t>
            </w:r>
            <w:r>
              <w:rPr>
                <w:rFonts w:hint="eastAsia"/>
                <w:szCs w:val="21"/>
              </w:rPr>
              <w:t>达到宁都县污水处理厂</w:t>
            </w:r>
            <w:r>
              <w:rPr>
                <w:szCs w:val="21"/>
              </w:rPr>
              <w:t>接管标准</w:t>
            </w:r>
            <w:r>
              <w:rPr>
                <w:rFonts w:hint="eastAsia"/>
                <w:szCs w:val="21"/>
              </w:rPr>
              <w:t>后</w:t>
            </w:r>
            <w:r>
              <w:rPr>
                <w:szCs w:val="21"/>
              </w:rPr>
              <w:t>排入市政污水管网，然后</w:t>
            </w:r>
            <w:r>
              <w:rPr>
                <w:rFonts w:hint="eastAsia"/>
                <w:szCs w:val="21"/>
              </w:rPr>
              <w:t>经宁都县污水处理厂进一步处理达标</w:t>
            </w:r>
            <w:r>
              <w:rPr>
                <w:szCs w:val="21"/>
              </w:rPr>
              <w:t>后排入</w:t>
            </w:r>
            <w:r>
              <w:rPr>
                <w:rFonts w:hint="eastAsia"/>
                <w:szCs w:val="21"/>
              </w:rPr>
              <w:t>梅江。</w:t>
            </w:r>
          </w:p>
          <w:p>
            <w:pPr>
              <w:snapToGrid w:val="0"/>
              <w:spacing w:line="360" w:lineRule="auto"/>
              <w:ind w:firstLine="420" w:firstLineChars="200"/>
              <w:rPr>
                <w:szCs w:val="21"/>
              </w:rPr>
            </w:pPr>
            <w:r>
              <w:rPr>
                <w:szCs w:val="21"/>
              </w:rPr>
              <w:t>宁都县污水处理厂位于江西省赣州市宁都县梅江镇高坑村，项目总投资6000-7000万元。已建成日处理污水4万立方米规模，污水收集管网建设41.5公里。厂区中心地理坐标为：东经116°01′15.6″；北纬26°26′54.1″。服务范围为宁都县城区城市污水。本项目所在地属于宁都县污水处理厂服务范围内，且项目区域市政管网铺设完毕，因此，项目污水纳入宁都县污水处理厂是可行的。</w:t>
            </w:r>
            <w:r>
              <w:rPr>
                <w:rFonts w:hint="eastAsia"/>
                <w:szCs w:val="21"/>
              </w:rPr>
              <w:t>本项目废水排放量为2</w:t>
            </w:r>
            <w:r>
              <w:rPr>
                <w:szCs w:val="21"/>
              </w:rPr>
              <w:t>.83m</w:t>
            </w:r>
            <w:r>
              <w:rPr>
                <w:szCs w:val="21"/>
                <w:vertAlign w:val="superscript"/>
              </w:rPr>
              <w:t>3</w:t>
            </w:r>
            <w:r>
              <w:rPr>
                <w:szCs w:val="21"/>
              </w:rPr>
              <w:t>/d</w:t>
            </w:r>
            <w:r>
              <w:rPr>
                <w:rFonts w:hint="eastAsia"/>
                <w:szCs w:val="21"/>
              </w:rPr>
              <w:t>，占污水处理厂当前处理能力的0</w:t>
            </w:r>
            <w:r>
              <w:rPr>
                <w:szCs w:val="21"/>
              </w:rPr>
              <w:t>.0071%</w:t>
            </w:r>
            <w:r>
              <w:rPr>
                <w:rFonts w:hint="eastAsia"/>
                <w:szCs w:val="21"/>
              </w:rPr>
              <w:t>，不会对污水处理厂进水水量产生冲击。</w:t>
            </w:r>
            <w:r>
              <w:rPr>
                <w:szCs w:val="21"/>
              </w:rPr>
              <w:t>项目产生的生活污水和冲洗地面废水分别经化粪池、隔油池处理后满足宁都县污水处理厂进水水质要求（《污水综合排放标准》（GB8978-1996）三级标准），不会对宁都县污水处理厂正常运行造成影响。</w:t>
            </w:r>
          </w:p>
          <w:p>
            <w:pPr>
              <w:snapToGrid w:val="0"/>
              <w:spacing w:line="360" w:lineRule="auto"/>
              <w:ind w:firstLine="420" w:firstLineChars="200"/>
              <w:rPr>
                <w:szCs w:val="21"/>
              </w:rPr>
            </w:pPr>
            <w:r>
              <w:rPr>
                <w:szCs w:val="21"/>
              </w:rPr>
              <w:t>综上所述，该项目污废水经厂区初步处理后经市政管网排入宁都县污水处理厂处理是可行的。处理达标后尾水排放执行《城镇污水处理厂污染物排放标准》（GB18918-2002）一级标准的A类标准后排入梅江河，对周围环境产生的影响很小</w:t>
            </w:r>
          </w:p>
          <w:p>
            <w:pPr>
              <w:snapToGrid w:val="0"/>
              <w:spacing w:line="360" w:lineRule="auto"/>
              <w:ind w:firstLine="422" w:firstLineChars="200"/>
              <w:rPr>
                <w:b/>
                <w:szCs w:val="21"/>
              </w:rPr>
            </w:pPr>
            <w:r>
              <w:rPr>
                <w:rFonts w:hint="eastAsia"/>
                <w:b/>
                <w:szCs w:val="21"/>
              </w:rPr>
              <w:t>3、</w:t>
            </w:r>
            <w:r>
              <w:rPr>
                <w:b/>
                <w:szCs w:val="21"/>
              </w:rPr>
              <w:t>噪声</w:t>
            </w:r>
          </w:p>
          <w:p>
            <w:pPr>
              <w:pStyle w:val="7"/>
              <w:spacing w:before="0" w:after="0" w:line="360" w:lineRule="auto"/>
              <w:ind w:firstLine="482"/>
              <w:rPr>
                <w:b/>
                <w:sz w:val="21"/>
                <w:szCs w:val="21"/>
              </w:rPr>
            </w:pPr>
            <w:r>
              <w:rPr>
                <w:b/>
                <w:sz w:val="21"/>
                <w:szCs w:val="21"/>
              </w:rPr>
              <w:t>3.1</w:t>
            </w:r>
            <w:r>
              <w:rPr>
                <w:rFonts w:hint="eastAsia"/>
                <w:b/>
                <w:sz w:val="21"/>
                <w:szCs w:val="21"/>
              </w:rPr>
              <w:t>、噪声源</w:t>
            </w:r>
            <w:r>
              <w:rPr>
                <w:b/>
                <w:sz w:val="21"/>
                <w:szCs w:val="21"/>
              </w:rPr>
              <w:t>强</w:t>
            </w:r>
          </w:p>
          <w:p>
            <w:pPr>
              <w:tabs>
                <w:tab w:val="left" w:pos="0"/>
              </w:tabs>
              <w:spacing w:line="360" w:lineRule="auto"/>
              <w:ind w:firstLine="420" w:firstLineChars="200"/>
              <w:rPr>
                <w:kern w:val="21"/>
                <w:szCs w:val="21"/>
              </w:rPr>
            </w:pPr>
            <w:r>
              <w:rPr>
                <w:rFonts w:hint="eastAsia"/>
                <w:kern w:val="21"/>
                <w:szCs w:val="21"/>
              </w:rPr>
              <w:t>本项目噪声主要来源于设备噪声及汽车交通噪声，主要有加油机以及加油车辆噪声等，其噪声介于65～</w:t>
            </w:r>
            <w:r>
              <w:rPr>
                <w:kern w:val="21"/>
                <w:szCs w:val="21"/>
              </w:rPr>
              <w:t>75</w:t>
            </w:r>
            <w:r>
              <w:rPr>
                <w:rFonts w:hint="eastAsia"/>
                <w:kern w:val="21"/>
                <w:szCs w:val="21"/>
              </w:rPr>
              <w:t>dB（A）之间。其噪声源强见下表</w:t>
            </w:r>
            <w:r>
              <w:rPr>
                <w:kern w:val="21"/>
                <w:szCs w:val="21"/>
              </w:rPr>
              <w:t>4</w:t>
            </w:r>
            <w:r>
              <w:rPr>
                <w:rFonts w:hint="eastAsia"/>
                <w:kern w:val="21"/>
                <w:szCs w:val="21"/>
              </w:rPr>
              <w:t>-</w:t>
            </w:r>
            <w:r>
              <w:rPr>
                <w:kern w:val="21"/>
                <w:szCs w:val="21"/>
              </w:rPr>
              <w:t>7</w:t>
            </w:r>
            <w:r>
              <w:rPr>
                <w:rFonts w:hint="eastAsia"/>
                <w:kern w:val="21"/>
                <w:szCs w:val="21"/>
              </w:rPr>
              <w:t>。</w:t>
            </w:r>
          </w:p>
          <w:p>
            <w:pPr>
              <w:tabs>
                <w:tab w:val="left" w:pos="0"/>
              </w:tabs>
              <w:spacing w:line="360" w:lineRule="auto"/>
              <w:ind w:firstLine="420" w:firstLineChars="200"/>
              <w:rPr>
                <w:kern w:val="21"/>
                <w:szCs w:val="21"/>
              </w:rPr>
            </w:pPr>
          </w:p>
          <w:p>
            <w:pPr>
              <w:tabs>
                <w:tab w:val="left" w:pos="0"/>
              </w:tabs>
              <w:spacing w:line="276" w:lineRule="auto"/>
              <w:jc w:val="center"/>
              <w:rPr>
                <w:b/>
                <w:bCs/>
                <w:kern w:val="21"/>
                <w:szCs w:val="21"/>
              </w:rPr>
            </w:pPr>
            <w:r>
              <w:rPr>
                <w:b/>
                <w:bCs/>
                <w:kern w:val="21"/>
                <w:szCs w:val="21"/>
              </w:rPr>
              <w:t>表4-7 项目噪声源强一览表</w:t>
            </w:r>
            <w:r>
              <w:rPr>
                <w:rFonts w:hint="eastAsia"/>
                <w:b/>
                <w:bCs/>
                <w:kern w:val="21"/>
                <w:szCs w:val="21"/>
              </w:rPr>
              <w:t xml:space="preserve">    单位：</w:t>
            </w:r>
            <w:r>
              <w:rPr>
                <w:b/>
                <w:kern w:val="21"/>
                <w:szCs w:val="21"/>
              </w:rPr>
              <w:t>dB(A)</w:t>
            </w:r>
          </w:p>
          <w:tbl>
            <w:tblPr>
              <w:tblStyle w:val="21"/>
              <w:tblW w:w="1260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autofit"/>
              <w:tblCellMar>
                <w:top w:w="0" w:type="dxa"/>
                <w:left w:w="108" w:type="dxa"/>
                <w:bottom w:w="0" w:type="dxa"/>
                <w:right w:w="108" w:type="dxa"/>
              </w:tblCellMar>
            </w:tblPr>
            <w:tblGrid>
              <w:gridCol w:w="2323"/>
              <w:gridCol w:w="1939"/>
              <w:gridCol w:w="2943"/>
              <w:gridCol w:w="1309"/>
              <w:gridCol w:w="1843"/>
              <w:gridCol w:w="22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228" w:hRule="atLeast"/>
              </w:trPr>
              <w:tc>
                <w:tcPr>
                  <w:tcW w:w="2323" w:type="dxa"/>
                  <w:shd w:val="clear" w:color="auto" w:fill="FFFFFF"/>
                  <w:vAlign w:val="center"/>
                </w:tcPr>
                <w:p>
                  <w:pPr>
                    <w:pStyle w:val="60"/>
                    <w:contextualSpacing/>
                    <w:rPr>
                      <w:rFonts w:ascii="Times New Roman"/>
                      <w:b/>
                      <w:sz w:val="21"/>
                      <w:szCs w:val="21"/>
                    </w:rPr>
                  </w:pPr>
                  <w:r>
                    <w:rPr>
                      <w:rFonts w:ascii="Times New Roman"/>
                      <w:b/>
                      <w:sz w:val="21"/>
                      <w:szCs w:val="21"/>
                    </w:rPr>
                    <w:t>噪声源</w:t>
                  </w:r>
                </w:p>
              </w:tc>
              <w:tc>
                <w:tcPr>
                  <w:tcW w:w="1939" w:type="dxa"/>
                  <w:shd w:val="clear" w:color="auto" w:fill="FFFFFF"/>
                  <w:vAlign w:val="center"/>
                </w:tcPr>
                <w:p>
                  <w:pPr>
                    <w:pStyle w:val="60"/>
                    <w:contextualSpacing/>
                    <w:rPr>
                      <w:rFonts w:ascii="Times New Roman"/>
                      <w:b/>
                      <w:sz w:val="21"/>
                      <w:szCs w:val="21"/>
                    </w:rPr>
                  </w:pPr>
                  <w:r>
                    <w:rPr>
                      <w:rFonts w:ascii="Times New Roman"/>
                      <w:b/>
                      <w:bCs/>
                      <w:sz w:val="21"/>
                      <w:szCs w:val="21"/>
                    </w:rPr>
                    <w:t>产生强度</w:t>
                  </w:r>
                </w:p>
              </w:tc>
              <w:tc>
                <w:tcPr>
                  <w:tcW w:w="2943" w:type="dxa"/>
                  <w:shd w:val="clear" w:color="auto" w:fill="FFFFFF"/>
                  <w:vAlign w:val="center"/>
                </w:tcPr>
                <w:p>
                  <w:pPr>
                    <w:pStyle w:val="60"/>
                    <w:contextualSpacing/>
                    <w:rPr>
                      <w:rFonts w:ascii="Times New Roman"/>
                      <w:b/>
                      <w:sz w:val="21"/>
                      <w:szCs w:val="21"/>
                    </w:rPr>
                  </w:pPr>
                  <w:r>
                    <w:rPr>
                      <w:rFonts w:ascii="Times New Roman"/>
                      <w:b/>
                      <w:sz w:val="21"/>
                      <w:szCs w:val="21"/>
                    </w:rPr>
                    <w:t>降噪措施</w:t>
                  </w:r>
                </w:p>
              </w:tc>
              <w:tc>
                <w:tcPr>
                  <w:tcW w:w="1309" w:type="dxa"/>
                  <w:shd w:val="clear" w:color="auto" w:fill="FFFFFF"/>
                </w:tcPr>
                <w:p>
                  <w:pPr>
                    <w:pStyle w:val="60"/>
                    <w:contextualSpacing/>
                    <w:rPr>
                      <w:rFonts w:ascii="Times New Roman"/>
                      <w:b/>
                      <w:sz w:val="21"/>
                      <w:szCs w:val="21"/>
                    </w:rPr>
                  </w:pPr>
                  <w:r>
                    <w:rPr>
                      <w:rFonts w:hint="eastAsia" w:ascii="Times New Roman"/>
                      <w:b/>
                      <w:sz w:val="21"/>
                      <w:szCs w:val="21"/>
                    </w:rPr>
                    <w:t>降噪量</w:t>
                  </w:r>
                </w:p>
              </w:tc>
              <w:tc>
                <w:tcPr>
                  <w:tcW w:w="1843" w:type="dxa"/>
                  <w:shd w:val="clear" w:color="auto" w:fill="FFFFFF"/>
                  <w:vAlign w:val="center"/>
                </w:tcPr>
                <w:p>
                  <w:pPr>
                    <w:pStyle w:val="60"/>
                    <w:contextualSpacing/>
                    <w:rPr>
                      <w:rFonts w:ascii="Times New Roman"/>
                      <w:b/>
                      <w:sz w:val="21"/>
                      <w:szCs w:val="21"/>
                    </w:rPr>
                  </w:pPr>
                  <w:r>
                    <w:rPr>
                      <w:rFonts w:ascii="Times New Roman"/>
                      <w:b/>
                      <w:sz w:val="21"/>
                      <w:szCs w:val="21"/>
                    </w:rPr>
                    <w:t>排放强度</w:t>
                  </w:r>
                </w:p>
              </w:tc>
              <w:tc>
                <w:tcPr>
                  <w:tcW w:w="2244" w:type="dxa"/>
                  <w:shd w:val="clear" w:color="auto" w:fill="FFFFFF"/>
                  <w:vAlign w:val="center"/>
                </w:tcPr>
                <w:p>
                  <w:pPr>
                    <w:pStyle w:val="60"/>
                    <w:contextualSpacing/>
                    <w:rPr>
                      <w:rFonts w:ascii="Times New Roman"/>
                      <w:b/>
                      <w:sz w:val="21"/>
                      <w:szCs w:val="21"/>
                    </w:rPr>
                  </w:pPr>
                  <w:r>
                    <w:rPr>
                      <w:rFonts w:ascii="Times New Roman"/>
                      <w:b/>
                      <w:sz w:val="21"/>
                      <w:szCs w:val="21"/>
                    </w:rPr>
                    <w:t>持续时间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6" w:hRule="atLeast"/>
              </w:trPr>
              <w:tc>
                <w:tcPr>
                  <w:tcW w:w="2323" w:type="dxa"/>
                  <w:shd w:val="clear" w:color="auto" w:fill="FFFFFF"/>
                  <w:vAlign w:val="center"/>
                </w:tcPr>
                <w:p>
                  <w:pPr>
                    <w:widowControl/>
                    <w:jc w:val="center"/>
                    <w:rPr>
                      <w:kern w:val="21"/>
                      <w:szCs w:val="21"/>
                    </w:rPr>
                  </w:pPr>
                  <w:r>
                    <w:rPr>
                      <w:szCs w:val="21"/>
                    </w:rPr>
                    <w:t>加油机</w:t>
                  </w:r>
                </w:p>
              </w:tc>
              <w:tc>
                <w:tcPr>
                  <w:tcW w:w="1939" w:type="dxa"/>
                  <w:shd w:val="clear" w:color="auto" w:fill="FFFFFF"/>
                  <w:vAlign w:val="center"/>
                </w:tcPr>
                <w:p>
                  <w:pPr>
                    <w:widowControl/>
                    <w:jc w:val="center"/>
                    <w:rPr>
                      <w:kern w:val="21"/>
                      <w:szCs w:val="21"/>
                    </w:rPr>
                  </w:pPr>
                  <w:r>
                    <w:rPr>
                      <w:kern w:val="0"/>
                      <w:szCs w:val="21"/>
                    </w:rPr>
                    <w:t>65～75</w:t>
                  </w:r>
                </w:p>
              </w:tc>
              <w:tc>
                <w:tcPr>
                  <w:tcW w:w="2943" w:type="dxa"/>
                  <w:vMerge w:val="restart"/>
                  <w:shd w:val="clear" w:color="auto" w:fill="FFFFFF"/>
                  <w:vAlign w:val="center"/>
                </w:tcPr>
                <w:p>
                  <w:pPr>
                    <w:pStyle w:val="60"/>
                    <w:contextualSpacing/>
                    <w:rPr>
                      <w:rFonts w:ascii="Times New Roman"/>
                      <w:sz w:val="21"/>
                      <w:szCs w:val="21"/>
                    </w:rPr>
                  </w:pPr>
                  <w:r>
                    <w:rPr>
                      <w:rFonts w:ascii="Times New Roman"/>
                      <w:sz w:val="21"/>
                      <w:szCs w:val="21"/>
                    </w:rPr>
                    <w:t>选用低噪声设备，采用基础减振、厂内绿化等措施</w:t>
                  </w:r>
                </w:p>
              </w:tc>
              <w:tc>
                <w:tcPr>
                  <w:tcW w:w="1309" w:type="dxa"/>
                  <w:vMerge w:val="restart"/>
                  <w:shd w:val="clear" w:color="auto" w:fill="FFFFFF"/>
                  <w:vAlign w:val="center"/>
                </w:tcPr>
                <w:p>
                  <w:pPr>
                    <w:pStyle w:val="60"/>
                    <w:contextualSpacing/>
                    <w:rPr>
                      <w:rFonts w:ascii="Times New Roman"/>
                      <w:sz w:val="21"/>
                      <w:szCs w:val="21"/>
                    </w:rPr>
                  </w:pPr>
                  <w:r>
                    <w:rPr>
                      <w:rFonts w:hint="eastAsia" w:ascii="Times New Roman"/>
                      <w:sz w:val="21"/>
                      <w:szCs w:val="21"/>
                    </w:rPr>
                    <w:t>≥</w:t>
                  </w:r>
                  <w:r>
                    <w:rPr>
                      <w:rFonts w:ascii="Times New Roman"/>
                      <w:sz w:val="21"/>
                      <w:szCs w:val="21"/>
                    </w:rPr>
                    <w:t>10</w:t>
                  </w:r>
                </w:p>
              </w:tc>
              <w:tc>
                <w:tcPr>
                  <w:tcW w:w="1843" w:type="dxa"/>
                  <w:shd w:val="clear" w:color="auto" w:fill="FFFFFF"/>
                  <w:vAlign w:val="center"/>
                </w:tcPr>
                <w:p>
                  <w:pPr>
                    <w:pStyle w:val="60"/>
                    <w:contextualSpacing/>
                    <w:rPr>
                      <w:rFonts w:ascii="Times New Roman"/>
                      <w:sz w:val="21"/>
                      <w:szCs w:val="21"/>
                    </w:rPr>
                  </w:pPr>
                  <w:r>
                    <w:rPr>
                      <w:rFonts w:hint="eastAsia" w:ascii="Times New Roman"/>
                      <w:sz w:val="21"/>
                      <w:szCs w:val="21"/>
                    </w:rPr>
                    <w:t>≤</w:t>
                  </w:r>
                  <w:r>
                    <w:rPr>
                      <w:rFonts w:ascii="Times New Roman"/>
                      <w:sz w:val="21"/>
                      <w:szCs w:val="21"/>
                    </w:rPr>
                    <w:t>65</w:t>
                  </w:r>
                </w:p>
              </w:tc>
              <w:tc>
                <w:tcPr>
                  <w:tcW w:w="2244" w:type="dxa"/>
                  <w:shd w:val="clear" w:color="auto" w:fill="FFFFFF"/>
                  <w:vAlign w:val="center"/>
                </w:tcPr>
                <w:p>
                  <w:pPr>
                    <w:pStyle w:val="60"/>
                    <w:contextualSpacing/>
                    <w:rPr>
                      <w:rFonts w:ascii="Times New Roman"/>
                      <w:sz w:val="21"/>
                      <w:szCs w:val="21"/>
                    </w:rPr>
                  </w:pPr>
                  <w:r>
                    <w:rPr>
                      <w:rFonts w:hint="eastAsia" w:ascii="Times New Roman"/>
                      <w:sz w:val="21"/>
                      <w:szCs w:val="21"/>
                    </w:rPr>
                    <w:t>间歇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6" w:hRule="atLeast"/>
              </w:trPr>
              <w:tc>
                <w:tcPr>
                  <w:tcW w:w="2323" w:type="dxa"/>
                  <w:shd w:val="clear" w:color="auto" w:fill="FFFFFF"/>
                  <w:vAlign w:val="center"/>
                </w:tcPr>
                <w:p>
                  <w:pPr>
                    <w:widowControl/>
                    <w:jc w:val="center"/>
                    <w:rPr>
                      <w:kern w:val="21"/>
                      <w:szCs w:val="21"/>
                    </w:rPr>
                  </w:pPr>
                  <w:r>
                    <w:rPr>
                      <w:szCs w:val="21"/>
                    </w:rPr>
                    <w:t>加油车辆噪声</w:t>
                  </w:r>
                </w:p>
              </w:tc>
              <w:tc>
                <w:tcPr>
                  <w:tcW w:w="1939" w:type="dxa"/>
                  <w:shd w:val="clear" w:color="auto" w:fill="FFFFFF"/>
                  <w:vAlign w:val="center"/>
                </w:tcPr>
                <w:p>
                  <w:pPr>
                    <w:widowControl/>
                    <w:jc w:val="center"/>
                    <w:rPr>
                      <w:kern w:val="21"/>
                      <w:szCs w:val="21"/>
                    </w:rPr>
                  </w:pPr>
                  <w:r>
                    <w:rPr>
                      <w:kern w:val="0"/>
                      <w:szCs w:val="21"/>
                    </w:rPr>
                    <w:t>65～75</w:t>
                  </w:r>
                </w:p>
              </w:tc>
              <w:tc>
                <w:tcPr>
                  <w:tcW w:w="2943" w:type="dxa"/>
                  <w:vMerge w:val="continue"/>
                  <w:shd w:val="clear" w:color="auto" w:fill="FFFFFF"/>
                  <w:vAlign w:val="center"/>
                </w:tcPr>
                <w:p>
                  <w:pPr>
                    <w:pStyle w:val="80"/>
                    <w:widowControl w:val="0"/>
                    <w:spacing w:before="0" w:after="0"/>
                    <w:rPr>
                      <w:rFonts w:ascii="Times New Roman"/>
                      <w:color w:val="auto"/>
                      <w:sz w:val="21"/>
                      <w:szCs w:val="21"/>
                    </w:rPr>
                  </w:pPr>
                </w:p>
              </w:tc>
              <w:tc>
                <w:tcPr>
                  <w:tcW w:w="1309" w:type="dxa"/>
                  <w:vMerge w:val="continue"/>
                  <w:shd w:val="clear" w:color="auto" w:fill="FFFFFF"/>
                </w:tcPr>
                <w:p>
                  <w:pPr>
                    <w:pStyle w:val="60"/>
                    <w:contextualSpacing/>
                    <w:rPr>
                      <w:rFonts w:ascii="Times New Roman"/>
                      <w:sz w:val="21"/>
                      <w:szCs w:val="21"/>
                    </w:rPr>
                  </w:pPr>
                </w:p>
              </w:tc>
              <w:tc>
                <w:tcPr>
                  <w:tcW w:w="1843" w:type="dxa"/>
                  <w:shd w:val="clear" w:color="auto" w:fill="FFFFFF"/>
                  <w:vAlign w:val="center"/>
                </w:tcPr>
                <w:p>
                  <w:pPr>
                    <w:pStyle w:val="60"/>
                    <w:contextualSpacing/>
                    <w:rPr>
                      <w:rFonts w:ascii="Times New Roman"/>
                      <w:sz w:val="21"/>
                      <w:szCs w:val="21"/>
                    </w:rPr>
                  </w:pPr>
                  <w:r>
                    <w:rPr>
                      <w:rFonts w:hint="eastAsia" w:ascii="Times New Roman"/>
                      <w:sz w:val="21"/>
                      <w:szCs w:val="21"/>
                    </w:rPr>
                    <w:t>≤</w:t>
                  </w:r>
                  <w:r>
                    <w:rPr>
                      <w:rFonts w:ascii="Times New Roman"/>
                      <w:sz w:val="21"/>
                      <w:szCs w:val="21"/>
                    </w:rPr>
                    <w:t>65</w:t>
                  </w:r>
                </w:p>
              </w:tc>
              <w:tc>
                <w:tcPr>
                  <w:tcW w:w="2244" w:type="dxa"/>
                  <w:shd w:val="clear" w:color="auto" w:fill="FFFFFF"/>
                  <w:vAlign w:val="center"/>
                </w:tcPr>
                <w:p>
                  <w:pPr>
                    <w:pStyle w:val="60"/>
                    <w:contextualSpacing/>
                    <w:rPr>
                      <w:rFonts w:ascii="Times New Roman"/>
                      <w:sz w:val="21"/>
                      <w:szCs w:val="21"/>
                    </w:rPr>
                  </w:pPr>
                  <w:r>
                    <w:rPr>
                      <w:rFonts w:hint="eastAsia" w:ascii="Times New Roman"/>
                      <w:sz w:val="21"/>
                      <w:szCs w:val="21"/>
                    </w:rPr>
                    <w:t>间歇</w:t>
                  </w:r>
                </w:p>
              </w:tc>
            </w:tr>
          </w:tbl>
          <w:p>
            <w:pPr>
              <w:tabs>
                <w:tab w:val="left" w:pos="1275"/>
              </w:tabs>
              <w:ind w:firstLine="422" w:firstLineChars="200"/>
              <w:rPr>
                <w:b/>
                <w:szCs w:val="21"/>
              </w:rPr>
            </w:pPr>
          </w:p>
          <w:p>
            <w:pPr>
              <w:pStyle w:val="7"/>
              <w:spacing w:before="0" w:after="0" w:line="360" w:lineRule="auto"/>
              <w:ind w:firstLine="482"/>
              <w:rPr>
                <w:b/>
                <w:sz w:val="21"/>
                <w:szCs w:val="21"/>
              </w:rPr>
            </w:pPr>
            <w:r>
              <w:rPr>
                <w:b/>
                <w:sz w:val="21"/>
                <w:szCs w:val="21"/>
              </w:rPr>
              <w:t>3.2</w:t>
            </w:r>
            <w:r>
              <w:rPr>
                <w:rFonts w:hint="eastAsia"/>
                <w:b/>
                <w:sz w:val="21"/>
                <w:szCs w:val="21"/>
              </w:rPr>
              <w:t>、噪声影响</w:t>
            </w:r>
            <w:r>
              <w:rPr>
                <w:b/>
                <w:sz w:val="21"/>
                <w:szCs w:val="21"/>
              </w:rPr>
              <w:t>及达标分析</w:t>
            </w:r>
          </w:p>
          <w:p>
            <w:pPr>
              <w:widowControl/>
              <w:spacing w:line="360" w:lineRule="auto"/>
              <w:ind w:firstLine="420"/>
              <w:rPr>
                <w:rFonts w:ascii="宋体" w:cs="宋体"/>
                <w:b/>
                <w:szCs w:val="21"/>
              </w:rPr>
            </w:pPr>
            <w:r>
              <w:rPr>
                <w:rFonts w:hint="eastAsia" w:ascii="宋体" w:cs="宋体"/>
                <w:b/>
                <w:szCs w:val="21"/>
              </w:rPr>
              <w:t>达标</w:t>
            </w:r>
            <w:r>
              <w:rPr>
                <w:rFonts w:ascii="宋体" w:cs="宋体"/>
                <w:b/>
                <w:szCs w:val="21"/>
              </w:rPr>
              <w:t>排放情况：</w:t>
            </w:r>
          </w:p>
          <w:p>
            <w:pPr>
              <w:widowControl/>
              <w:spacing w:line="360" w:lineRule="auto"/>
              <w:ind w:firstLine="420"/>
              <w:rPr>
                <w:rFonts w:ascii="宋体" w:hAnsi="宋体"/>
                <w:kern w:val="0"/>
                <w:szCs w:val="21"/>
              </w:rPr>
            </w:pPr>
            <w:r>
              <w:rPr>
                <w:rFonts w:hint="eastAsia" w:ascii="宋体" w:hAnsi="宋体"/>
                <w:kern w:val="0"/>
                <w:szCs w:val="21"/>
              </w:rPr>
              <w:t>（1）评价</w:t>
            </w:r>
            <w:r>
              <w:rPr>
                <w:rFonts w:ascii="宋体" w:hAnsi="宋体"/>
                <w:kern w:val="0"/>
                <w:szCs w:val="21"/>
              </w:rPr>
              <w:t>方法及预测模式</w:t>
            </w:r>
          </w:p>
          <w:p>
            <w:pPr>
              <w:widowControl/>
              <w:spacing w:line="360" w:lineRule="auto"/>
              <w:ind w:firstLine="420"/>
              <w:rPr>
                <w:kern w:val="0"/>
                <w:szCs w:val="21"/>
              </w:rPr>
            </w:pPr>
            <w:r>
              <w:rPr>
                <w:rFonts w:ascii="宋体" w:hAnsi="宋体"/>
                <w:kern w:val="0"/>
                <w:szCs w:val="21"/>
              </w:rPr>
              <w:t>为了预测噪声对周围环境影响程度，对本项目噪声声源进行计算，计算采用</w:t>
            </w:r>
            <w:r>
              <w:rPr>
                <w:kern w:val="0"/>
                <w:szCs w:val="21"/>
              </w:rPr>
              <w:t>《环境影响评价技术导则—声环境》（HJ2.4—2009）中推荐的点声源衰减模式，计算公式如下：</w:t>
            </w:r>
          </w:p>
          <w:p>
            <w:pPr>
              <w:widowControl/>
              <w:spacing w:line="500" w:lineRule="atLeast"/>
              <w:ind w:firstLine="680"/>
              <w:jc w:val="center"/>
              <w:rPr>
                <w:rFonts w:ascii="宋体" w:hAnsi="宋体"/>
                <w:kern w:val="0"/>
                <w:szCs w:val="21"/>
              </w:rPr>
            </w:pPr>
            <w:r>
              <w:rPr>
                <w:rFonts w:ascii="宋体" w:hAnsi="宋体"/>
                <w:kern w:val="0"/>
                <w:szCs w:val="21"/>
              </w:rPr>
              <w:drawing>
                <wp:inline distT="0" distB="0" distL="0" distR="0">
                  <wp:extent cx="2298065" cy="532130"/>
                  <wp:effectExtent l="0" t="0" r="698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07144" cy="534279"/>
                          </a:xfrm>
                          <a:prstGeom prst="rect">
                            <a:avLst/>
                          </a:prstGeom>
                          <a:noFill/>
                          <a:ln>
                            <a:noFill/>
                          </a:ln>
                        </pic:spPr>
                      </pic:pic>
                    </a:graphicData>
                  </a:graphic>
                </wp:inline>
              </w:drawing>
            </w:r>
          </w:p>
          <w:p>
            <w:pPr>
              <w:widowControl/>
              <w:spacing w:line="360" w:lineRule="auto"/>
              <w:ind w:left="6" w:firstLine="420"/>
              <w:jc w:val="left"/>
              <w:rPr>
                <w:kern w:val="0"/>
                <w:szCs w:val="21"/>
              </w:rPr>
            </w:pPr>
            <w:r>
              <w:rPr>
                <w:kern w:val="0"/>
                <w:szCs w:val="21"/>
              </w:rPr>
              <w:t>式中：</w:t>
            </w:r>
          </w:p>
          <w:p>
            <w:pPr>
              <w:widowControl/>
              <w:spacing w:line="360" w:lineRule="auto"/>
              <w:ind w:left="6" w:firstLine="420"/>
              <w:jc w:val="left"/>
              <w:rPr>
                <w:kern w:val="0"/>
                <w:szCs w:val="21"/>
              </w:rPr>
            </w:pPr>
            <w:r>
              <w:rPr>
                <w:kern w:val="0"/>
                <w:szCs w:val="21"/>
              </w:rPr>
              <w:t>Leqg——建设项目声源在预测点的等效声级贡献值，dB(A)；</w:t>
            </w:r>
          </w:p>
          <w:p>
            <w:pPr>
              <w:widowControl/>
              <w:spacing w:line="360" w:lineRule="auto"/>
              <w:ind w:left="6" w:firstLine="420"/>
              <w:jc w:val="left"/>
              <w:rPr>
                <w:kern w:val="0"/>
                <w:szCs w:val="21"/>
              </w:rPr>
            </w:pPr>
            <w:r>
              <w:rPr>
                <w:kern w:val="0"/>
                <w:szCs w:val="21"/>
              </w:rPr>
              <w:t>L</w:t>
            </w:r>
            <w:r>
              <w:rPr>
                <w:kern w:val="0"/>
                <w:szCs w:val="21"/>
                <w:vertAlign w:val="subscript"/>
              </w:rPr>
              <w:t>Ai</w:t>
            </w:r>
            <w:r>
              <w:rPr>
                <w:kern w:val="0"/>
                <w:szCs w:val="21"/>
              </w:rPr>
              <w:t>——i声源在预测点产生的A声级，dB(A)；</w:t>
            </w:r>
          </w:p>
          <w:p>
            <w:pPr>
              <w:widowControl/>
              <w:spacing w:line="360" w:lineRule="auto"/>
              <w:ind w:left="6" w:firstLine="420"/>
              <w:jc w:val="left"/>
              <w:rPr>
                <w:kern w:val="0"/>
                <w:szCs w:val="21"/>
              </w:rPr>
            </w:pPr>
            <w:r>
              <w:rPr>
                <w:kern w:val="0"/>
                <w:szCs w:val="21"/>
              </w:rPr>
              <w:t>T——预测计算的时间段，s；</w:t>
            </w:r>
          </w:p>
          <w:p>
            <w:pPr>
              <w:widowControl/>
              <w:spacing w:line="360" w:lineRule="auto"/>
              <w:ind w:left="6" w:firstLine="420"/>
              <w:jc w:val="left"/>
              <w:rPr>
                <w:kern w:val="0"/>
                <w:szCs w:val="21"/>
              </w:rPr>
            </w:pPr>
            <w:r>
              <w:rPr>
                <w:kern w:val="0"/>
                <w:szCs w:val="21"/>
              </w:rPr>
              <w:t>t</w:t>
            </w:r>
            <w:r>
              <w:rPr>
                <w:kern w:val="0"/>
                <w:szCs w:val="21"/>
                <w:vertAlign w:val="subscript"/>
              </w:rPr>
              <w:t>i</w:t>
            </w:r>
            <w:r>
              <w:rPr>
                <w:kern w:val="0"/>
                <w:szCs w:val="21"/>
              </w:rPr>
              <w:t xml:space="preserve"> ——i声源在T时段内的运行时间，s。</w:t>
            </w:r>
          </w:p>
          <w:p>
            <w:pPr>
              <w:widowControl/>
              <w:spacing w:line="360" w:lineRule="auto"/>
              <w:ind w:left="6" w:firstLine="420"/>
              <w:jc w:val="left"/>
              <w:rPr>
                <w:kern w:val="0"/>
                <w:szCs w:val="21"/>
              </w:rPr>
            </w:pPr>
            <w:r>
              <w:rPr>
                <w:kern w:val="0"/>
                <w:szCs w:val="21"/>
              </w:rPr>
              <w:t>多源叠加计算总声压级</w:t>
            </w:r>
            <w:r>
              <w:rPr>
                <w:rFonts w:hint="eastAsia"/>
                <w:kern w:val="0"/>
                <w:szCs w:val="21"/>
              </w:rPr>
              <w:t>：</w:t>
            </w:r>
          </w:p>
          <w:p>
            <w:pPr>
              <w:widowControl/>
              <w:spacing w:line="360" w:lineRule="auto"/>
              <w:ind w:left="6" w:firstLine="420"/>
              <w:jc w:val="left"/>
              <w:rPr>
                <w:kern w:val="0"/>
                <w:szCs w:val="21"/>
              </w:rPr>
            </w:pPr>
            <w:r>
              <w:rPr>
                <w:kern w:val="0"/>
                <w:szCs w:val="21"/>
              </w:rPr>
              <w:t>各受声点上受到多个声源的影响叠加，计算公式如下：</w:t>
            </w:r>
          </w:p>
          <w:p>
            <w:pPr>
              <w:widowControl/>
              <w:spacing w:before="120" w:beforeLines="50" w:line="360" w:lineRule="auto"/>
              <w:ind w:firstLine="680"/>
              <w:jc w:val="center"/>
              <w:rPr>
                <w:kern w:val="0"/>
                <w:szCs w:val="21"/>
              </w:rPr>
            </w:pPr>
            <w:r>
              <w:rPr>
                <w:kern w:val="0"/>
                <w:szCs w:val="21"/>
              </w:rPr>
              <w:drawing>
                <wp:inline distT="0" distB="0" distL="0" distR="0">
                  <wp:extent cx="2505075" cy="3937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40488" cy="399730"/>
                          </a:xfrm>
                          <a:prstGeom prst="rect">
                            <a:avLst/>
                          </a:prstGeom>
                          <a:noFill/>
                          <a:ln>
                            <a:noFill/>
                          </a:ln>
                        </pic:spPr>
                      </pic:pic>
                    </a:graphicData>
                  </a:graphic>
                </wp:inline>
              </w:drawing>
            </w:r>
          </w:p>
          <w:p>
            <w:pPr>
              <w:widowControl/>
              <w:spacing w:line="360" w:lineRule="auto"/>
              <w:ind w:firstLine="420"/>
              <w:jc w:val="left"/>
              <w:rPr>
                <w:kern w:val="0"/>
                <w:szCs w:val="21"/>
              </w:rPr>
            </w:pPr>
            <w:r>
              <w:rPr>
                <w:kern w:val="0"/>
                <w:szCs w:val="21"/>
              </w:rPr>
              <w:t>式中：</w:t>
            </w:r>
          </w:p>
          <w:p>
            <w:pPr>
              <w:widowControl/>
              <w:spacing w:line="360" w:lineRule="auto"/>
              <w:ind w:firstLine="420"/>
              <w:jc w:val="left"/>
              <w:rPr>
                <w:kern w:val="0"/>
                <w:szCs w:val="21"/>
              </w:rPr>
            </w:pPr>
            <w:r>
              <w:rPr>
                <w:kern w:val="0"/>
                <w:szCs w:val="21"/>
              </w:rPr>
              <w:t>Leqg——建设项目声源在预测点的等效声级贡献值，dB(A)；</w:t>
            </w:r>
          </w:p>
          <w:p>
            <w:pPr>
              <w:widowControl/>
              <w:spacing w:line="360" w:lineRule="auto"/>
              <w:ind w:firstLine="420"/>
              <w:jc w:val="left"/>
              <w:rPr>
                <w:kern w:val="0"/>
                <w:szCs w:val="21"/>
              </w:rPr>
            </w:pPr>
            <w:r>
              <w:rPr>
                <w:kern w:val="0"/>
                <w:szCs w:val="21"/>
              </w:rPr>
              <w:t>Leqb——预测点的背景值，dB(A)。</w:t>
            </w:r>
          </w:p>
          <w:p>
            <w:pPr>
              <w:spacing w:line="360" w:lineRule="auto"/>
              <w:ind w:firstLine="480"/>
              <w:rPr>
                <w:szCs w:val="21"/>
              </w:rPr>
            </w:pPr>
            <w:r>
              <w:rPr>
                <w:rFonts w:hint="eastAsia"/>
                <w:szCs w:val="21"/>
              </w:rPr>
              <w:t>（</w:t>
            </w:r>
            <w:r>
              <w:rPr>
                <w:szCs w:val="21"/>
              </w:rPr>
              <w:t>2）</w:t>
            </w:r>
            <w:r>
              <w:rPr>
                <w:rFonts w:hint="eastAsia"/>
                <w:szCs w:val="21"/>
              </w:rPr>
              <w:t>预测</w:t>
            </w:r>
            <w:r>
              <w:rPr>
                <w:szCs w:val="21"/>
              </w:rPr>
              <w:t>结果</w:t>
            </w:r>
          </w:p>
          <w:p>
            <w:pPr>
              <w:spacing w:line="360" w:lineRule="auto"/>
              <w:ind w:firstLine="480"/>
              <w:rPr>
                <w:szCs w:val="21"/>
              </w:rPr>
            </w:pPr>
            <w:r>
              <w:rPr>
                <w:rFonts w:hint="eastAsia"/>
                <w:szCs w:val="21"/>
              </w:rPr>
              <w:t>本项目加油机采用</w:t>
            </w:r>
            <w:r>
              <w:rPr>
                <w:szCs w:val="21"/>
              </w:rPr>
              <w:t>降噪设备、基础减振等措施</w:t>
            </w:r>
            <w:r>
              <w:rPr>
                <w:rFonts w:hint="eastAsia"/>
                <w:szCs w:val="21"/>
              </w:rPr>
              <w:t>，隔声降噪量取10dB(A)。噪声源叠加降噪后噪声值为7</w:t>
            </w:r>
            <w:r>
              <w:rPr>
                <w:szCs w:val="21"/>
              </w:rPr>
              <w:t>0dB(A)</w:t>
            </w:r>
            <w:r>
              <w:rPr>
                <w:rFonts w:hint="eastAsia"/>
                <w:szCs w:val="21"/>
              </w:rPr>
              <w:t>。根据</w:t>
            </w:r>
            <w:r>
              <w:rPr>
                <w:szCs w:val="21"/>
              </w:rPr>
              <w:t>本项目总平面布置图，项目噪声源</w:t>
            </w:r>
            <w:r>
              <w:rPr>
                <w:rFonts w:hint="eastAsia"/>
                <w:szCs w:val="21"/>
              </w:rPr>
              <w:t>对</w:t>
            </w:r>
            <w:r>
              <w:rPr>
                <w:szCs w:val="21"/>
              </w:rPr>
              <w:t>厂界四周及</w:t>
            </w:r>
            <w:r>
              <w:rPr>
                <w:rFonts w:hint="eastAsia"/>
                <w:szCs w:val="21"/>
              </w:rPr>
              <w:t>敏感点处</w:t>
            </w:r>
            <w:r>
              <w:rPr>
                <w:szCs w:val="21"/>
              </w:rPr>
              <w:t>声环境的</w:t>
            </w:r>
            <w:r>
              <w:rPr>
                <w:rFonts w:hint="eastAsia"/>
                <w:szCs w:val="21"/>
              </w:rPr>
              <w:t>噪声预测结果见表4-</w:t>
            </w:r>
            <w:r>
              <w:rPr>
                <w:szCs w:val="21"/>
              </w:rPr>
              <w:t>8</w:t>
            </w:r>
            <w:r>
              <w:rPr>
                <w:rFonts w:hint="eastAsia"/>
                <w:szCs w:val="21"/>
              </w:rPr>
              <w:t>。</w:t>
            </w:r>
          </w:p>
          <w:p>
            <w:pPr>
              <w:pStyle w:val="77"/>
              <w:spacing w:line="276" w:lineRule="auto"/>
              <w:rPr>
                <w:b/>
                <w:spacing w:val="4"/>
                <w:sz w:val="21"/>
                <w:szCs w:val="21"/>
              </w:rPr>
            </w:pPr>
            <w:r>
              <w:rPr>
                <w:b/>
                <w:sz w:val="21"/>
                <w:szCs w:val="21"/>
              </w:rPr>
              <w:t xml:space="preserve">表4-8  </w:t>
            </w:r>
            <w:r>
              <w:rPr>
                <w:rFonts w:hint="eastAsia"/>
                <w:b/>
                <w:spacing w:val="4"/>
                <w:sz w:val="21"/>
                <w:szCs w:val="21"/>
              </w:rPr>
              <w:t xml:space="preserve">项目噪声源对敏感点预测结果一览表 </w:t>
            </w:r>
            <w:r>
              <w:rPr>
                <w:b/>
                <w:spacing w:val="4"/>
                <w:sz w:val="21"/>
                <w:szCs w:val="21"/>
              </w:rPr>
              <w:t xml:space="preserve"> </w:t>
            </w:r>
            <w:r>
              <w:rPr>
                <w:rFonts w:hint="eastAsia"/>
                <w:b/>
                <w:spacing w:val="4"/>
                <w:sz w:val="21"/>
                <w:szCs w:val="21"/>
              </w:rPr>
              <w:t>单位：dB(A)</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07"/>
              <w:gridCol w:w="914"/>
              <w:gridCol w:w="1811"/>
              <w:gridCol w:w="1811"/>
              <w:gridCol w:w="1811"/>
              <w:gridCol w:w="1811"/>
              <w:gridCol w:w="18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Align w:val="center"/>
                </w:tcPr>
                <w:p>
                  <w:pPr>
                    <w:pStyle w:val="77"/>
                    <w:spacing w:line="276" w:lineRule="auto"/>
                    <w:rPr>
                      <w:b/>
                      <w:sz w:val="21"/>
                      <w:szCs w:val="21"/>
                    </w:rPr>
                  </w:pPr>
                  <w:r>
                    <w:rPr>
                      <w:rFonts w:hint="eastAsia"/>
                      <w:b/>
                      <w:sz w:val="21"/>
                      <w:szCs w:val="21"/>
                    </w:rPr>
                    <w:t>位置</w:t>
                  </w:r>
                </w:p>
              </w:tc>
              <w:tc>
                <w:tcPr>
                  <w:tcW w:w="915" w:type="dxa"/>
                  <w:vAlign w:val="center"/>
                </w:tcPr>
                <w:p>
                  <w:pPr>
                    <w:pStyle w:val="77"/>
                    <w:spacing w:line="276" w:lineRule="auto"/>
                    <w:rPr>
                      <w:b/>
                      <w:sz w:val="21"/>
                      <w:szCs w:val="21"/>
                    </w:rPr>
                  </w:pPr>
                  <w:r>
                    <w:rPr>
                      <w:rFonts w:hint="eastAsia"/>
                      <w:b/>
                      <w:sz w:val="21"/>
                      <w:szCs w:val="21"/>
                    </w:rPr>
                    <w:t>时段</w:t>
                  </w:r>
                </w:p>
              </w:tc>
              <w:tc>
                <w:tcPr>
                  <w:tcW w:w="1814" w:type="dxa"/>
                  <w:vAlign w:val="center"/>
                </w:tcPr>
                <w:p>
                  <w:pPr>
                    <w:pStyle w:val="77"/>
                    <w:spacing w:line="276" w:lineRule="auto"/>
                    <w:rPr>
                      <w:b/>
                      <w:sz w:val="21"/>
                      <w:szCs w:val="21"/>
                    </w:rPr>
                  </w:pPr>
                  <w:r>
                    <w:rPr>
                      <w:rFonts w:hint="eastAsia"/>
                      <w:b/>
                      <w:sz w:val="21"/>
                      <w:szCs w:val="21"/>
                    </w:rPr>
                    <w:t>背景值</w:t>
                  </w:r>
                </w:p>
              </w:tc>
              <w:tc>
                <w:tcPr>
                  <w:tcW w:w="1814" w:type="dxa"/>
                  <w:vAlign w:val="center"/>
                </w:tcPr>
                <w:p>
                  <w:pPr>
                    <w:pStyle w:val="77"/>
                    <w:spacing w:line="276" w:lineRule="auto"/>
                    <w:rPr>
                      <w:b/>
                      <w:sz w:val="21"/>
                      <w:szCs w:val="21"/>
                    </w:rPr>
                  </w:pPr>
                  <w:r>
                    <w:rPr>
                      <w:rFonts w:hint="eastAsia"/>
                      <w:b/>
                      <w:sz w:val="21"/>
                      <w:szCs w:val="21"/>
                    </w:rPr>
                    <w:t>贡献值</w:t>
                  </w:r>
                </w:p>
              </w:tc>
              <w:tc>
                <w:tcPr>
                  <w:tcW w:w="1814" w:type="dxa"/>
                  <w:vAlign w:val="center"/>
                </w:tcPr>
                <w:p>
                  <w:pPr>
                    <w:pStyle w:val="77"/>
                    <w:spacing w:line="276" w:lineRule="auto"/>
                    <w:rPr>
                      <w:b/>
                      <w:sz w:val="21"/>
                      <w:szCs w:val="21"/>
                    </w:rPr>
                  </w:pPr>
                  <w:r>
                    <w:rPr>
                      <w:rFonts w:hint="eastAsia"/>
                      <w:b/>
                      <w:sz w:val="21"/>
                      <w:szCs w:val="21"/>
                    </w:rPr>
                    <w:t>预测值</w:t>
                  </w:r>
                </w:p>
              </w:tc>
              <w:tc>
                <w:tcPr>
                  <w:tcW w:w="1814" w:type="dxa"/>
                  <w:vAlign w:val="center"/>
                </w:tcPr>
                <w:p>
                  <w:pPr>
                    <w:pStyle w:val="77"/>
                    <w:spacing w:line="276" w:lineRule="auto"/>
                    <w:rPr>
                      <w:b/>
                      <w:sz w:val="21"/>
                      <w:szCs w:val="21"/>
                    </w:rPr>
                  </w:pPr>
                  <w:r>
                    <w:rPr>
                      <w:rFonts w:hint="eastAsia"/>
                      <w:b/>
                      <w:sz w:val="21"/>
                      <w:szCs w:val="21"/>
                    </w:rPr>
                    <w:t>标准</w:t>
                  </w:r>
                </w:p>
              </w:tc>
              <w:tc>
                <w:tcPr>
                  <w:tcW w:w="1814" w:type="dxa"/>
                  <w:vAlign w:val="center"/>
                </w:tcPr>
                <w:p>
                  <w:pPr>
                    <w:pStyle w:val="77"/>
                    <w:spacing w:line="276" w:lineRule="auto"/>
                    <w:rPr>
                      <w:b/>
                      <w:sz w:val="21"/>
                      <w:szCs w:val="21"/>
                    </w:rPr>
                  </w:pPr>
                  <w:r>
                    <w:rPr>
                      <w:rFonts w:hint="eastAsia"/>
                      <w:b/>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东侧厂界外</w:t>
                  </w:r>
                  <w:r>
                    <w:rPr>
                      <w:bCs/>
                      <w:sz w:val="21"/>
                      <w:szCs w:val="21"/>
                    </w:rPr>
                    <w:t>1m(N1)</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68.9</w:t>
                  </w:r>
                </w:p>
              </w:tc>
              <w:tc>
                <w:tcPr>
                  <w:tcW w:w="1814" w:type="dxa"/>
                  <w:vMerge w:val="restart"/>
                  <w:vAlign w:val="center"/>
                </w:tcPr>
                <w:p>
                  <w:pPr>
                    <w:pStyle w:val="77"/>
                    <w:spacing w:line="276" w:lineRule="auto"/>
                    <w:rPr>
                      <w:bCs/>
                      <w:sz w:val="21"/>
                      <w:szCs w:val="21"/>
                    </w:rPr>
                  </w:pPr>
                  <w:r>
                    <w:rPr>
                      <w:rFonts w:hint="eastAsia"/>
                      <w:bCs/>
                      <w:sz w:val="21"/>
                      <w:szCs w:val="21"/>
                    </w:rPr>
                    <w:t>3</w:t>
                  </w:r>
                  <w:r>
                    <w:rPr>
                      <w:bCs/>
                      <w:sz w:val="21"/>
                      <w:szCs w:val="21"/>
                    </w:rPr>
                    <w:t>6.3</w:t>
                  </w:r>
                </w:p>
              </w:tc>
              <w:tc>
                <w:tcPr>
                  <w:tcW w:w="1814" w:type="dxa"/>
                  <w:vAlign w:val="center"/>
                </w:tcPr>
                <w:p>
                  <w:pPr>
                    <w:pStyle w:val="77"/>
                    <w:spacing w:line="276" w:lineRule="auto"/>
                    <w:rPr>
                      <w:bCs/>
                      <w:sz w:val="21"/>
                      <w:szCs w:val="21"/>
                    </w:rPr>
                  </w:pPr>
                  <w:r>
                    <w:rPr>
                      <w:bCs/>
                      <w:sz w:val="21"/>
                      <w:szCs w:val="21"/>
                    </w:rPr>
                    <w:t>68.9</w:t>
                  </w:r>
                </w:p>
              </w:tc>
              <w:tc>
                <w:tcPr>
                  <w:tcW w:w="1814" w:type="dxa"/>
                  <w:vAlign w:val="center"/>
                </w:tcPr>
                <w:p>
                  <w:pPr>
                    <w:pStyle w:val="77"/>
                    <w:spacing w:line="276" w:lineRule="auto"/>
                    <w:rPr>
                      <w:bCs/>
                      <w:sz w:val="21"/>
                      <w:szCs w:val="21"/>
                    </w:rPr>
                  </w:pPr>
                  <w:r>
                    <w:rPr>
                      <w:rFonts w:hint="eastAsia"/>
                      <w:bCs/>
                      <w:sz w:val="21"/>
                      <w:szCs w:val="21"/>
                    </w:rPr>
                    <w:t>7</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53.9</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4.0</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5</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南侧厂界外</w:t>
                  </w:r>
                  <w:r>
                    <w:rPr>
                      <w:bCs/>
                      <w:sz w:val="21"/>
                      <w:szCs w:val="21"/>
                    </w:rPr>
                    <w:t>1m(N2)</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55.3</w:t>
                  </w:r>
                </w:p>
              </w:tc>
              <w:tc>
                <w:tcPr>
                  <w:tcW w:w="1814" w:type="dxa"/>
                  <w:vMerge w:val="restart"/>
                  <w:vAlign w:val="center"/>
                </w:tcPr>
                <w:p>
                  <w:pPr>
                    <w:pStyle w:val="77"/>
                    <w:spacing w:line="276" w:lineRule="auto"/>
                    <w:rPr>
                      <w:bCs/>
                      <w:sz w:val="21"/>
                      <w:szCs w:val="21"/>
                    </w:rPr>
                  </w:pPr>
                  <w:r>
                    <w:rPr>
                      <w:rFonts w:hint="eastAsia"/>
                      <w:bCs/>
                      <w:sz w:val="21"/>
                      <w:szCs w:val="21"/>
                    </w:rPr>
                    <w:t>3</w:t>
                  </w:r>
                  <w:r>
                    <w:rPr>
                      <w:bCs/>
                      <w:sz w:val="21"/>
                      <w:szCs w:val="21"/>
                    </w:rPr>
                    <w:t>1.6</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5.3</w:t>
                  </w:r>
                </w:p>
              </w:tc>
              <w:tc>
                <w:tcPr>
                  <w:tcW w:w="1814" w:type="dxa"/>
                  <w:vAlign w:val="center"/>
                </w:tcPr>
                <w:p>
                  <w:pPr>
                    <w:pStyle w:val="77"/>
                    <w:spacing w:line="276" w:lineRule="auto"/>
                    <w:rPr>
                      <w:bCs/>
                      <w:sz w:val="21"/>
                      <w:szCs w:val="21"/>
                    </w:rPr>
                  </w:pPr>
                  <w:r>
                    <w:rPr>
                      <w:rFonts w:hint="eastAsia"/>
                      <w:bCs/>
                      <w:sz w:val="21"/>
                      <w:szCs w:val="21"/>
                    </w:rPr>
                    <w:t>6</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48.4</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4</w:t>
                  </w:r>
                  <w:r>
                    <w:rPr>
                      <w:bCs/>
                      <w:sz w:val="21"/>
                      <w:szCs w:val="21"/>
                    </w:rPr>
                    <w:t>8.5</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西侧厂界外</w:t>
                  </w:r>
                  <w:r>
                    <w:rPr>
                      <w:bCs/>
                      <w:sz w:val="21"/>
                      <w:szCs w:val="21"/>
                    </w:rPr>
                    <w:t>1m(N3)</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58.4</w:t>
                  </w:r>
                </w:p>
              </w:tc>
              <w:tc>
                <w:tcPr>
                  <w:tcW w:w="1814" w:type="dxa"/>
                  <w:vMerge w:val="restart"/>
                  <w:vAlign w:val="center"/>
                </w:tcPr>
                <w:p>
                  <w:pPr>
                    <w:pStyle w:val="77"/>
                    <w:spacing w:line="276" w:lineRule="auto"/>
                    <w:rPr>
                      <w:bCs/>
                      <w:sz w:val="21"/>
                      <w:szCs w:val="21"/>
                    </w:rPr>
                  </w:pPr>
                  <w:r>
                    <w:rPr>
                      <w:rFonts w:hint="eastAsia"/>
                      <w:bCs/>
                      <w:sz w:val="21"/>
                      <w:szCs w:val="21"/>
                    </w:rPr>
                    <w:t>3</w:t>
                  </w:r>
                  <w:r>
                    <w:rPr>
                      <w:bCs/>
                      <w:sz w:val="21"/>
                      <w:szCs w:val="21"/>
                    </w:rPr>
                    <w:t>5.8</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8.4</w:t>
                  </w:r>
                </w:p>
              </w:tc>
              <w:tc>
                <w:tcPr>
                  <w:tcW w:w="1814" w:type="dxa"/>
                  <w:vAlign w:val="center"/>
                </w:tcPr>
                <w:p>
                  <w:pPr>
                    <w:pStyle w:val="77"/>
                    <w:spacing w:line="276" w:lineRule="auto"/>
                    <w:rPr>
                      <w:bCs/>
                      <w:sz w:val="21"/>
                      <w:szCs w:val="21"/>
                    </w:rPr>
                  </w:pPr>
                  <w:r>
                    <w:rPr>
                      <w:rFonts w:hint="eastAsia"/>
                      <w:bCs/>
                      <w:sz w:val="21"/>
                      <w:szCs w:val="21"/>
                    </w:rPr>
                    <w:t>6</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48.9</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4</w:t>
                  </w:r>
                  <w:r>
                    <w:rPr>
                      <w:bCs/>
                      <w:sz w:val="21"/>
                      <w:szCs w:val="21"/>
                    </w:rPr>
                    <w:t>9.1</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北侧厂界外</w:t>
                  </w:r>
                  <w:r>
                    <w:rPr>
                      <w:bCs/>
                      <w:sz w:val="21"/>
                      <w:szCs w:val="21"/>
                    </w:rPr>
                    <w:t>1m(N4)</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66.8</w:t>
                  </w:r>
                </w:p>
              </w:tc>
              <w:tc>
                <w:tcPr>
                  <w:tcW w:w="1814" w:type="dxa"/>
                  <w:vMerge w:val="restart"/>
                  <w:vAlign w:val="center"/>
                </w:tcPr>
                <w:p>
                  <w:pPr>
                    <w:pStyle w:val="77"/>
                    <w:spacing w:line="276" w:lineRule="auto"/>
                    <w:rPr>
                      <w:bCs/>
                      <w:sz w:val="21"/>
                      <w:szCs w:val="21"/>
                    </w:rPr>
                  </w:pPr>
                  <w:r>
                    <w:rPr>
                      <w:rFonts w:hint="eastAsia"/>
                      <w:bCs/>
                      <w:sz w:val="21"/>
                      <w:szCs w:val="21"/>
                    </w:rPr>
                    <w:t>3</w:t>
                  </w:r>
                  <w:r>
                    <w:rPr>
                      <w:bCs/>
                      <w:sz w:val="21"/>
                      <w:szCs w:val="21"/>
                    </w:rPr>
                    <w:t>6.2</w:t>
                  </w:r>
                </w:p>
              </w:tc>
              <w:tc>
                <w:tcPr>
                  <w:tcW w:w="1814" w:type="dxa"/>
                  <w:vAlign w:val="center"/>
                </w:tcPr>
                <w:p>
                  <w:pPr>
                    <w:pStyle w:val="77"/>
                    <w:spacing w:line="276" w:lineRule="auto"/>
                    <w:rPr>
                      <w:bCs/>
                      <w:sz w:val="21"/>
                      <w:szCs w:val="21"/>
                    </w:rPr>
                  </w:pPr>
                  <w:r>
                    <w:rPr>
                      <w:rFonts w:hint="eastAsia"/>
                      <w:bCs/>
                      <w:sz w:val="21"/>
                      <w:szCs w:val="21"/>
                    </w:rPr>
                    <w:t>6</w:t>
                  </w:r>
                  <w:r>
                    <w:rPr>
                      <w:bCs/>
                      <w:sz w:val="21"/>
                      <w:szCs w:val="21"/>
                    </w:rPr>
                    <w:t>6.8</w:t>
                  </w:r>
                </w:p>
              </w:tc>
              <w:tc>
                <w:tcPr>
                  <w:tcW w:w="1814" w:type="dxa"/>
                  <w:vAlign w:val="center"/>
                </w:tcPr>
                <w:p>
                  <w:pPr>
                    <w:pStyle w:val="77"/>
                    <w:spacing w:line="276" w:lineRule="auto"/>
                    <w:rPr>
                      <w:bCs/>
                      <w:sz w:val="21"/>
                      <w:szCs w:val="21"/>
                    </w:rPr>
                  </w:pPr>
                  <w:r>
                    <w:rPr>
                      <w:rFonts w:hint="eastAsia"/>
                      <w:bCs/>
                      <w:sz w:val="21"/>
                      <w:szCs w:val="21"/>
                    </w:rPr>
                    <w:t>7</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51.4</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1.5</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5</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东南侧民房（</w:t>
                  </w:r>
                  <w:r>
                    <w:rPr>
                      <w:bCs/>
                      <w:sz w:val="21"/>
                      <w:szCs w:val="21"/>
                    </w:rPr>
                    <w:t>N5</w:t>
                  </w:r>
                  <w:r>
                    <w:rPr>
                      <w:rFonts w:hint="eastAsia"/>
                      <w:bCs/>
                      <w:sz w:val="21"/>
                      <w:szCs w:val="21"/>
                    </w:rPr>
                    <w:t>）</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53.9</w:t>
                  </w:r>
                </w:p>
              </w:tc>
              <w:tc>
                <w:tcPr>
                  <w:tcW w:w="1814" w:type="dxa"/>
                  <w:vMerge w:val="restart"/>
                  <w:vAlign w:val="center"/>
                </w:tcPr>
                <w:p>
                  <w:pPr>
                    <w:pStyle w:val="77"/>
                    <w:spacing w:line="276" w:lineRule="auto"/>
                    <w:rPr>
                      <w:bCs/>
                      <w:sz w:val="21"/>
                      <w:szCs w:val="21"/>
                    </w:rPr>
                  </w:pPr>
                  <w:r>
                    <w:rPr>
                      <w:rFonts w:hint="eastAsia"/>
                      <w:bCs/>
                      <w:sz w:val="21"/>
                      <w:szCs w:val="21"/>
                    </w:rPr>
                    <w:t>3</w:t>
                  </w:r>
                  <w:r>
                    <w:rPr>
                      <w:bCs/>
                      <w:sz w:val="21"/>
                      <w:szCs w:val="21"/>
                    </w:rPr>
                    <w:t>0.2</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3.9</w:t>
                  </w:r>
                </w:p>
              </w:tc>
              <w:tc>
                <w:tcPr>
                  <w:tcW w:w="1814" w:type="dxa"/>
                  <w:vAlign w:val="center"/>
                </w:tcPr>
                <w:p>
                  <w:pPr>
                    <w:pStyle w:val="77"/>
                    <w:spacing w:line="276" w:lineRule="auto"/>
                    <w:rPr>
                      <w:bCs/>
                      <w:sz w:val="21"/>
                      <w:szCs w:val="21"/>
                    </w:rPr>
                  </w:pPr>
                  <w:r>
                    <w:rPr>
                      <w:rFonts w:hint="eastAsia"/>
                      <w:bCs/>
                      <w:sz w:val="21"/>
                      <w:szCs w:val="21"/>
                    </w:rPr>
                    <w:t>6</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46.3</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4</w:t>
                  </w:r>
                  <w:r>
                    <w:rPr>
                      <w:bCs/>
                      <w:sz w:val="21"/>
                      <w:szCs w:val="21"/>
                    </w:rPr>
                    <w:t>6.4</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西侧沿街商住楼（</w:t>
                  </w:r>
                  <w:r>
                    <w:rPr>
                      <w:bCs/>
                      <w:sz w:val="21"/>
                      <w:szCs w:val="21"/>
                    </w:rPr>
                    <w:t>N6</w:t>
                  </w:r>
                  <w:r>
                    <w:rPr>
                      <w:rFonts w:hint="eastAsia"/>
                      <w:bCs/>
                      <w:sz w:val="21"/>
                      <w:szCs w:val="21"/>
                    </w:rPr>
                    <w:t>）</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66.4</w:t>
                  </w:r>
                </w:p>
              </w:tc>
              <w:tc>
                <w:tcPr>
                  <w:tcW w:w="1814" w:type="dxa"/>
                  <w:vMerge w:val="restart"/>
                  <w:vAlign w:val="center"/>
                </w:tcPr>
                <w:p>
                  <w:pPr>
                    <w:pStyle w:val="77"/>
                    <w:spacing w:line="276" w:lineRule="auto"/>
                    <w:rPr>
                      <w:bCs/>
                      <w:sz w:val="21"/>
                      <w:szCs w:val="21"/>
                    </w:rPr>
                  </w:pPr>
                  <w:r>
                    <w:rPr>
                      <w:rFonts w:hint="eastAsia"/>
                      <w:bCs/>
                      <w:sz w:val="21"/>
                      <w:szCs w:val="21"/>
                    </w:rPr>
                    <w:t>2</w:t>
                  </w:r>
                  <w:r>
                    <w:rPr>
                      <w:bCs/>
                      <w:sz w:val="21"/>
                      <w:szCs w:val="21"/>
                    </w:rPr>
                    <w:t>9.9</w:t>
                  </w:r>
                </w:p>
              </w:tc>
              <w:tc>
                <w:tcPr>
                  <w:tcW w:w="1814" w:type="dxa"/>
                  <w:vAlign w:val="center"/>
                </w:tcPr>
                <w:p>
                  <w:pPr>
                    <w:pStyle w:val="77"/>
                    <w:spacing w:line="276" w:lineRule="auto"/>
                    <w:rPr>
                      <w:bCs/>
                      <w:sz w:val="21"/>
                      <w:szCs w:val="21"/>
                    </w:rPr>
                  </w:pPr>
                  <w:r>
                    <w:rPr>
                      <w:rFonts w:hint="eastAsia"/>
                      <w:bCs/>
                      <w:sz w:val="21"/>
                      <w:szCs w:val="21"/>
                    </w:rPr>
                    <w:t>6</w:t>
                  </w:r>
                  <w:r>
                    <w:rPr>
                      <w:bCs/>
                      <w:sz w:val="21"/>
                      <w:szCs w:val="21"/>
                    </w:rPr>
                    <w:t>6.4</w:t>
                  </w:r>
                </w:p>
              </w:tc>
              <w:tc>
                <w:tcPr>
                  <w:tcW w:w="1814" w:type="dxa"/>
                  <w:vAlign w:val="center"/>
                </w:tcPr>
                <w:p>
                  <w:pPr>
                    <w:pStyle w:val="77"/>
                    <w:spacing w:line="276" w:lineRule="auto"/>
                    <w:rPr>
                      <w:bCs/>
                      <w:sz w:val="21"/>
                      <w:szCs w:val="21"/>
                    </w:rPr>
                  </w:pPr>
                  <w:r>
                    <w:rPr>
                      <w:rFonts w:hint="eastAsia"/>
                      <w:bCs/>
                      <w:sz w:val="21"/>
                      <w:szCs w:val="21"/>
                    </w:rPr>
                    <w:t>7</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49.8</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4</w:t>
                  </w:r>
                  <w:r>
                    <w:rPr>
                      <w:bCs/>
                      <w:sz w:val="21"/>
                      <w:szCs w:val="21"/>
                    </w:rPr>
                    <w:t>9.8</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5</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restart"/>
                  <w:vAlign w:val="center"/>
                </w:tcPr>
                <w:p>
                  <w:pPr>
                    <w:pStyle w:val="77"/>
                    <w:spacing w:line="276" w:lineRule="auto"/>
                    <w:rPr>
                      <w:bCs/>
                      <w:sz w:val="21"/>
                      <w:szCs w:val="21"/>
                    </w:rPr>
                  </w:pPr>
                  <w:r>
                    <w:rPr>
                      <w:rFonts w:hint="eastAsia"/>
                      <w:bCs/>
                      <w:sz w:val="21"/>
                      <w:szCs w:val="21"/>
                    </w:rPr>
                    <w:t>东北侧沿街商住楼（</w:t>
                  </w:r>
                  <w:r>
                    <w:rPr>
                      <w:bCs/>
                      <w:sz w:val="21"/>
                      <w:szCs w:val="21"/>
                    </w:rPr>
                    <w:t>N7</w:t>
                  </w:r>
                  <w:r>
                    <w:rPr>
                      <w:rFonts w:hint="eastAsia"/>
                      <w:bCs/>
                      <w:sz w:val="21"/>
                      <w:szCs w:val="21"/>
                    </w:rPr>
                    <w:t>）</w:t>
                  </w:r>
                </w:p>
              </w:tc>
              <w:tc>
                <w:tcPr>
                  <w:tcW w:w="915" w:type="dxa"/>
                  <w:vAlign w:val="center"/>
                </w:tcPr>
                <w:p>
                  <w:pPr>
                    <w:pStyle w:val="77"/>
                    <w:spacing w:line="276" w:lineRule="auto"/>
                    <w:rPr>
                      <w:bCs/>
                      <w:sz w:val="21"/>
                      <w:szCs w:val="21"/>
                    </w:rPr>
                  </w:pPr>
                  <w:r>
                    <w:rPr>
                      <w:rFonts w:hint="eastAsia"/>
                      <w:bCs/>
                      <w:sz w:val="21"/>
                      <w:szCs w:val="21"/>
                    </w:rPr>
                    <w:t>昼间</w:t>
                  </w:r>
                </w:p>
              </w:tc>
              <w:tc>
                <w:tcPr>
                  <w:tcW w:w="1814" w:type="dxa"/>
                  <w:vAlign w:val="center"/>
                </w:tcPr>
                <w:p>
                  <w:pPr>
                    <w:pStyle w:val="77"/>
                    <w:spacing w:line="276" w:lineRule="auto"/>
                    <w:rPr>
                      <w:bCs/>
                      <w:sz w:val="21"/>
                      <w:szCs w:val="21"/>
                    </w:rPr>
                  </w:pPr>
                  <w:r>
                    <w:rPr>
                      <w:bCs/>
                      <w:sz w:val="21"/>
                      <w:szCs w:val="21"/>
                    </w:rPr>
                    <w:t>68.5</w:t>
                  </w:r>
                </w:p>
              </w:tc>
              <w:tc>
                <w:tcPr>
                  <w:tcW w:w="1814" w:type="dxa"/>
                  <w:vMerge w:val="restart"/>
                  <w:vAlign w:val="center"/>
                </w:tcPr>
                <w:p>
                  <w:pPr>
                    <w:pStyle w:val="77"/>
                    <w:spacing w:line="276" w:lineRule="auto"/>
                    <w:rPr>
                      <w:bCs/>
                      <w:sz w:val="21"/>
                      <w:szCs w:val="21"/>
                    </w:rPr>
                  </w:pPr>
                  <w:r>
                    <w:rPr>
                      <w:rFonts w:hint="eastAsia"/>
                      <w:bCs/>
                      <w:sz w:val="21"/>
                      <w:szCs w:val="21"/>
                    </w:rPr>
                    <w:t>2</w:t>
                  </w:r>
                  <w:r>
                    <w:rPr>
                      <w:bCs/>
                      <w:sz w:val="21"/>
                      <w:szCs w:val="21"/>
                    </w:rPr>
                    <w:t>9.4</w:t>
                  </w:r>
                </w:p>
              </w:tc>
              <w:tc>
                <w:tcPr>
                  <w:tcW w:w="1814" w:type="dxa"/>
                  <w:vAlign w:val="center"/>
                </w:tcPr>
                <w:p>
                  <w:pPr>
                    <w:pStyle w:val="77"/>
                    <w:spacing w:line="276" w:lineRule="auto"/>
                    <w:rPr>
                      <w:bCs/>
                      <w:sz w:val="21"/>
                      <w:szCs w:val="21"/>
                    </w:rPr>
                  </w:pPr>
                  <w:r>
                    <w:rPr>
                      <w:rFonts w:hint="eastAsia"/>
                      <w:bCs/>
                      <w:sz w:val="21"/>
                      <w:szCs w:val="21"/>
                    </w:rPr>
                    <w:t>6</w:t>
                  </w:r>
                  <w:r>
                    <w:rPr>
                      <w:bCs/>
                      <w:sz w:val="21"/>
                      <w:szCs w:val="21"/>
                    </w:rPr>
                    <w:t>8.5</w:t>
                  </w:r>
                </w:p>
              </w:tc>
              <w:tc>
                <w:tcPr>
                  <w:tcW w:w="1814" w:type="dxa"/>
                  <w:vAlign w:val="center"/>
                </w:tcPr>
                <w:p>
                  <w:pPr>
                    <w:pStyle w:val="77"/>
                    <w:spacing w:line="276" w:lineRule="auto"/>
                    <w:rPr>
                      <w:bCs/>
                      <w:sz w:val="21"/>
                      <w:szCs w:val="21"/>
                    </w:rPr>
                  </w:pPr>
                  <w:r>
                    <w:rPr>
                      <w:rFonts w:hint="eastAsia"/>
                      <w:bCs/>
                      <w:sz w:val="21"/>
                      <w:szCs w:val="21"/>
                    </w:rPr>
                    <w:t>7</w:t>
                  </w:r>
                  <w:r>
                    <w:rPr>
                      <w:bCs/>
                      <w:sz w:val="21"/>
                      <w:szCs w:val="21"/>
                    </w:rPr>
                    <w:t>0</w:t>
                  </w:r>
                </w:p>
              </w:tc>
              <w:tc>
                <w:tcPr>
                  <w:tcW w:w="1814" w:type="dxa"/>
                  <w:vAlign w:val="center"/>
                </w:tcPr>
                <w:p>
                  <w:pPr>
                    <w:pStyle w:val="77"/>
                    <w:spacing w:line="276" w:lineRule="auto"/>
                    <w:rPr>
                      <w:bCs/>
                      <w:sz w:val="21"/>
                      <w:szCs w:val="21"/>
                    </w:rPr>
                  </w:pPr>
                  <w:r>
                    <w:rPr>
                      <w:rFonts w:hint="eastAsia"/>
                      <w:bCs/>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11" w:type="dxa"/>
                  <w:vMerge w:val="continue"/>
                  <w:vAlign w:val="center"/>
                </w:tcPr>
                <w:p>
                  <w:pPr>
                    <w:pStyle w:val="77"/>
                    <w:spacing w:line="276" w:lineRule="auto"/>
                    <w:rPr>
                      <w:bCs/>
                      <w:sz w:val="21"/>
                      <w:szCs w:val="21"/>
                    </w:rPr>
                  </w:pPr>
                </w:p>
              </w:tc>
              <w:tc>
                <w:tcPr>
                  <w:tcW w:w="915" w:type="dxa"/>
                  <w:vAlign w:val="center"/>
                </w:tcPr>
                <w:p>
                  <w:pPr>
                    <w:pStyle w:val="77"/>
                    <w:spacing w:line="276" w:lineRule="auto"/>
                    <w:rPr>
                      <w:bCs/>
                      <w:sz w:val="21"/>
                      <w:szCs w:val="21"/>
                    </w:rPr>
                  </w:pPr>
                  <w:r>
                    <w:rPr>
                      <w:rFonts w:hint="eastAsia"/>
                      <w:bCs/>
                      <w:sz w:val="21"/>
                      <w:szCs w:val="21"/>
                    </w:rPr>
                    <w:t>夜间</w:t>
                  </w:r>
                </w:p>
              </w:tc>
              <w:tc>
                <w:tcPr>
                  <w:tcW w:w="1814" w:type="dxa"/>
                  <w:vAlign w:val="center"/>
                </w:tcPr>
                <w:p>
                  <w:pPr>
                    <w:pStyle w:val="77"/>
                    <w:spacing w:line="276" w:lineRule="auto"/>
                    <w:rPr>
                      <w:bCs/>
                      <w:sz w:val="21"/>
                      <w:szCs w:val="21"/>
                    </w:rPr>
                  </w:pPr>
                  <w:r>
                    <w:rPr>
                      <w:bCs/>
                      <w:sz w:val="21"/>
                      <w:szCs w:val="21"/>
                    </w:rPr>
                    <w:t>48.3</w:t>
                  </w:r>
                </w:p>
              </w:tc>
              <w:tc>
                <w:tcPr>
                  <w:tcW w:w="1814" w:type="dxa"/>
                  <w:vMerge w:val="continue"/>
                  <w:vAlign w:val="center"/>
                </w:tcPr>
                <w:p>
                  <w:pPr>
                    <w:pStyle w:val="77"/>
                    <w:spacing w:line="276" w:lineRule="auto"/>
                    <w:rPr>
                      <w:bCs/>
                      <w:sz w:val="21"/>
                      <w:szCs w:val="21"/>
                    </w:rPr>
                  </w:pPr>
                </w:p>
              </w:tc>
              <w:tc>
                <w:tcPr>
                  <w:tcW w:w="1814" w:type="dxa"/>
                  <w:vAlign w:val="center"/>
                </w:tcPr>
                <w:p>
                  <w:pPr>
                    <w:pStyle w:val="77"/>
                    <w:spacing w:line="276" w:lineRule="auto"/>
                    <w:rPr>
                      <w:bCs/>
                      <w:sz w:val="21"/>
                      <w:szCs w:val="21"/>
                    </w:rPr>
                  </w:pPr>
                  <w:r>
                    <w:rPr>
                      <w:rFonts w:hint="eastAsia"/>
                      <w:bCs/>
                      <w:sz w:val="21"/>
                      <w:szCs w:val="21"/>
                    </w:rPr>
                    <w:t>4</w:t>
                  </w:r>
                  <w:r>
                    <w:rPr>
                      <w:bCs/>
                      <w:sz w:val="21"/>
                      <w:szCs w:val="21"/>
                    </w:rPr>
                    <w:t>8.4</w:t>
                  </w:r>
                </w:p>
              </w:tc>
              <w:tc>
                <w:tcPr>
                  <w:tcW w:w="1814" w:type="dxa"/>
                  <w:vAlign w:val="center"/>
                </w:tcPr>
                <w:p>
                  <w:pPr>
                    <w:pStyle w:val="77"/>
                    <w:spacing w:line="276" w:lineRule="auto"/>
                    <w:rPr>
                      <w:bCs/>
                      <w:sz w:val="21"/>
                      <w:szCs w:val="21"/>
                    </w:rPr>
                  </w:pPr>
                  <w:r>
                    <w:rPr>
                      <w:rFonts w:hint="eastAsia"/>
                      <w:bCs/>
                      <w:sz w:val="21"/>
                      <w:szCs w:val="21"/>
                    </w:rPr>
                    <w:t>5</w:t>
                  </w:r>
                  <w:r>
                    <w:rPr>
                      <w:bCs/>
                      <w:sz w:val="21"/>
                      <w:szCs w:val="21"/>
                    </w:rPr>
                    <w:t>5</w:t>
                  </w:r>
                </w:p>
              </w:tc>
              <w:tc>
                <w:tcPr>
                  <w:tcW w:w="1814" w:type="dxa"/>
                  <w:vAlign w:val="center"/>
                </w:tcPr>
                <w:p>
                  <w:pPr>
                    <w:pStyle w:val="77"/>
                    <w:spacing w:line="276" w:lineRule="auto"/>
                    <w:rPr>
                      <w:bCs/>
                      <w:sz w:val="21"/>
                      <w:szCs w:val="21"/>
                    </w:rPr>
                  </w:pPr>
                  <w:r>
                    <w:rPr>
                      <w:rFonts w:hint="eastAsia"/>
                      <w:bCs/>
                      <w:sz w:val="21"/>
                      <w:szCs w:val="21"/>
                    </w:rPr>
                    <w:t>达标</w:t>
                  </w:r>
                </w:p>
              </w:tc>
            </w:tr>
          </w:tbl>
          <w:p>
            <w:pPr>
              <w:spacing w:line="360" w:lineRule="auto"/>
              <w:ind w:firstLine="420" w:firstLineChars="200"/>
              <w:rPr>
                <w:sz w:val="24"/>
              </w:rPr>
            </w:pPr>
            <w:r>
              <w:rPr>
                <w:rFonts w:hint="eastAsia"/>
              </w:rPr>
              <w:t>从表</w:t>
            </w:r>
            <w:r>
              <w:t>4-8</w:t>
            </w:r>
            <w:r>
              <w:rPr>
                <w:rFonts w:hint="eastAsia"/>
              </w:rPr>
              <w:t>中可以看出，本项目噪声在经过墙壁和隔声措施之后在东</w:t>
            </w:r>
            <w:r>
              <w:t>、北</w:t>
            </w:r>
            <w:r>
              <w:rPr>
                <w:rFonts w:hint="eastAsia"/>
              </w:rPr>
              <w:t>厂界</w:t>
            </w:r>
            <w:r>
              <w:t>处</w:t>
            </w:r>
            <w:r>
              <w:rPr>
                <w:rFonts w:hint="eastAsia"/>
              </w:rPr>
              <w:t>的贡献</w:t>
            </w:r>
            <w:r>
              <w:t>值均</w:t>
            </w:r>
            <w:r>
              <w:rPr>
                <w:rFonts w:hint="eastAsia"/>
              </w:rPr>
              <w:t>能够达到《工业企业厂界环境噪声排放标准》（GB12348-2008）中</w:t>
            </w:r>
            <w:r>
              <w:t>4</w:t>
            </w:r>
            <w:r>
              <w:rPr>
                <w:rFonts w:hint="eastAsia"/>
              </w:rPr>
              <w:t>类标准，南、西两侧厂界处的贡献</w:t>
            </w:r>
            <w:r>
              <w:t>值</w:t>
            </w:r>
            <w:r>
              <w:rPr>
                <w:rFonts w:hint="eastAsia"/>
              </w:rPr>
              <w:t>能够达到</w:t>
            </w:r>
            <w:r>
              <w:t>2</w:t>
            </w:r>
            <w:r>
              <w:rPr>
                <w:rFonts w:hint="eastAsia"/>
              </w:rPr>
              <w:t>类</w:t>
            </w:r>
            <w:r>
              <w:t>标准</w:t>
            </w:r>
            <w:r>
              <w:rPr>
                <w:rFonts w:hint="eastAsia"/>
              </w:rPr>
              <w:t>，项目周围50米</w:t>
            </w:r>
            <w:r>
              <w:t>范围内</w:t>
            </w:r>
            <w:r>
              <w:rPr>
                <w:rFonts w:hint="eastAsia"/>
              </w:rPr>
              <w:t>环境</w:t>
            </w:r>
            <w:r>
              <w:t>敏感目标</w:t>
            </w:r>
            <w:r>
              <w:rPr>
                <w:rFonts w:hint="eastAsia"/>
              </w:rPr>
              <w:t>处声环境叠加值能够达到《声环境质量标准》（G</w:t>
            </w:r>
            <w:r>
              <w:t>B3096</w:t>
            </w:r>
            <w:r>
              <w:rPr>
                <w:rFonts w:hint="eastAsia"/>
              </w:rPr>
              <w:t>-</w:t>
            </w:r>
            <w:r>
              <w:t>2008</w:t>
            </w:r>
            <w:r>
              <w:rPr>
                <w:rFonts w:hint="eastAsia"/>
              </w:rPr>
              <w:t>）中2类、</w:t>
            </w:r>
            <w:r>
              <w:t>4a</w:t>
            </w:r>
            <w:r>
              <w:rPr>
                <w:rFonts w:hint="eastAsia"/>
              </w:rPr>
              <w:t>类标准</w:t>
            </w:r>
            <w:r>
              <w:t>，</w:t>
            </w:r>
            <w:r>
              <w:rPr>
                <w:rFonts w:hint="eastAsia"/>
              </w:rPr>
              <w:t>因此本项目</w:t>
            </w:r>
            <w:r>
              <w:t>不会对周围环境产生超标影响。</w:t>
            </w:r>
          </w:p>
          <w:p>
            <w:pPr>
              <w:tabs>
                <w:tab w:val="left" w:pos="1275"/>
              </w:tabs>
              <w:spacing w:line="360" w:lineRule="auto"/>
              <w:ind w:firstLine="420" w:firstLineChars="200"/>
              <w:rPr>
                <w:bCs/>
              </w:rPr>
            </w:pPr>
            <w:r>
              <w:rPr>
                <w:rFonts w:hint="eastAsia"/>
                <w:bCs/>
              </w:rPr>
              <w:t>项目日常运营状态下，来往车辆在进入加油站时也会产生一定的交通噪声，但是车辆在进入加油站时车速较低，且不会长时间停留和鸣笛，因此其噪声对周边环境不会带来明显的影响。</w:t>
            </w:r>
          </w:p>
          <w:p>
            <w:pPr>
              <w:autoSpaceDE w:val="0"/>
              <w:autoSpaceDN w:val="0"/>
              <w:snapToGrid w:val="0"/>
              <w:spacing w:line="360" w:lineRule="auto"/>
              <w:ind w:firstLine="480"/>
              <w:rPr>
                <w:b/>
                <w:szCs w:val="21"/>
              </w:rPr>
            </w:pPr>
            <w:r>
              <w:rPr>
                <w:b/>
                <w:szCs w:val="21"/>
              </w:rPr>
              <w:t>3.3</w:t>
            </w:r>
            <w:r>
              <w:rPr>
                <w:rFonts w:hint="eastAsia"/>
                <w:b/>
                <w:szCs w:val="21"/>
              </w:rPr>
              <w:t>、噪声监测要求</w:t>
            </w:r>
          </w:p>
          <w:p>
            <w:pPr>
              <w:spacing w:line="276" w:lineRule="auto"/>
              <w:jc w:val="center"/>
              <w:rPr>
                <w:b/>
                <w:szCs w:val="21"/>
              </w:rPr>
            </w:pPr>
            <w:r>
              <w:rPr>
                <w:rStyle w:val="71"/>
                <w:rFonts w:hAnsi="宋体"/>
                <w:b/>
              </w:rPr>
              <w:t>表</w:t>
            </w:r>
            <w:r>
              <w:rPr>
                <w:rStyle w:val="71"/>
                <w:b/>
              </w:rPr>
              <w:t xml:space="preserve">4-9 </w:t>
            </w:r>
            <w:r>
              <w:rPr>
                <w:rFonts w:hAnsi="宋体"/>
                <w:b/>
                <w:spacing w:val="-2"/>
              </w:rPr>
              <w:t>污染源</w:t>
            </w:r>
            <w:r>
              <w:rPr>
                <w:rStyle w:val="71"/>
                <w:rFonts w:hAnsi="宋体"/>
                <w:b/>
              </w:rPr>
              <w:t>监测计划表</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51" w:type="dxa"/>
                <w:bottom w:w="0" w:type="dxa"/>
                <w:right w:w="51" w:type="dxa"/>
              </w:tblCellMar>
            </w:tblPr>
            <w:tblGrid>
              <w:gridCol w:w="786"/>
              <w:gridCol w:w="2568"/>
              <w:gridCol w:w="2264"/>
              <w:gridCol w:w="1891"/>
              <w:gridCol w:w="516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1" w:type="dxa"/>
                  <w:bottom w:w="0" w:type="dxa"/>
                  <w:right w:w="51" w:type="dxa"/>
                </w:tblCellMar>
              </w:tblPrEx>
              <w:trPr>
                <w:trHeight w:val="284" w:hRule="atLeast"/>
                <w:jc w:val="center"/>
              </w:trPr>
              <w:tc>
                <w:tcPr>
                  <w:tcW w:w="310" w:type="pct"/>
                  <w:vAlign w:val="center"/>
                </w:tcPr>
                <w:p>
                  <w:pPr>
                    <w:adjustRightInd w:val="0"/>
                    <w:snapToGrid w:val="0"/>
                    <w:jc w:val="center"/>
                    <w:rPr>
                      <w:b/>
                      <w:bCs/>
                      <w:szCs w:val="21"/>
                    </w:rPr>
                  </w:pPr>
                  <w:r>
                    <w:rPr>
                      <w:b/>
                      <w:bCs/>
                      <w:szCs w:val="21"/>
                    </w:rPr>
                    <w:t>项目</w:t>
                  </w:r>
                </w:p>
              </w:tc>
              <w:tc>
                <w:tcPr>
                  <w:tcW w:w="1013" w:type="pct"/>
                  <w:vAlign w:val="center"/>
                </w:tcPr>
                <w:p>
                  <w:pPr>
                    <w:adjustRightInd w:val="0"/>
                    <w:snapToGrid w:val="0"/>
                    <w:jc w:val="center"/>
                    <w:rPr>
                      <w:b/>
                      <w:bCs/>
                      <w:szCs w:val="21"/>
                    </w:rPr>
                  </w:pPr>
                  <w:r>
                    <w:rPr>
                      <w:b/>
                      <w:bCs/>
                      <w:szCs w:val="21"/>
                    </w:rPr>
                    <w:t>监测点位</w:t>
                  </w:r>
                </w:p>
              </w:tc>
              <w:tc>
                <w:tcPr>
                  <w:tcW w:w="893" w:type="pct"/>
                  <w:vAlign w:val="center"/>
                </w:tcPr>
                <w:p>
                  <w:pPr>
                    <w:adjustRightInd w:val="0"/>
                    <w:snapToGrid w:val="0"/>
                    <w:jc w:val="center"/>
                    <w:rPr>
                      <w:b/>
                      <w:bCs/>
                      <w:szCs w:val="21"/>
                    </w:rPr>
                  </w:pPr>
                  <w:r>
                    <w:rPr>
                      <w:b/>
                      <w:bCs/>
                      <w:szCs w:val="21"/>
                    </w:rPr>
                    <w:t>监测项目</w:t>
                  </w:r>
                </w:p>
              </w:tc>
              <w:tc>
                <w:tcPr>
                  <w:tcW w:w="746" w:type="pct"/>
                  <w:vAlign w:val="center"/>
                </w:tcPr>
                <w:p>
                  <w:pPr>
                    <w:adjustRightInd w:val="0"/>
                    <w:snapToGrid w:val="0"/>
                    <w:jc w:val="center"/>
                    <w:rPr>
                      <w:b/>
                      <w:bCs/>
                      <w:szCs w:val="21"/>
                    </w:rPr>
                  </w:pPr>
                  <w:r>
                    <w:rPr>
                      <w:b/>
                      <w:bCs/>
                      <w:szCs w:val="21"/>
                    </w:rPr>
                    <w:t>监测频</w:t>
                  </w:r>
                  <w:r>
                    <w:rPr>
                      <w:rFonts w:hint="eastAsia"/>
                      <w:b/>
                      <w:bCs/>
                      <w:szCs w:val="21"/>
                    </w:rPr>
                    <w:t>次</w:t>
                  </w:r>
                </w:p>
              </w:tc>
              <w:tc>
                <w:tcPr>
                  <w:tcW w:w="2038" w:type="pct"/>
                  <w:vAlign w:val="center"/>
                </w:tcPr>
                <w:p>
                  <w:pPr>
                    <w:adjustRightInd w:val="0"/>
                    <w:snapToGrid w:val="0"/>
                    <w:jc w:val="center"/>
                    <w:rPr>
                      <w:b/>
                      <w:bCs/>
                      <w:szCs w:val="21"/>
                    </w:rPr>
                  </w:pPr>
                  <w:r>
                    <w:rPr>
                      <w:b/>
                      <w:bCs/>
                      <w:szCs w:val="21"/>
                    </w:rPr>
                    <w:t>排放标准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1" w:type="dxa"/>
                  <w:bottom w:w="0" w:type="dxa"/>
                  <w:right w:w="51" w:type="dxa"/>
                </w:tblCellMar>
              </w:tblPrEx>
              <w:trPr>
                <w:trHeight w:val="284" w:hRule="atLeast"/>
                <w:jc w:val="center"/>
              </w:trPr>
              <w:tc>
                <w:tcPr>
                  <w:tcW w:w="310" w:type="pct"/>
                  <w:vAlign w:val="center"/>
                </w:tcPr>
                <w:p>
                  <w:pPr>
                    <w:adjustRightInd w:val="0"/>
                    <w:snapToGrid w:val="0"/>
                    <w:jc w:val="center"/>
                    <w:rPr>
                      <w:bCs/>
                      <w:szCs w:val="21"/>
                    </w:rPr>
                  </w:pPr>
                  <w:r>
                    <w:rPr>
                      <w:bCs/>
                      <w:szCs w:val="21"/>
                    </w:rPr>
                    <w:t>噪声</w:t>
                  </w:r>
                </w:p>
              </w:tc>
              <w:tc>
                <w:tcPr>
                  <w:tcW w:w="1013" w:type="pct"/>
                  <w:vAlign w:val="center"/>
                </w:tcPr>
                <w:p>
                  <w:pPr>
                    <w:adjustRightInd w:val="0"/>
                    <w:snapToGrid w:val="0"/>
                    <w:jc w:val="center"/>
                    <w:rPr>
                      <w:bCs/>
                      <w:szCs w:val="21"/>
                    </w:rPr>
                  </w:pPr>
                  <w:r>
                    <w:rPr>
                      <w:bCs/>
                      <w:szCs w:val="21"/>
                    </w:rPr>
                    <w:t>厂界外1m处</w:t>
                  </w:r>
                </w:p>
              </w:tc>
              <w:tc>
                <w:tcPr>
                  <w:tcW w:w="893" w:type="pct"/>
                  <w:vAlign w:val="center"/>
                </w:tcPr>
                <w:p>
                  <w:pPr>
                    <w:adjustRightInd w:val="0"/>
                    <w:snapToGrid w:val="0"/>
                    <w:jc w:val="center"/>
                    <w:rPr>
                      <w:bCs/>
                      <w:szCs w:val="21"/>
                    </w:rPr>
                  </w:pPr>
                  <w:r>
                    <w:rPr>
                      <w:bCs/>
                      <w:szCs w:val="21"/>
                    </w:rPr>
                    <w:t>等效连续A声级</w:t>
                  </w:r>
                </w:p>
              </w:tc>
              <w:tc>
                <w:tcPr>
                  <w:tcW w:w="746" w:type="pct"/>
                  <w:vAlign w:val="center"/>
                </w:tcPr>
                <w:p>
                  <w:pPr>
                    <w:adjustRightInd w:val="0"/>
                    <w:snapToGrid w:val="0"/>
                    <w:jc w:val="center"/>
                    <w:rPr>
                      <w:bCs/>
                      <w:szCs w:val="21"/>
                    </w:rPr>
                  </w:pPr>
                  <w:r>
                    <w:rPr>
                      <w:bCs/>
                      <w:szCs w:val="21"/>
                    </w:rPr>
                    <w:t>每季度1次</w:t>
                  </w:r>
                </w:p>
              </w:tc>
              <w:tc>
                <w:tcPr>
                  <w:tcW w:w="2038" w:type="pct"/>
                  <w:vAlign w:val="center"/>
                </w:tcPr>
                <w:p>
                  <w:pPr>
                    <w:adjustRightInd w:val="0"/>
                    <w:snapToGrid w:val="0"/>
                    <w:jc w:val="center"/>
                    <w:rPr>
                      <w:bCs/>
                      <w:szCs w:val="21"/>
                    </w:rPr>
                  </w:pPr>
                  <w:r>
                    <w:rPr>
                      <w:bCs/>
                      <w:szCs w:val="21"/>
                    </w:rPr>
                    <w:t>《工业企业厂界环境噪声排放标》(GB3096-2008)</w:t>
                  </w:r>
                  <w:r>
                    <w:rPr>
                      <w:rFonts w:hint="eastAsia"/>
                      <w:bCs/>
                      <w:szCs w:val="21"/>
                    </w:rPr>
                    <w:t xml:space="preserve"> </w:t>
                  </w:r>
                </w:p>
              </w:tc>
            </w:tr>
          </w:tbl>
          <w:p>
            <w:pPr>
              <w:ind w:firstLine="480"/>
              <w:rPr>
                <w:szCs w:val="21"/>
              </w:rPr>
            </w:pPr>
          </w:p>
          <w:p>
            <w:pPr>
              <w:tabs>
                <w:tab w:val="left" w:pos="1275"/>
              </w:tabs>
              <w:spacing w:line="360" w:lineRule="auto"/>
              <w:ind w:firstLine="422" w:firstLineChars="200"/>
              <w:rPr>
                <w:b/>
                <w:szCs w:val="21"/>
              </w:rPr>
            </w:pPr>
            <w:r>
              <w:rPr>
                <w:rFonts w:hint="eastAsia"/>
                <w:b/>
                <w:szCs w:val="21"/>
              </w:rPr>
              <w:t>4、</w:t>
            </w:r>
            <w:r>
              <w:rPr>
                <w:b/>
                <w:szCs w:val="21"/>
              </w:rPr>
              <w:t>固体废物</w:t>
            </w:r>
          </w:p>
          <w:p>
            <w:pPr>
              <w:pStyle w:val="66"/>
              <w:ind w:firstLine="420"/>
              <w:rPr>
                <w:bCs/>
                <w:sz w:val="21"/>
                <w:szCs w:val="21"/>
              </w:rPr>
            </w:pPr>
            <w:r>
              <w:rPr>
                <w:rFonts w:hint="eastAsia"/>
                <w:bCs/>
                <w:sz w:val="21"/>
                <w:szCs w:val="21"/>
              </w:rPr>
              <w:t>本项目产生的固废主要为员工生活垃圾、顾客生活垃圾、储罐清理</w:t>
            </w:r>
            <w:r>
              <w:rPr>
                <w:bCs/>
                <w:sz w:val="21"/>
                <w:szCs w:val="21"/>
              </w:rPr>
              <w:t>废油渣</w:t>
            </w:r>
            <w:r>
              <w:rPr>
                <w:rFonts w:hint="eastAsia"/>
                <w:bCs/>
                <w:sz w:val="21"/>
                <w:szCs w:val="21"/>
              </w:rPr>
              <w:t>、油气</w:t>
            </w:r>
            <w:r>
              <w:rPr>
                <w:bCs/>
                <w:sz w:val="21"/>
                <w:szCs w:val="21"/>
              </w:rPr>
              <w:t>回收装置清理废油渣、</w:t>
            </w:r>
            <w:r>
              <w:rPr>
                <w:rFonts w:hint="eastAsia"/>
                <w:bCs/>
                <w:sz w:val="21"/>
                <w:szCs w:val="21"/>
              </w:rPr>
              <w:t>沉泥井、隔油池废油泥及</w:t>
            </w:r>
            <w:r>
              <w:rPr>
                <w:bCs/>
                <w:sz w:val="21"/>
                <w:szCs w:val="21"/>
              </w:rPr>
              <w:t>废</w:t>
            </w:r>
            <w:r>
              <w:rPr>
                <w:rFonts w:hint="eastAsia"/>
                <w:bCs/>
                <w:sz w:val="21"/>
                <w:szCs w:val="21"/>
              </w:rPr>
              <w:t>吸油棉</w:t>
            </w:r>
            <w:r>
              <w:rPr>
                <w:bCs/>
                <w:sz w:val="21"/>
                <w:szCs w:val="21"/>
              </w:rPr>
              <w:t>等</w:t>
            </w:r>
            <w:r>
              <w:rPr>
                <w:rFonts w:hint="eastAsia"/>
                <w:bCs/>
                <w:sz w:val="21"/>
                <w:szCs w:val="21"/>
              </w:rPr>
              <w:t>。</w:t>
            </w:r>
          </w:p>
          <w:p>
            <w:pPr>
              <w:pStyle w:val="66"/>
              <w:ind w:firstLine="420"/>
              <w:rPr>
                <w:bCs/>
                <w:sz w:val="21"/>
                <w:szCs w:val="21"/>
              </w:rPr>
            </w:pPr>
            <w:r>
              <w:rPr>
                <w:rFonts w:hint="eastAsia"/>
                <w:bCs/>
                <w:sz w:val="21"/>
                <w:szCs w:val="21"/>
              </w:rPr>
              <w:t>（1）生活垃圾</w:t>
            </w:r>
          </w:p>
          <w:p>
            <w:pPr>
              <w:pStyle w:val="66"/>
              <w:ind w:firstLine="420"/>
              <w:rPr>
                <w:bCs/>
                <w:sz w:val="21"/>
                <w:szCs w:val="21"/>
              </w:rPr>
            </w:pPr>
            <w:r>
              <w:rPr>
                <w:rFonts w:hint="eastAsia"/>
                <w:bCs/>
                <w:sz w:val="21"/>
                <w:szCs w:val="21"/>
              </w:rPr>
              <w:t>项目定员</w:t>
            </w:r>
            <w:r>
              <w:rPr>
                <w:bCs/>
                <w:sz w:val="21"/>
                <w:szCs w:val="21"/>
              </w:rPr>
              <w:t>6</w:t>
            </w:r>
            <w:r>
              <w:rPr>
                <w:rFonts w:hint="eastAsia"/>
                <w:bCs/>
                <w:sz w:val="21"/>
                <w:szCs w:val="21"/>
              </w:rPr>
              <w:t>人，按每人每天产生生活垃圾0.5kg计，年营业天数为365天。则本项目员工生活垃圾产生量约为</w:t>
            </w:r>
            <w:r>
              <w:rPr>
                <w:bCs/>
                <w:sz w:val="21"/>
                <w:szCs w:val="21"/>
              </w:rPr>
              <w:t>1.095</w:t>
            </w:r>
            <w:r>
              <w:rPr>
                <w:rFonts w:hint="eastAsia"/>
                <w:bCs/>
                <w:sz w:val="21"/>
                <w:szCs w:val="21"/>
              </w:rPr>
              <w:t>t/a；项目每天约有</w:t>
            </w:r>
            <w:r>
              <w:rPr>
                <w:bCs/>
                <w:sz w:val="21"/>
                <w:szCs w:val="21"/>
              </w:rPr>
              <w:t>200</w:t>
            </w:r>
            <w:r>
              <w:rPr>
                <w:rFonts w:hint="eastAsia"/>
                <w:bCs/>
                <w:sz w:val="21"/>
                <w:szCs w:val="21"/>
              </w:rPr>
              <w:t>辆车加油，往来加油的车辆带来的垃圾按0.05kg/辆计，则项目加油车辆垃圾产生总量为</w:t>
            </w:r>
            <w:r>
              <w:rPr>
                <w:bCs/>
                <w:sz w:val="21"/>
                <w:szCs w:val="21"/>
              </w:rPr>
              <w:t>3.65</w:t>
            </w:r>
            <w:r>
              <w:rPr>
                <w:rFonts w:hint="eastAsia"/>
                <w:bCs/>
                <w:sz w:val="21"/>
                <w:szCs w:val="21"/>
              </w:rPr>
              <w:t>t/a，则本项目生活垃圾产生总量约为</w:t>
            </w:r>
            <w:r>
              <w:rPr>
                <w:bCs/>
                <w:sz w:val="21"/>
                <w:szCs w:val="21"/>
              </w:rPr>
              <w:t>4.745</w:t>
            </w:r>
            <w:r>
              <w:rPr>
                <w:rFonts w:hint="eastAsia"/>
                <w:bCs/>
                <w:sz w:val="21"/>
                <w:szCs w:val="21"/>
              </w:rPr>
              <w:t>t/a，该部分委托环卫部门统一处理。</w:t>
            </w:r>
          </w:p>
          <w:p>
            <w:pPr>
              <w:pStyle w:val="66"/>
              <w:ind w:firstLine="420"/>
              <w:rPr>
                <w:bCs/>
                <w:sz w:val="21"/>
                <w:szCs w:val="21"/>
              </w:rPr>
            </w:pPr>
            <w:r>
              <w:rPr>
                <w:rFonts w:hint="eastAsia"/>
                <w:bCs/>
                <w:sz w:val="21"/>
                <w:szCs w:val="21"/>
              </w:rPr>
              <w:t>（</w:t>
            </w:r>
            <w:r>
              <w:rPr>
                <w:bCs/>
                <w:sz w:val="21"/>
                <w:szCs w:val="21"/>
              </w:rPr>
              <w:t>2</w:t>
            </w:r>
            <w:r>
              <w:rPr>
                <w:rFonts w:hint="eastAsia"/>
                <w:bCs/>
                <w:sz w:val="21"/>
                <w:szCs w:val="21"/>
              </w:rPr>
              <w:t>）废油渣</w:t>
            </w:r>
          </w:p>
          <w:p>
            <w:pPr>
              <w:pStyle w:val="66"/>
              <w:ind w:firstLine="420"/>
              <w:rPr>
                <w:bCs/>
                <w:sz w:val="21"/>
                <w:szCs w:val="21"/>
              </w:rPr>
            </w:pPr>
            <w:r>
              <w:rPr>
                <w:rFonts w:hint="eastAsia"/>
                <w:bCs/>
                <w:sz w:val="21"/>
                <w:szCs w:val="21"/>
              </w:rPr>
              <w:t>项目地下储油罐经过长期使用，在罐底积累的储罐渣需定期清除，每三年清洗一次，产生量约为0.</w:t>
            </w:r>
            <w:r>
              <w:rPr>
                <w:bCs/>
                <w:sz w:val="21"/>
                <w:szCs w:val="21"/>
              </w:rPr>
              <w:t>25</w:t>
            </w:r>
            <w:r>
              <w:rPr>
                <w:rFonts w:hint="eastAsia"/>
                <w:bCs/>
                <w:sz w:val="21"/>
                <w:szCs w:val="21"/>
              </w:rPr>
              <w:t>t/a；油气回收装置经过长期使用，在油气回收装置内部会积累一定的油渣，需定期清理废油渣，每三年清理一次，产生量约为0.2 t/a。</w:t>
            </w:r>
          </w:p>
          <w:p>
            <w:pPr>
              <w:pStyle w:val="66"/>
              <w:ind w:firstLine="420"/>
              <w:rPr>
                <w:bCs/>
                <w:sz w:val="21"/>
                <w:szCs w:val="21"/>
              </w:rPr>
            </w:pPr>
            <w:r>
              <w:rPr>
                <w:bCs/>
                <w:sz w:val="21"/>
                <w:szCs w:val="21"/>
              </w:rPr>
              <w:t>储油罐清洗及油气回收装置清理三年清理一次，必须委托有相关资质的单位进行，该废油渣属于危废（编号：HW08 废矿物油与含矿物油废物中900-221-08 废燃料油及燃料油储存过程中产生的油泥）。项目储油罐清洗及油气回收装置清理前与危废处理公司联系，该公司派专人、专用设备、专用车辆前来清洗，产生的危废直接清运统一处理，确保危废在加油站不暂存、不落地。</w:t>
            </w:r>
          </w:p>
          <w:p>
            <w:pPr>
              <w:pStyle w:val="66"/>
              <w:ind w:firstLine="420"/>
              <w:rPr>
                <w:bCs/>
                <w:sz w:val="21"/>
                <w:szCs w:val="21"/>
              </w:rPr>
            </w:pPr>
            <w:r>
              <w:rPr>
                <w:bCs/>
                <w:sz w:val="21"/>
                <w:szCs w:val="21"/>
              </w:rPr>
              <w:t>（3）沉泥井、隔油池废油泥</w:t>
            </w:r>
          </w:p>
          <w:p>
            <w:pPr>
              <w:pStyle w:val="66"/>
              <w:ind w:firstLine="420"/>
              <w:rPr>
                <w:bCs/>
                <w:sz w:val="21"/>
                <w:szCs w:val="21"/>
              </w:rPr>
            </w:pPr>
            <w:r>
              <w:rPr>
                <w:bCs/>
                <w:sz w:val="21"/>
                <w:szCs w:val="21"/>
              </w:rPr>
              <w:t>根据项目废水产、排计算，沉泥井、隔油池产生的少量泥砂和在隔油池内捞出的浮油共约0.1t/a，沉泥井、隔油池废油泥属</w:t>
            </w:r>
            <w:r>
              <w:rPr>
                <w:kern w:val="0"/>
                <w:sz w:val="21"/>
                <w:szCs w:val="21"/>
              </w:rPr>
              <w:t>于危险废物（编号HW08，危废代码</w:t>
            </w:r>
            <w:r>
              <w:rPr>
                <w:bCs/>
                <w:sz w:val="21"/>
                <w:szCs w:val="21"/>
              </w:rPr>
              <w:t>900-210-08</w:t>
            </w:r>
            <w:r>
              <w:rPr>
                <w:kern w:val="0"/>
                <w:sz w:val="21"/>
                <w:szCs w:val="21"/>
              </w:rPr>
              <w:t>），收集后定期委托有资质的危险废物处理单位处理。</w:t>
            </w:r>
          </w:p>
          <w:p>
            <w:pPr>
              <w:pStyle w:val="66"/>
              <w:ind w:firstLine="420"/>
              <w:rPr>
                <w:bCs/>
                <w:sz w:val="21"/>
                <w:szCs w:val="21"/>
              </w:rPr>
            </w:pPr>
            <w:r>
              <w:rPr>
                <w:bCs/>
                <w:sz w:val="21"/>
                <w:szCs w:val="21"/>
              </w:rPr>
              <w:t>（4）废吸油棉</w:t>
            </w:r>
          </w:p>
          <w:p>
            <w:pPr>
              <w:pStyle w:val="66"/>
              <w:ind w:firstLine="420"/>
              <w:rPr>
                <w:bCs/>
                <w:sz w:val="21"/>
                <w:szCs w:val="21"/>
              </w:rPr>
            </w:pPr>
            <w:r>
              <w:rPr>
                <w:bCs/>
                <w:sz w:val="21"/>
                <w:szCs w:val="21"/>
              </w:rPr>
              <w:t>项目吸附清除地面或墙壁油污产生废吸油棉，产生量约为0.05t/a，属于危险废物（编号HW49，危废代码900-041-49），</w:t>
            </w:r>
            <w:r>
              <w:rPr>
                <w:kern w:val="0"/>
                <w:sz w:val="21"/>
                <w:szCs w:val="21"/>
              </w:rPr>
              <w:t>收集后定期委托有资质的危险废物处理单位处理</w:t>
            </w:r>
            <w:r>
              <w:rPr>
                <w:bCs/>
                <w:sz w:val="21"/>
                <w:szCs w:val="21"/>
              </w:rPr>
              <w:t>。</w:t>
            </w:r>
          </w:p>
          <w:p>
            <w:pPr>
              <w:adjustRightInd w:val="0"/>
              <w:snapToGrid w:val="0"/>
              <w:spacing w:line="276" w:lineRule="auto"/>
              <w:jc w:val="center"/>
              <w:rPr>
                <w:b/>
                <w:szCs w:val="21"/>
              </w:rPr>
            </w:pPr>
            <w:r>
              <w:rPr>
                <w:b/>
                <w:szCs w:val="21"/>
              </w:rPr>
              <w:t>表</w:t>
            </w:r>
            <w:r>
              <w:rPr>
                <w:rFonts w:hint="eastAsia"/>
                <w:b/>
                <w:szCs w:val="21"/>
              </w:rPr>
              <w:t>4-</w:t>
            </w:r>
            <w:r>
              <w:rPr>
                <w:b/>
                <w:szCs w:val="21"/>
              </w:rPr>
              <w:t>10  固体废物污染源产生、排放汇总表</w:t>
            </w:r>
          </w:p>
          <w:tbl>
            <w:tblPr>
              <w:tblStyle w:val="21"/>
              <w:tblW w:w="1262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1007"/>
              <w:gridCol w:w="1105"/>
              <w:gridCol w:w="1123"/>
              <w:gridCol w:w="1170"/>
              <w:gridCol w:w="1170"/>
              <w:gridCol w:w="775"/>
              <w:gridCol w:w="890"/>
              <w:gridCol w:w="856"/>
              <w:gridCol w:w="986"/>
              <w:gridCol w:w="1276"/>
              <w:gridCol w:w="1028"/>
              <w:gridCol w:w="124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1007" w:type="dxa"/>
                  <w:vAlign w:val="center"/>
                </w:tcPr>
                <w:p>
                  <w:pPr>
                    <w:adjustRightInd w:val="0"/>
                    <w:snapToGrid w:val="0"/>
                    <w:spacing w:line="240" w:lineRule="exact"/>
                    <w:jc w:val="center"/>
                    <w:rPr>
                      <w:b/>
                      <w:bCs/>
                      <w:szCs w:val="21"/>
                    </w:rPr>
                  </w:pPr>
                  <w:r>
                    <w:rPr>
                      <w:b/>
                      <w:bCs/>
                      <w:szCs w:val="21"/>
                    </w:rPr>
                    <w:t>固废产生环节</w:t>
                  </w:r>
                </w:p>
              </w:tc>
              <w:tc>
                <w:tcPr>
                  <w:tcW w:w="1105" w:type="dxa"/>
                  <w:vAlign w:val="center"/>
                </w:tcPr>
                <w:p>
                  <w:pPr>
                    <w:adjustRightInd w:val="0"/>
                    <w:snapToGrid w:val="0"/>
                    <w:spacing w:line="240" w:lineRule="exact"/>
                    <w:jc w:val="center"/>
                    <w:rPr>
                      <w:b/>
                      <w:bCs/>
                      <w:szCs w:val="21"/>
                    </w:rPr>
                  </w:pPr>
                  <w:r>
                    <w:rPr>
                      <w:b/>
                      <w:bCs/>
                      <w:szCs w:val="21"/>
                    </w:rPr>
                    <w:t>固废名称</w:t>
                  </w:r>
                </w:p>
              </w:tc>
              <w:tc>
                <w:tcPr>
                  <w:tcW w:w="1123" w:type="dxa"/>
                  <w:vAlign w:val="center"/>
                </w:tcPr>
                <w:p>
                  <w:pPr>
                    <w:adjustRightInd w:val="0"/>
                    <w:snapToGrid w:val="0"/>
                    <w:spacing w:line="240" w:lineRule="exact"/>
                    <w:jc w:val="center"/>
                    <w:rPr>
                      <w:b/>
                      <w:bCs/>
                      <w:szCs w:val="21"/>
                    </w:rPr>
                  </w:pPr>
                  <w:r>
                    <w:rPr>
                      <w:rFonts w:hint="eastAsia"/>
                      <w:b/>
                      <w:bCs/>
                      <w:szCs w:val="21"/>
                    </w:rPr>
                    <w:t>固废</w:t>
                  </w:r>
                  <w:r>
                    <w:rPr>
                      <w:b/>
                      <w:bCs/>
                      <w:szCs w:val="21"/>
                    </w:rPr>
                    <w:t>类型</w:t>
                  </w:r>
                </w:p>
              </w:tc>
              <w:tc>
                <w:tcPr>
                  <w:tcW w:w="1170" w:type="dxa"/>
                  <w:vAlign w:val="center"/>
                </w:tcPr>
                <w:p>
                  <w:pPr>
                    <w:adjustRightInd w:val="0"/>
                    <w:snapToGrid w:val="0"/>
                    <w:spacing w:line="240" w:lineRule="exact"/>
                    <w:jc w:val="center"/>
                    <w:rPr>
                      <w:b/>
                      <w:bCs/>
                      <w:szCs w:val="21"/>
                    </w:rPr>
                  </w:pPr>
                  <w:r>
                    <w:rPr>
                      <w:rFonts w:hint="eastAsia"/>
                      <w:b/>
                      <w:bCs/>
                      <w:szCs w:val="21"/>
                    </w:rPr>
                    <w:t>废物</w:t>
                  </w:r>
                  <w:r>
                    <w:rPr>
                      <w:b/>
                      <w:bCs/>
                      <w:szCs w:val="21"/>
                    </w:rPr>
                    <w:t>类别</w:t>
                  </w:r>
                </w:p>
              </w:tc>
              <w:tc>
                <w:tcPr>
                  <w:tcW w:w="1170" w:type="dxa"/>
                  <w:vAlign w:val="center"/>
                </w:tcPr>
                <w:p>
                  <w:pPr>
                    <w:adjustRightInd w:val="0"/>
                    <w:snapToGrid w:val="0"/>
                    <w:spacing w:line="240" w:lineRule="exact"/>
                    <w:jc w:val="center"/>
                    <w:rPr>
                      <w:b/>
                      <w:bCs/>
                      <w:szCs w:val="21"/>
                    </w:rPr>
                  </w:pPr>
                  <w:r>
                    <w:rPr>
                      <w:b/>
                      <w:bCs/>
                      <w:szCs w:val="21"/>
                    </w:rPr>
                    <w:t>主要有毒有害物质名称</w:t>
                  </w:r>
                </w:p>
              </w:tc>
              <w:tc>
                <w:tcPr>
                  <w:tcW w:w="775" w:type="dxa"/>
                  <w:vAlign w:val="center"/>
                </w:tcPr>
                <w:p>
                  <w:pPr>
                    <w:adjustRightInd w:val="0"/>
                    <w:snapToGrid w:val="0"/>
                    <w:spacing w:line="240" w:lineRule="exact"/>
                    <w:jc w:val="center"/>
                    <w:rPr>
                      <w:b/>
                      <w:bCs/>
                      <w:szCs w:val="21"/>
                    </w:rPr>
                  </w:pPr>
                  <w:r>
                    <w:rPr>
                      <w:b/>
                      <w:bCs/>
                      <w:szCs w:val="21"/>
                    </w:rPr>
                    <w:t>物理</w:t>
                  </w:r>
                </w:p>
                <w:p>
                  <w:pPr>
                    <w:adjustRightInd w:val="0"/>
                    <w:snapToGrid w:val="0"/>
                    <w:spacing w:line="240" w:lineRule="exact"/>
                    <w:jc w:val="center"/>
                    <w:rPr>
                      <w:b/>
                      <w:bCs/>
                      <w:szCs w:val="21"/>
                    </w:rPr>
                  </w:pPr>
                  <w:r>
                    <w:rPr>
                      <w:b/>
                      <w:bCs/>
                      <w:szCs w:val="21"/>
                    </w:rPr>
                    <w:t>性状</w:t>
                  </w:r>
                </w:p>
              </w:tc>
              <w:tc>
                <w:tcPr>
                  <w:tcW w:w="890" w:type="dxa"/>
                  <w:vAlign w:val="center"/>
                </w:tcPr>
                <w:p>
                  <w:pPr>
                    <w:adjustRightInd w:val="0"/>
                    <w:snapToGrid w:val="0"/>
                    <w:spacing w:line="240" w:lineRule="exact"/>
                    <w:jc w:val="center"/>
                    <w:rPr>
                      <w:b/>
                      <w:bCs/>
                      <w:szCs w:val="21"/>
                    </w:rPr>
                  </w:pPr>
                  <w:r>
                    <w:rPr>
                      <w:b/>
                      <w:bCs/>
                      <w:szCs w:val="21"/>
                    </w:rPr>
                    <w:t>环境危险特性</w:t>
                  </w:r>
                </w:p>
              </w:tc>
              <w:tc>
                <w:tcPr>
                  <w:tcW w:w="856" w:type="dxa"/>
                  <w:vAlign w:val="center"/>
                </w:tcPr>
                <w:p>
                  <w:pPr>
                    <w:adjustRightInd w:val="0"/>
                    <w:snapToGrid w:val="0"/>
                    <w:spacing w:line="240" w:lineRule="exact"/>
                    <w:jc w:val="center"/>
                    <w:rPr>
                      <w:b/>
                      <w:bCs/>
                      <w:szCs w:val="21"/>
                    </w:rPr>
                  </w:pPr>
                  <w:r>
                    <w:rPr>
                      <w:b/>
                      <w:bCs/>
                      <w:szCs w:val="21"/>
                    </w:rPr>
                    <w:t>产生量</w:t>
                  </w:r>
                </w:p>
                <w:p>
                  <w:pPr>
                    <w:adjustRightInd w:val="0"/>
                    <w:snapToGrid w:val="0"/>
                    <w:spacing w:line="240" w:lineRule="exact"/>
                    <w:jc w:val="center"/>
                    <w:rPr>
                      <w:b/>
                      <w:bCs/>
                      <w:szCs w:val="21"/>
                    </w:rPr>
                  </w:pPr>
                  <w:r>
                    <w:rPr>
                      <w:b/>
                      <w:bCs/>
                      <w:szCs w:val="21"/>
                    </w:rPr>
                    <w:t>t/a</w:t>
                  </w:r>
                </w:p>
              </w:tc>
              <w:tc>
                <w:tcPr>
                  <w:tcW w:w="986" w:type="dxa"/>
                  <w:vAlign w:val="center"/>
                </w:tcPr>
                <w:p>
                  <w:pPr>
                    <w:adjustRightInd w:val="0"/>
                    <w:snapToGrid w:val="0"/>
                    <w:spacing w:line="240" w:lineRule="exact"/>
                    <w:jc w:val="center"/>
                    <w:rPr>
                      <w:b/>
                      <w:bCs/>
                      <w:szCs w:val="21"/>
                    </w:rPr>
                  </w:pPr>
                  <w:r>
                    <w:rPr>
                      <w:b/>
                      <w:bCs/>
                      <w:szCs w:val="21"/>
                    </w:rPr>
                    <w:t>贮存方式</w:t>
                  </w:r>
                </w:p>
              </w:tc>
              <w:tc>
                <w:tcPr>
                  <w:tcW w:w="1276" w:type="dxa"/>
                  <w:vAlign w:val="center"/>
                </w:tcPr>
                <w:p>
                  <w:pPr>
                    <w:adjustRightInd w:val="0"/>
                    <w:snapToGrid w:val="0"/>
                    <w:spacing w:line="240" w:lineRule="exact"/>
                    <w:jc w:val="center"/>
                    <w:rPr>
                      <w:b/>
                      <w:bCs/>
                      <w:szCs w:val="21"/>
                    </w:rPr>
                  </w:pPr>
                  <w:r>
                    <w:rPr>
                      <w:b/>
                      <w:bCs/>
                      <w:szCs w:val="21"/>
                    </w:rPr>
                    <w:t>利用处置方式和去向</w:t>
                  </w:r>
                </w:p>
              </w:tc>
              <w:tc>
                <w:tcPr>
                  <w:tcW w:w="1028" w:type="dxa"/>
                  <w:vAlign w:val="center"/>
                </w:tcPr>
                <w:p>
                  <w:pPr>
                    <w:adjustRightInd w:val="0"/>
                    <w:snapToGrid w:val="0"/>
                    <w:spacing w:line="240" w:lineRule="exact"/>
                    <w:jc w:val="center"/>
                    <w:rPr>
                      <w:b/>
                      <w:bCs/>
                      <w:szCs w:val="21"/>
                    </w:rPr>
                  </w:pPr>
                  <w:r>
                    <w:rPr>
                      <w:b/>
                      <w:bCs/>
                      <w:szCs w:val="21"/>
                    </w:rPr>
                    <w:t>利用或处置量t/a</w:t>
                  </w:r>
                </w:p>
              </w:tc>
              <w:tc>
                <w:tcPr>
                  <w:tcW w:w="1240" w:type="dxa"/>
                  <w:vAlign w:val="center"/>
                </w:tcPr>
                <w:p>
                  <w:pPr>
                    <w:adjustRightInd w:val="0"/>
                    <w:snapToGrid w:val="0"/>
                    <w:spacing w:line="240" w:lineRule="exact"/>
                    <w:jc w:val="center"/>
                    <w:rPr>
                      <w:b/>
                      <w:bCs/>
                      <w:szCs w:val="21"/>
                    </w:rPr>
                  </w:pPr>
                  <w:r>
                    <w:rPr>
                      <w:b/>
                      <w:bCs/>
                      <w:szCs w:val="21"/>
                    </w:rPr>
                    <w:t>环境管理</w:t>
                  </w:r>
                </w:p>
                <w:p>
                  <w:pPr>
                    <w:adjustRightInd w:val="0"/>
                    <w:snapToGrid w:val="0"/>
                    <w:spacing w:line="240" w:lineRule="exact"/>
                    <w:jc w:val="center"/>
                    <w:rPr>
                      <w:b/>
                      <w:bCs/>
                      <w:szCs w:val="21"/>
                    </w:rPr>
                  </w:pPr>
                  <w:r>
                    <w:rPr>
                      <w:b/>
                      <w:bCs/>
                      <w:szCs w:val="21"/>
                    </w:rPr>
                    <w:t>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1007" w:type="dxa"/>
                  <w:vAlign w:val="center"/>
                </w:tcPr>
                <w:p>
                  <w:pPr>
                    <w:adjustRightInd w:val="0"/>
                    <w:snapToGrid w:val="0"/>
                    <w:spacing w:line="240" w:lineRule="exact"/>
                    <w:jc w:val="center"/>
                    <w:rPr>
                      <w:bCs/>
                      <w:szCs w:val="21"/>
                    </w:rPr>
                  </w:pPr>
                  <w:r>
                    <w:rPr>
                      <w:bCs/>
                      <w:szCs w:val="21"/>
                    </w:rPr>
                    <w:t>员工办公生活</w:t>
                  </w:r>
                </w:p>
              </w:tc>
              <w:tc>
                <w:tcPr>
                  <w:tcW w:w="1105" w:type="dxa"/>
                  <w:vAlign w:val="center"/>
                </w:tcPr>
                <w:p>
                  <w:pPr>
                    <w:adjustRightInd w:val="0"/>
                    <w:snapToGrid w:val="0"/>
                    <w:spacing w:line="240" w:lineRule="atLeast"/>
                    <w:jc w:val="center"/>
                    <w:rPr>
                      <w:bCs/>
                      <w:szCs w:val="21"/>
                    </w:rPr>
                  </w:pPr>
                  <w:r>
                    <w:rPr>
                      <w:szCs w:val="21"/>
                    </w:rPr>
                    <w:t>生活垃圾</w:t>
                  </w:r>
                </w:p>
              </w:tc>
              <w:tc>
                <w:tcPr>
                  <w:tcW w:w="1123" w:type="dxa"/>
                  <w:vAlign w:val="center"/>
                </w:tcPr>
                <w:p>
                  <w:pPr>
                    <w:adjustRightInd w:val="0"/>
                    <w:snapToGrid w:val="0"/>
                    <w:spacing w:line="240" w:lineRule="exact"/>
                    <w:jc w:val="center"/>
                    <w:rPr>
                      <w:bCs/>
                      <w:szCs w:val="21"/>
                    </w:rPr>
                  </w:pPr>
                  <w:r>
                    <w:rPr>
                      <w:bCs/>
                      <w:szCs w:val="21"/>
                    </w:rPr>
                    <w:t>生活垃圾</w:t>
                  </w:r>
                </w:p>
              </w:tc>
              <w:tc>
                <w:tcPr>
                  <w:tcW w:w="1170" w:type="dxa"/>
                  <w:vAlign w:val="center"/>
                </w:tcPr>
                <w:p>
                  <w:pPr>
                    <w:adjustRightInd w:val="0"/>
                    <w:snapToGrid w:val="0"/>
                    <w:spacing w:line="240" w:lineRule="exact"/>
                    <w:jc w:val="center"/>
                    <w:rPr>
                      <w:bCs/>
                      <w:szCs w:val="21"/>
                    </w:rPr>
                  </w:pPr>
                  <w:r>
                    <w:rPr>
                      <w:rFonts w:hint="eastAsia"/>
                      <w:bCs/>
                      <w:szCs w:val="21"/>
                    </w:rPr>
                    <w:t>/</w:t>
                  </w:r>
                </w:p>
              </w:tc>
              <w:tc>
                <w:tcPr>
                  <w:tcW w:w="1170" w:type="dxa"/>
                  <w:vAlign w:val="center"/>
                </w:tcPr>
                <w:p>
                  <w:pPr>
                    <w:adjustRightInd w:val="0"/>
                    <w:snapToGrid w:val="0"/>
                    <w:spacing w:line="240" w:lineRule="exact"/>
                    <w:jc w:val="center"/>
                    <w:rPr>
                      <w:bCs/>
                      <w:szCs w:val="21"/>
                    </w:rPr>
                  </w:pPr>
                  <w:r>
                    <w:rPr>
                      <w:bCs/>
                      <w:szCs w:val="21"/>
                    </w:rPr>
                    <w:t>/</w:t>
                  </w:r>
                </w:p>
              </w:tc>
              <w:tc>
                <w:tcPr>
                  <w:tcW w:w="775" w:type="dxa"/>
                  <w:vAlign w:val="center"/>
                </w:tcPr>
                <w:p>
                  <w:pPr>
                    <w:adjustRightInd w:val="0"/>
                    <w:snapToGrid w:val="0"/>
                    <w:spacing w:line="240" w:lineRule="exact"/>
                    <w:jc w:val="center"/>
                    <w:rPr>
                      <w:bCs/>
                      <w:szCs w:val="21"/>
                    </w:rPr>
                  </w:pPr>
                  <w:r>
                    <w:rPr>
                      <w:bCs/>
                      <w:szCs w:val="21"/>
                    </w:rPr>
                    <w:t>固态</w:t>
                  </w:r>
                </w:p>
              </w:tc>
              <w:tc>
                <w:tcPr>
                  <w:tcW w:w="890" w:type="dxa"/>
                  <w:vAlign w:val="center"/>
                </w:tcPr>
                <w:p>
                  <w:pPr>
                    <w:adjustRightInd w:val="0"/>
                    <w:snapToGrid w:val="0"/>
                    <w:spacing w:line="240" w:lineRule="exact"/>
                    <w:jc w:val="center"/>
                    <w:rPr>
                      <w:bCs/>
                      <w:szCs w:val="21"/>
                    </w:rPr>
                  </w:pPr>
                  <w:r>
                    <w:rPr>
                      <w:bCs/>
                      <w:szCs w:val="21"/>
                    </w:rPr>
                    <w:t>/</w:t>
                  </w:r>
                </w:p>
              </w:tc>
              <w:tc>
                <w:tcPr>
                  <w:tcW w:w="856" w:type="dxa"/>
                  <w:vAlign w:val="center"/>
                </w:tcPr>
                <w:p>
                  <w:pPr>
                    <w:pStyle w:val="14"/>
                    <w:jc w:val="center"/>
                    <w:rPr>
                      <w:bCs/>
                      <w:sz w:val="21"/>
                      <w:szCs w:val="21"/>
                    </w:rPr>
                  </w:pPr>
                  <w:r>
                    <w:rPr>
                      <w:bCs/>
                      <w:sz w:val="21"/>
                      <w:szCs w:val="21"/>
                    </w:rPr>
                    <w:t>4.745</w:t>
                  </w:r>
                </w:p>
              </w:tc>
              <w:tc>
                <w:tcPr>
                  <w:tcW w:w="986" w:type="dxa"/>
                  <w:vAlign w:val="center"/>
                </w:tcPr>
                <w:p>
                  <w:pPr>
                    <w:adjustRightInd w:val="0"/>
                    <w:snapToGrid w:val="0"/>
                    <w:spacing w:line="240" w:lineRule="exact"/>
                    <w:jc w:val="center"/>
                    <w:rPr>
                      <w:bCs/>
                      <w:szCs w:val="21"/>
                    </w:rPr>
                  </w:pPr>
                  <w:r>
                    <w:rPr>
                      <w:bCs/>
                      <w:szCs w:val="21"/>
                    </w:rPr>
                    <w:t>垃圾桶</w:t>
                  </w:r>
                </w:p>
              </w:tc>
              <w:tc>
                <w:tcPr>
                  <w:tcW w:w="1276" w:type="dxa"/>
                  <w:vAlign w:val="center"/>
                </w:tcPr>
                <w:p>
                  <w:pPr>
                    <w:pStyle w:val="14"/>
                    <w:adjustRightInd w:val="0"/>
                    <w:spacing w:line="240" w:lineRule="atLeast"/>
                    <w:jc w:val="center"/>
                    <w:rPr>
                      <w:bCs/>
                      <w:sz w:val="21"/>
                      <w:szCs w:val="21"/>
                    </w:rPr>
                  </w:pPr>
                  <w:r>
                    <w:rPr>
                      <w:bCs/>
                      <w:sz w:val="21"/>
                      <w:szCs w:val="21"/>
                    </w:rPr>
                    <w:t>交由环卫部门处理</w:t>
                  </w:r>
                </w:p>
              </w:tc>
              <w:tc>
                <w:tcPr>
                  <w:tcW w:w="1028" w:type="dxa"/>
                  <w:vAlign w:val="center"/>
                </w:tcPr>
                <w:p>
                  <w:pPr>
                    <w:pStyle w:val="14"/>
                    <w:jc w:val="center"/>
                    <w:rPr>
                      <w:bCs/>
                      <w:sz w:val="21"/>
                      <w:szCs w:val="21"/>
                    </w:rPr>
                  </w:pPr>
                  <w:r>
                    <w:rPr>
                      <w:bCs/>
                      <w:sz w:val="21"/>
                      <w:szCs w:val="21"/>
                    </w:rPr>
                    <w:t>4.745</w:t>
                  </w:r>
                </w:p>
              </w:tc>
              <w:tc>
                <w:tcPr>
                  <w:tcW w:w="1240" w:type="dxa"/>
                  <w:vMerge w:val="restart"/>
                  <w:vAlign w:val="center"/>
                </w:tcPr>
                <w:p>
                  <w:pPr>
                    <w:adjustRightInd w:val="0"/>
                    <w:snapToGrid w:val="0"/>
                    <w:spacing w:line="240" w:lineRule="exact"/>
                    <w:jc w:val="center"/>
                    <w:rPr>
                      <w:bCs/>
                      <w:szCs w:val="21"/>
                    </w:rPr>
                  </w:pPr>
                  <w:r>
                    <w:rPr>
                      <w:bCs/>
                      <w:szCs w:val="21"/>
                    </w:rPr>
                    <w:t>建立环境管理台账制度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1007" w:type="dxa"/>
                  <w:vMerge w:val="restart"/>
                  <w:vAlign w:val="center"/>
                </w:tcPr>
                <w:p>
                  <w:pPr>
                    <w:adjustRightInd w:val="0"/>
                    <w:snapToGrid w:val="0"/>
                    <w:spacing w:line="240" w:lineRule="exact"/>
                    <w:jc w:val="center"/>
                    <w:rPr>
                      <w:bCs/>
                      <w:szCs w:val="21"/>
                    </w:rPr>
                  </w:pPr>
                </w:p>
              </w:tc>
              <w:tc>
                <w:tcPr>
                  <w:tcW w:w="1105" w:type="dxa"/>
                  <w:vAlign w:val="center"/>
                </w:tcPr>
                <w:p>
                  <w:pPr>
                    <w:adjustRightInd w:val="0"/>
                    <w:snapToGrid w:val="0"/>
                    <w:spacing w:line="240" w:lineRule="atLeast"/>
                    <w:jc w:val="center"/>
                    <w:rPr>
                      <w:szCs w:val="21"/>
                    </w:rPr>
                  </w:pPr>
                  <w:r>
                    <w:rPr>
                      <w:rFonts w:hint="eastAsia"/>
                      <w:szCs w:val="21"/>
                    </w:rPr>
                    <w:t>废</w:t>
                  </w:r>
                  <w:r>
                    <w:rPr>
                      <w:szCs w:val="21"/>
                    </w:rPr>
                    <w:t>吸油棉</w:t>
                  </w:r>
                </w:p>
              </w:tc>
              <w:tc>
                <w:tcPr>
                  <w:tcW w:w="1123" w:type="dxa"/>
                  <w:vAlign w:val="center"/>
                </w:tcPr>
                <w:p>
                  <w:pPr>
                    <w:adjustRightInd w:val="0"/>
                    <w:snapToGrid w:val="0"/>
                    <w:spacing w:line="240" w:lineRule="exact"/>
                    <w:jc w:val="center"/>
                    <w:rPr>
                      <w:szCs w:val="21"/>
                    </w:rPr>
                  </w:pPr>
                  <w:r>
                    <w:rPr>
                      <w:szCs w:val="21"/>
                    </w:rPr>
                    <w:t>危险废物</w:t>
                  </w:r>
                </w:p>
              </w:tc>
              <w:tc>
                <w:tcPr>
                  <w:tcW w:w="1170" w:type="dxa"/>
                  <w:vAlign w:val="center"/>
                </w:tcPr>
                <w:p>
                  <w:pPr>
                    <w:adjustRightInd w:val="0"/>
                    <w:snapToGrid w:val="0"/>
                    <w:spacing w:line="240" w:lineRule="exact"/>
                    <w:jc w:val="center"/>
                    <w:rPr>
                      <w:bCs/>
                      <w:szCs w:val="21"/>
                    </w:rPr>
                  </w:pPr>
                  <w:r>
                    <w:rPr>
                      <w:rFonts w:hint="eastAsia"/>
                      <w:bCs/>
                      <w:szCs w:val="21"/>
                    </w:rPr>
                    <w:t>HW49</w:t>
                  </w:r>
                </w:p>
                <w:p>
                  <w:pPr>
                    <w:adjustRightInd w:val="0"/>
                    <w:snapToGrid w:val="0"/>
                    <w:spacing w:line="240" w:lineRule="exact"/>
                    <w:jc w:val="center"/>
                    <w:rPr>
                      <w:bCs/>
                      <w:szCs w:val="21"/>
                    </w:rPr>
                  </w:pPr>
                  <w:r>
                    <w:rPr>
                      <w:rFonts w:hint="eastAsia"/>
                      <w:bCs/>
                      <w:szCs w:val="21"/>
                    </w:rPr>
                    <w:t>900-041-49</w:t>
                  </w:r>
                </w:p>
              </w:tc>
              <w:tc>
                <w:tcPr>
                  <w:tcW w:w="1170" w:type="dxa"/>
                  <w:vAlign w:val="center"/>
                </w:tcPr>
                <w:p>
                  <w:pPr>
                    <w:adjustRightInd w:val="0"/>
                    <w:snapToGrid w:val="0"/>
                    <w:spacing w:line="240" w:lineRule="exact"/>
                    <w:jc w:val="center"/>
                    <w:rPr>
                      <w:szCs w:val="21"/>
                    </w:rPr>
                  </w:pPr>
                  <w:r>
                    <w:rPr>
                      <w:rFonts w:hint="eastAsia"/>
                      <w:szCs w:val="21"/>
                    </w:rPr>
                    <w:t>矿物油</w:t>
                  </w:r>
                  <w:r>
                    <w:rPr>
                      <w:szCs w:val="21"/>
                    </w:rPr>
                    <w:t>等</w:t>
                  </w:r>
                </w:p>
              </w:tc>
              <w:tc>
                <w:tcPr>
                  <w:tcW w:w="775" w:type="dxa"/>
                  <w:vAlign w:val="center"/>
                </w:tcPr>
                <w:p>
                  <w:pPr>
                    <w:adjustRightInd w:val="0"/>
                    <w:snapToGrid w:val="0"/>
                    <w:spacing w:line="240" w:lineRule="exact"/>
                    <w:jc w:val="center"/>
                    <w:rPr>
                      <w:szCs w:val="21"/>
                    </w:rPr>
                  </w:pPr>
                  <w:r>
                    <w:rPr>
                      <w:szCs w:val="21"/>
                    </w:rPr>
                    <w:t>固态</w:t>
                  </w:r>
                </w:p>
              </w:tc>
              <w:tc>
                <w:tcPr>
                  <w:tcW w:w="890" w:type="dxa"/>
                  <w:vAlign w:val="center"/>
                </w:tcPr>
                <w:p>
                  <w:pPr>
                    <w:adjustRightInd w:val="0"/>
                    <w:snapToGrid w:val="0"/>
                    <w:spacing w:line="240" w:lineRule="exact"/>
                    <w:jc w:val="center"/>
                    <w:rPr>
                      <w:szCs w:val="21"/>
                    </w:rPr>
                  </w:pPr>
                  <w:r>
                    <w:rPr>
                      <w:szCs w:val="21"/>
                    </w:rPr>
                    <w:t>T</w:t>
                  </w:r>
                  <w:r>
                    <w:rPr>
                      <w:rFonts w:hint="eastAsia"/>
                      <w:szCs w:val="21"/>
                    </w:rPr>
                    <w:t>、</w:t>
                  </w:r>
                  <w:r>
                    <w:rPr>
                      <w:szCs w:val="21"/>
                    </w:rPr>
                    <w:t>In</w:t>
                  </w:r>
                </w:p>
              </w:tc>
              <w:tc>
                <w:tcPr>
                  <w:tcW w:w="856" w:type="dxa"/>
                  <w:vAlign w:val="center"/>
                </w:tcPr>
                <w:p>
                  <w:pPr>
                    <w:pStyle w:val="14"/>
                    <w:jc w:val="center"/>
                    <w:rPr>
                      <w:bCs/>
                      <w:sz w:val="21"/>
                      <w:szCs w:val="21"/>
                    </w:rPr>
                  </w:pPr>
                  <w:r>
                    <w:rPr>
                      <w:rFonts w:hint="eastAsia"/>
                      <w:bCs/>
                      <w:sz w:val="21"/>
                      <w:szCs w:val="21"/>
                    </w:rPr>
                    <w:t>0.05</w:t>
                  </w:r>
                </w:p>
              </w:tc>
              <w:tc>
                <w:tcPr>
                  <w:tcW w:w="986" w:type="dxa"/>
                  <w:vMerge w:val="restart"/>
                  <w:vAlign w:val="center"/>
                </w:tcPr>
                <w:p>
                  <w:pPr>
                    <w:adjustRightInd w:val="0"/>
                    <w:snapToGrid w:val="0"/>
                    <w:spacing w:line="240" w:lineRule="exact"/>
                    <w:jc w:val="center"/>
                    <w:rPr>
                      <w:bCs/>
                      <w:szCs w:val="21"/>
                    </w:rPr>
                  </w:pPr>
                  <w:r>
                    <w:rPr>
                      <w:rFonts w:hint="eastAsia"/>
                      <w:bCs/>
                      <w:szCs w:val="21"/>
                    </w:rPr>
                    <w:t>暂存于危废暂存间</w:t>
                  </w:r>
                </w:p>
              </w:tc>
              <w:tc>
                <w:tcPr>
                  <w:tcW w:w="1276" w:type="dxa"/>
                  <w:vMerge w:val="restart"/>
                  <w:vAlign w:val="center"/>
                </w:tcPr>
                <w:p>
                  <w:pPr>
                    <w:pStyle w:val="96"/>
                    <w:jc w:val="center"/>
                    <w:rPr>
                      <w:rFonts w:ascii="宋体" w:cs="宋体"/>
                    </w:rPr>
                  </w:pPr>
                  <w:r>
                    <w:rPr>
                      <w:rFonts w:hint="eastAsia" w:ascii="宋体" w:hAnsi="宋体"/>
                      <w:bCs/>
                    </w:rPr>
                    <w:t>交由有资质单位处置</w:t>
                  </w:r>
                </w:p>
              </w:tc>
              <w:tc>
                <w:tcPr>
                  <w:tcW w:w="1028" w:type="dxa"/>
                  <w:vAlign w:val="center"/>
                </w:tcPr>
                <w:p>
                  <w:pPr>
                    <w:pStyle w:val="14"/>
                    <w:jc w:val="center"/>
                    <w:rPr>
                      <w:bCs/>
                      <w:sz w:val="21"/>
                      <w:szCs w:val="21"/>
                    </w:rPr>
                  </w:pPr>
                  <w:r>
                    <w:rPr>
                      <w:rFonts w:hint="eastAsia"/>
                      <w:bCs/>
                      <w:sz w:val="21"/>
                      <w:szCs w:val="21"/>
                    </w:rPr>
                    <w:t>0.05</w:t>
                  </w:r>
                </w:p>
              </w:tc>
              <w:tc>
                <w:tcPr>
                  <w:tcW w:w="1240" w:type="dxa"/>
                  <w:vMerge w:val="continue"/>
                  <w:vAlign w:val="center"/>
                </w:tcPr>
                <w:p>
                  <w:pPr>
                    <w:adjustRightInd w:val="0"/>
                    <w:snapToGrid w:val="0"/>
                    <w:spacing w:line="24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1007" w:type="dxa"/>
                  <w:vMerge w:val="continue"/>
                  <w:vAlign w:val="center"/>
                </w:tcPr>
                <w:p>
                  <w:pPr>
                    <w:adjustRightInd w:val="0"/>
                    <w:snapToGrid w:val="0"/>
                    <w:spacing w:line="240" w:lineRule="exact"/>
                    <w:jc w:val="center"/>
                    <w:rPr>
                      <w:bCs/>
                      <w:szCs w:val="21"/>
                    </w:rPr>
                  </w:pPr>
                </w:p>
              </w:tc>
              <w:tc>
                <w:tcPr>
                  <w:tcW w:w="1105" w:type="dxa"/>
                  <w:vAlign w:val="center"/>
                </w:tcPr>
                <w:p>
                  <w:pPr>
                    <w:jc w:val="center"/>
                    <w:rPr>
                      <w:szCs w:val="21"/>
                    </w:rPr>
                  </w:pPr>
                  <w:r>
                    <w:rPr>
                      <w:rFonts w:hint="eastAsia"/>
                      <w:szCs w:val="21"/>
                    </w:rPr>
                    <w:t>废油渣</w:t>
                  </w:r>
                </w:p>
              </w:tc>
              <w:tc>
                <w:tcPr>
                  <w:tcW w:w="1123" w:type="dxa"/>
                  <w:vAlign w:val="center"/>
                </w:tcPr>
                <w:p>
                  <w:pPr>
                    <w:snapToGrid w:val="0"/>
                    <w:spacing w:line="240" w:lineRule="exact"/>
                    <w:jc w:val="center"/>
                    <w:rPr>
                      <w:bCs/>
                      <w:szCs w:val="21"/>
                    </w:rPr>
                  </w:pPr>
                  <w:r>
                    <w:rPr>
                      <w:szCs w:val="21"/>
                    </w:rPr>
                    <w:t>危险废物</w:t>
                  </w:r>
                </w:p>
              </w:tc>
              <w:tc>
                <w:tcPr>
                  <w:tcW w:w="1170" w:type="dxa"/>
                  <w:vAlign w:val="center"/>
                </w:tcPr>
                <w:p>
                  <w:pPr>
                    <w:jc w:val="center"/>
                    <w:rPr>
                      <w:szCs w:val="21"/>
                    </w:rPr>
                  </w:pPr>
                  <w:r>
                    <w:rPr>
                      <w:rFonts w:hint="eastAsia"/>
                      <w:szCs w:val="21"/>
                    </w:rPr>
                    <w:t>HW08</w:t>
                  </w:r>
                </w:p>
                <w:p>
                  <w:pPr>
                    <w:jc w:val="center"/>
                    <w:rPr>
                      <w:szCs w:val="21"/>
                    </w:rPr>
                  </w:pPr>
                  <w:r>
                    <w:rPr>
                      <w:rFonts w:hint="eastAsia"/>
                      <w:bCs/>
                      <w:szCs w:val="21"/>
                    </w:rPr>
                    <w:t>900-221-08</w:t>
                  </w:r>
                </w:p>
              </w:tc>
              <w:tc>
                <w:tcPr>
                  <w:tcW w:w="1170" w:type="dxa"/>
                  <w:vAlign w:val="center"/>
                </w:tcPr>
                <w:p>
                  <w:pPr>
                    <w:jc w:val="center"/>
                    <w:rPr>
                      <w:szCs w:val="21"/>
                    </w:rPr>
                  </w:pPr>
                  <w:r>
                    <w:rPr>
                      <w:rFonts w:hint="eastAsia"/>
                      <w:szCs w:val="21"/>
                    </w:rPr>
                    <w:t>矿物油</w:t>
                  </w:r>
                  <w:r>
                    <w:rPr>
                      <w:szCs w:val="21"/>
                    </w:rPr>
                    <w:t>等</w:t>
                  </w:r>
                </w:p>
              </w:tc>
              <w:tc>
                <w:tcPr>
                  <w:tcW w:w="775" w:type="dxa"/>
                  <w:vAlign w:val="center"/>
                </w:tcPr>
                <w:p>
                  <w:pPr>
                    <w:adjustRightInd w:val="0"/>
                    <w:snapToGrid w:val="0"/>
                    <w:spacing w:line="240" w:lineRule="exact"/>
                    <w:jc w:val="center"/>
                    <w:rPr>
                      <w:bCs/>
                      <w:szCs w:val="21"/>
                    </w:rPr>
                  </w:pPr>
                  <w:r>
                    <w:rPr>
                      <w:bCs/>
                      <w:szCs w:val="21"/>
                    </w:rPr>
                    <w:t>固态</w:t>
                  </w:r>
                </w:p>
              </w:tc>
              <w:tc>
                <w:tcPr>
                  <w:tcW w:w="890" w:type="dxa"/>
                  <w:vAlign w:val="center"/>
                </w:tcPr>
                <w:p>
                  <w:pPr>
                    <w:jc w:val="center"/>
                    <w:rPr>
                      <w:szCs w:val="21"/>
                    </w:rPr>
                  </w:pPr>
                  <w:r>
                    <w:rPr>
                      <w:szCs w:val="21"/>
                    </w:rPr>
                    <w:t>T</w:t>
                  </w:r>
                  <w:r>
                    <w:rPr>
                      <w:rFonts w:hint="eastAsia"/>
                      <w:szCs w:val="21"/>
                    </w:rPr>
                    <w:t>、</w:t>
                  </w:r>
                  <w:r>
                    <w:rPr>
                      <w:szCs w:val="21"/>
                    </w:rPr>
                    <w:t>I</w:t>
                  </w:r>
                </w:p>
              </w:tc>
              <w:tc>
                <w:tcPr>
                  <w:tcW w:w="856" w:type="dxa"/>
                  <w:vAlign w:val="center"/>
                </w:tcPr>
                <w:p>
                  <w:pPr>
                    <w:jc w:val="center"/>
                    <w:rPr>
                      <w:szCs w:val="21"/>
                    </w:rPr>
                  </w:pPr>
                  <w:r>
                    <w:rPr>
                      <w:rFonts w:hint="eastAsia"/>
                      <w:szCs w:val="21"/>
                    </w:rPr>
                    <w:t>0.</w:t>
                  </w:r>
                  <w:r>
                    <w:rPr>
                      <w:szCs w:val="21"/>
                    </w:rPr>
                    <w:t>4</w:t>
                  </w:r>
                  <w:r>
                    <w:rPr>
                      <w:rFonts w:hint="eastAsia"/>
                      <w:szCs w:val="21"/>
                    </w:rPr>
                    <w:t>5</w:t>
                  </w:r>
                </w:p>
              </w:tc>
              <w:tc>
                <w:tcPr>
                  <w:tcW w:w="986" w:type="dxa"/>
                  <w:vMerge w:val="continue"/>
                  <w:vAlign w:val="center"/>
                </w:tcPr>
                <w:p>
                  <w:pPr>
                    <w:adjustRightInd w:val="0"/>
                    <w:snapToGrid w:val="0"/>
                    <w:spacing w:line="240" w:lineRule="exact"/>
                    <w:jc w:val="center"/>
                    <w:rPr>
                      <w:bCs/>
                      <w:szCs w:val="21"/>
                    </w:rPr>
                  </w:pPr>
                </w:p>
              </w:tc>
              <w:tc>
                <w:tcPr>
                  <w:tcW w:w="1276" w:type="dxa"/>
                  <w:vMerge w:val="continue"/>
                  <w:vAlign w:val="center"/>
                </w:tcPr>
                <w:p>
                  <w:pPr>
                    <w:pStyle w:val="14"/>
                    <w:adjustRightInd w:val="0"/>
                    <w:spacing w:line="240" w:lineRule="atLeast"/>
                    <w:jc w:val="center"/>
                    <w:rPr>
                      <w:bCs/>
                      <w:sz w:val="21"/>
                      <w:szCs w:val="21"/>
                    </w:rPr>
                  </w:pPr>
                </w:p>
              </w:tc>
              <w:tc>
                <w:tcPr>
                  <w:tcW w:w="1028" w:type="dxa"/>
                  <w:vAlign w:val="center"/>
                </w:tcPr>
                <w:p>
                  <w:pPr>
                    <w:jc w:val="center"/>
                    <w:rPr>
                      <w:szCs w:val="21"/>
                    </w:rPr>
                  </w:pPr>
                  <w:r>
                    <w:rPr>
                      <w:rFonts w:hint="eastAsia"/>
                      <w:szCs w:val="21"/>
                    </w:rPr>
                    <w:t>0.</w:t>
                  </w:r>
                  <w:r>
                    <w:rPr>
                      <w:szCs w:val="21"/>
                    </w:rPr>
                    <w:t>4</w:t>
                  </w:r>
                  <w:r>
                    <w:rPr>
                      <w:rFonts w:hint="eastAsia"/>
                      <w:szCs w:val="21"/>
                    </w:rPr>
                    <w:t>5</w:t>
                  </w:r>
                </w:p>
              </w:tc>
              <w:tc>
                <w:tcPr>
                  <w:tcW w:w="1240" w:type="dxa"/>
                  <w:vMerge w:val="continue"/>
                  <w:vAlign w:val="center"/>
                </w:tcPr>
                <w:p>
                  <w:pPr>
                    <w:adjustRightInd w:val="0"/>
                    <w:snapToGrid w:val="0"/>
                    <w:spacing w:line="240" w:lineRule="exac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67" w:hRule="atLeast"/>
              </w:trPr>
              <w:tc>
                <w:tcPr>
                  <w:tcW w:w="1007" w:type="dxa"/>
                  <w:vMerge w:val="continue"/>
                  <w:vAlign w:val="center"/>
                </w:tcPr>
                <w:p>
                  <w:pPr>
                    <w:adjustRightInd w:val="0"/>
                    <w:snapToGrid w:val="0"/>
                    <w:spacing w:line="240" w:lineRule="exact"/>
                    <w:jc w:val="center"/>
                    <w:rPr>
                      <w:bCs/>
                      <w:szCs w:val="21"/>
                    </w:rPr>
                  </w:pPr>
                </w:p>
              </w:tc>
              <w:tc>
                <w:tcPr>
                  <w:tcW w:w="1105" w:type="dxa"/>
                  <w:vAlign w:val="center"/>
                </w:tcPr>
                <w:p>
                  <w:pPr>
                    <w:jc w:val="center"/>
                    <w:rPr>
                      <w:szCs w:val="21"/>
                    </w:rPr>
                  </w:pPr>
                  <w:r>
                    <w:rPr>
                      <w:rFonts w:hint="eastAsia"/>
                      <w:szCs w:val="21"/>
                    </w:rPr>
                    <w:t>沉泥井、隔油池废油泥</w:t>
                  </w:r>
                </w:p>
              </w:tc>
              <w:tc>
                <w:tcPr>
                  <w:tcW w:w="1123" w:type="dxa"/>
                  <w:vAlign w:val="center"/>
                </w:tcPr>
                <w:p>
                  <w:pPr>
                    <w:adjustRightInd w:val="0"/>
                    <w:snapToGrid w:val="0"/>
                    <w:spacing w:line="240" w:lineRule="exact"/>
                    <w:jc w:val="center"/>
                    <w:rPr>
                      <w:bCs/>
                      <w:szCs w:val="21"/>
                    </w:rPr>
                  </w:pPr>
                  <w:r>
                    <w:rPr>
                      <w:szCs w:val="21"/>
                    </w:rPr>
                    <w:t>危险废物</w:t>
                  </w:r>
                </w:p>
              </w:tc>
              <w:tc>
                <w:tcPr>
                  <w:tcW w:w="1170" w:type="dxa"/>
                  <w:vAlign w:val="center"/>
                </w:tcPr>
                <w:p>
                  <w:pPr>
                    <w:jc w:val="center"/>
                    <w:rPr>
                      <w:szCs w:val="21"/>
                    </w:rPr>
                  </w:pPr>
                  <w:r>
                    <w:rPr>
                      <w:rFonts w:hint="eastAsia"/>
                      <w:szCs w:val="21"/>
                    </w:rPr>
                    <w:t>HW08</w:t>
                  </w:r>
                </w:p>
                <w:p>
                  <w:pPr>
                    <w:jc w:val="center"/>
                    <w:rPr>
                      <w:szCs w:val="21"/>
                    </w:rPr>
                  </w:pPr>
                  <w:r>
                    <w:rPr>
                      <w:szCs w:val="21"/>
                    </w:rPr>
                    <w:t>900-210-08</w:t>
                  </w:r>
                </w:p>
              </w:tc>
              <w:tc>
                <w:tcPr>
                  <w:tcW w:w="1170" w:type="dxa"/>
                  <w:vAlign w:val="center"/>
                </w:tcPr>
                <w:p>
                  <w:pPr>
                    <w:jc w:val="center"/>
                    <w:rPr>
                      <w:szCs w:val="21"/>
                    </w:rPr>
                  </w:pPr>
                  <w:r>
                    <w:rPr>
                      <w:rFonts w:hint="eastAsia"/>
                      <w:szCs w:val="21"/>
                    </w:rPr>
                    <w:t>矿物油</w:t>
                  </w:r>
                  <w:r>
                    <w:rPr>
                      <w:szCs w:val="21"/>
                    </w:rPr>
                    <w:t>等</w:t>
                  </w:r>
                </w:p>
              </w:tc>
              <w:tc>
                <w:tcPr>
                  <w:tcW w:w="775" w:type="dxa"/>
                  <w:vAlign w:val="center"/>
                </w:tcPr>
                <w:p>
                  <w:pPr>
                    <w:adjustRightInd w:val="0"/>
                    <w:snapToGrid w:val="0"/>
                    <w:spacing w:line="240" w:lineRule="exact"/>
                    <w:jc w:val="center"/>
                    <w:rPr>
                      <w:bCs/>
                      <w:szCs w:val="21"/>
                    </w:rPr>
                  </w:pPr>
                  <w:r>
                    <w:rPr>
                      <w:rFonts w:hint="eastAsia"/>
                      <w:szCs w:val="21"/>
                    </w:rPr>
                    <w:t>半</w:t>
                  </w:r>
                  <w:r>
                    <w:rPr>
                      <w:szCs w:val="21"/>
                    </w:rPr>
                    <w:t>固态</w:t>
                  </w:r>
                </w:p>
              </w:tc>
              <w:tc>
                <w:tcPr>
                  <w:tcW w:w="890" w:type="dxa"/>
                  <w:vAlign w:val="center"/>
                </w:tcPr>
                <w:p>
                  <w:pPr>
                    <w:jc w:val="center"/>
                    <w:rPr>
                      <w:szCs w:val="21"/>
                    </w:rPr>
                  </w:pPr>
                  <w:r>
                    <w:rPr>
                      <w:szCs w:val="21"/>
                    </w:rPr>
                    <w:t>T</w:t>
                  </w:r>
                  <w:r>
                    <w:rPr>
                      <w:rFonts w:hint="eastAsia"/>
                      <w:szCs w:val="21"/>
                    </w:rPr>
                    <w:t>、</w:t>
                  </w:r>
                  <w:r>
                    <w:rPr>
                      <w:szCs w:val="21"/>
                    </w:rPr>
                    <w:t>I</w:t>
                  </w:r>
                </w:p>
              </w:tc>
              <w:tc>
                <w:tcPr>
                  <w:tcW w:w="856" w:type="dxa"/>
                  <w:vAlign w:val="center"/>
                </w:tcPr>
                <w:p>
                  <w:pPr>
                    <w:jc w:val="center"/>
                    <w:rPr>
                      <w:szCs w:val="21"/>
                    </w:rPr>
                  </w:pPr>
                  <w:r>
                    <w:rPr>
                      <w:rFonts w:hint="eastAsia"/>
                      <w:szCs w:val="21"/>
                    </w:rPr>
                    <w:t>0.1</w:t>
                  </w:r>
                </w:p>
              </w:tc>
              <w:tc>
                <w:tcPr>
                  <w:tcW w:w="986" w:type="dxa"/>
                  <w:vMerge w:val="continue"/>
                  <w:vAlign w:val="center"/>
                </w:tcPr>
                <w:p>
                  <w:pPr>
                    <w:adjustRightInd w:val="0"/>
                    <w:snapToGrid w:val="0"/>
                    <w:spacing w:line="240" w:lineRule="exact"/>
                    <w:jc w:val="center"/>
                    <w:rPr>
                      <w:bCs/>
                      <w:szCs w:val="21"/>
                    </w:rPr>
                  </w:pPr>
                </w:p>
              </w:tc>
              <w:tc>
                <w:tcPr>
                  <w:tcW w:w="1276" w:type="dxa"/>
                  <w:vMerge w:val="continue"/>
                  <w:vAlign w:val="center"/>
                </w:tcPr>
                <w:p>
                  <w:pPr>
                    <w:pStyle w:val="14"/>
                    <w:adjustRightInd w:val="0"/>
                    <w:spacing w:line="240" w:lineRule="atLeast"/>
                    <w:jc w:val="center"/>
                    <w:rPr>
                      <w:bCs/>
                      <w:sz w:val="21"/>
                      <w:szCs w:val="21"/>
                    </w:rPr>
                  </w:pPr>
                </w:p>
              </w:tc>
              <w:tc>
                <w:tcPr>
                  <w:tcW w:w="1028" w:type="dxa"/>
                  <w:vAlign w:val="center"/>
                </w:tcPr>
                <w:p>
                  <w:pPr>
                    <w:jc w:val="center"/>
                    <w:rPr>
                      <w:szCs w:val="21"/>
                    </w:rPr>
                  </w:pPr>
                  <w:r>
                    <w:rPr>
                      <w:rFonts w:hint="eastAsia"/>
                      <w:szCs w:val="21"/>
                    </w:rPr>
                    <w:t>0.1</w:t>
                  </w:r>
                </w:p>
              </w:tc>
              <w:tc>
                <w:tcPr>
                  <w:tcW w:w="1240" w:type="dxa"/>
                  <w:vMerge w:val="continue"/>
                  <w:vAlign w:val="center"/>
                </w:tcPr>
                <w:p>
                  <w:pPr>
                    <w:adjustRightInd w:val="0"/>
                    <w:snapToGrid w:val="0"/>
                    <w:spacing w:line="240" w:lineRule="exact"/>
                    <w:jc w:val="center"/>
                    <w:rPr>
                      <w:bCs/>
                      <w:szCs w:val="21"/>
                    </w:rPr>
                  </w:pPr>
                </w:p>
              </w:tc>
            </w:tr>
          </w:tbl>
          <w:p>
            <w:pPr>
              <w:tabs>
                <w:tab w:val="left" w:pos="1275"/>
              </w:tabs>
              <w:spacing w:line="360" w:lineRule="auto"/>
              <w:ind w:firstLine="422" w:firstLineChars="200"/>
              <w:rPr>
                <w:b/>
                <w:color w:val="FF0000"/>
                <w:szCs w:val="21"/>
              </w:rPr>
            </w:pPr>
          </w:p>
          <w:p>
            <w:pPr>
              <w:autoSpaceDE w:val="0"/>
              <w:autoSpaceDN w:val="0"/>
              <w:adjustRightInd w:val="0"/>
              <w:spacing w:line="360" w:lineRule="auto"/>
              <w:ind w:firstLine="420" w:firstLineChars="200"/>
              <w:jc w:val="left"/>
              <w:rPr>
                <w:kern w:val="0"/>
                <w:szCs w:val="21"/>
              </w:rPr>
            </w:pPr>
            <w:r>
              <w:rPr>
                <w:rFonts w:hint="eastAsia"/>
                <w:kern w:val="0"/>
              </w:rPr>
              <w:t>一般固体废弃物主要为生活垃圾，应分类收集，不得露天堆放，设置垃圾桶收集，由环卫部门统一清运。项目一般固废按要求收集、处置后，不会对周围环境产生不良影响。</w:t>
            </w:r>
          </w:p>
          <w:p>
            <w:pPr>
              <w:tabs>
                <w:tab w:val="left" w:pos="1275"/>
              </w:tabs>
              <w:spacing w:line="360" w:lineRule="auto"/>
              <w:ind w:firstLine="420" w:firstLineChars="200"/>
              <w:rPr>
                <w:kern w:val="0"/>
              </w:rPr>
            </w:pPr>
            <w:r>
              <w:rPr>
                <w:kern w:val="0"/>
              </w:rPr>
              <w:t>根据《建设项目危险废物环境影响评价指南》（环保部公告</w:t>
            </w:r>
            <w:r>
              <w:rPr>
                <w:rFonts w:eastAsia="TimesNewRomanPSMT"/>
                <w:kern w:val="0"/>
              </w:rPr>
              <w:t xml:space="preserve">[2017]43 </w:t>
            </w:r>
            <w:r>
              <w:rPr>
                <w:kern w:val="0"/>
              </w:rPr>
              <w:t>号）、《危险废物贮存污染控制标准》（</w:t>
            </w:r>
            <w:r>
              <w:rPr>
                <w:rFonts w:eastAsia="TimesNewRomanPSMT"/>
                <w:kern w:val="0"/>
              </w:rPr>
              <w:t>GB18597-2001</w:t>
            </w:r>
            <w:r>
              <w:rPr>
                <w:kern w:val="0"/>
              </w:rPr>
              <w:t>）及其</w:t>
            </w:r>
            <w:r>
              <w:rPr>
                <w:rFonts w:eastAsia="TimesNewRomanPSMT"/>
                <w:kern w:val="0"/>
              </w:rPr>
              <w:t xml:space="preserve">2013 </w:t>
            </w:r>
            <w:r>
              <w:rPr>
                <w:kern w:val="0"/>
              </w:rPr>
              <w:t>年修改单中的相关要求、《国家危险废物名录》（</w:t>
            </w:r>
            <w:r>
              <w:rPr>
                <w:rFonts w:eastAsia="TimesNewRomanPSMT"/>
                <w:kern w:val="0"/>
              </w:rPr>
              <w:t>2021</w:t>
            </w:r>
            <w:r>
              <w:rPr>
                <w:kern w:val="0"/>
              </w:rPr>
              <w:t>版）以及《危险废物鉴别标准通则》</w:t>
            </w:r>
            <w:r>
              <w:rPr>
                <w:rFonts w:eastAsia="TimesNewRomanPSMT"/>
                <w:kern w:val="0"/>
              </w:rPr>
              <w:t>(GB5085.7-2019)</w:t>
            </w:r>
            <w:r>
              <w:rPr>
                <w:kern w:val="0"/>
              </w:rPr>
              <w:t>，本项目危险废物产排汇总以及临时贮存场所见表</w:t>
            </w:r>
            <w:r>
              <w:rPr>
                <w:rFonts w:eastAsia="TimesNewRomanPSMT"/>
                <w:kern w:val="0"/>
              </w:rPr>
              <w:t>4-11</w:t>
            </w:r>
            <w:r>
              <w:rPr>
                <w:kern w:val="0"/>
              </w:rPr>
              <w:t>、表</w:t>
            </w:r>
            <w:r>
              <w:rPr>
                <w:rFonts w:eastAsia="TimesNewRomanPSMT"/>
                <w:kern w:val="0"/>
              </w:rPr>
              <w:t>4-12</w:t>
            </w:r>
            <w:r>
              <w:rPr>
                <w:kern w:val="0"/>
              </w:rPr>
              <w:t>。</w:t>
            </w:r>
          </w:p>
          <w:p>
            <w:pPr>
              <w:tabs>
                <w:tab w:val="left" w:pos="1275"/>
              </w:tabs>
              <w:spacing w:line="360" w:lineRule="auto"/>
              <w:ind w:firstLine="361" w:firstLineChars="200"/>
              <w:rPr>
                <w:b/>
                <w:sz w:val="18"/>
                <w:szCs w:val="21"/>
              </w:rPr>
            </w:pPr>
          </w:p>
          <w:p>
            <w:pPr>
              <w:spacing w:line="276" w:lineRule="auto"/>
              <w:ind w:firstLine="422" w:firstLineChars="200"/>
              <w:jc w:val="center"/>
              <w:rPr>
                <w:b/>
                <w:szCs w:val="21"/>
              </w:rPr>
            </w:pPr>
            <w:r>
              <w:rPr>
                <w:b/>
                <w:szCs w:val="21"/>
              </w:rPr>
              <w:t xml:space="preserve">表4-11  </w:t>
            </w:r>
            <w:r>
              <w:rPr>
                <w:rFonts w:hint="eastAsia"/>
                <w:b/>
                <w:szCs w:val="21"/>
              </w:rPr>
              <w:t>本项目危险废物产排情况一览表</w:t>
            </w:r>
          </w:p>
          <w:tbl>
            <w:tblPr>
              <w:tblStyle w:val="21"/>
              <w:tblW w:w="1263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577"/>
              <w:gridCol w:w="1204"/>
              <w:gridCol w:w="993"/>
              <w:gridCol w:w="1148"/>
              <w:gridCol w:w="1261"/>
              <w:gridCol w:w="1559"/>
              <w:gridCol w:w="709"/>
              <w:gridCol w:w="1133"/>
              <w:gridCol w:w="1134"/>
              <w:gridCol w:w="1134"/>
              <w:gridCol w:w="178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7" w:type="dxa"/>
                  <w:vAlign w:val="center"/>
                </w:tcPr>
                <w:p>
                  <w:pPr>
                    <w:jc w:val="center"/>
                    <w:rPr>
                      <w:szCs w:val="21"/>
                    </w:rPr>
                  </w:pPr>
                  <w:r>
                    <w:rPr>
                      <w:szCs w:val="21"/>
                    </w:rPr>
                    <w:t>序号</w:t>
                  </w:r>
                </w:p>
              </w:tc>
              <w:tc>
                <w:tcPr>
                  <w:tcW w:w="1204" w:type="dxa"/>
                  <w:vAlign w:val="center"/>
                </w:tcPr>
                <w:p>
                  <w:pPr>
                    <w:jc w:val="center"/>
                    <w:rPr>
                      <w:szCs w:val="21"/>
                    </w:rPr>
                  </w:pPr>
                  <w:r>
                    <w:rPr>
                      <w:szCs w:val="21"/>
                    </w:rPr>
                    <w:t>危废名称</w:t>
                  </w:r>
                </w:p>
              </w:tc>
              <w:tc>
                <w:tcPr>
                  <w:tcW w:w="993" w:type="dxa"/>
                  <w:vAlign w:val="center"/>
                </w:tcPr>
                <w:p>
                  <w:pPr>
                    <w:jc w:val="center"/>
                    <w:rPr>
                      <w:szCs w:val="21"/>
                    </w:rPr>
                  </w:pPr>
                  <w:r>
                    <w:rPr>
                      <w:szCs w:val="21"/>
                    </w:rPr>
                    <w:t>危废类别</w:t>
                  </w:r>
                </w:p>
              </w:tc>
              <w:tc>
                <w:tcPr>
                  <w:tcW w:w="1148" w:type="dxa"/>
                  <w:vAlign w:val="center"/>
                </w:tcPr>
                <w:p>
                  <w:pPr>
                    <w:jc w:val="center"/>
                    <w:rPr>
                      <w:szCs w:val="21"/>
                    </w:rPr>
                  </w:pPr>
                  <w:r>
                    <w:rPr>
                      <w:szCs w:val="21"/>
                    </w:rPr>
                    <w:t>危废代码</w:t>
                  </w:r>
                </w:p>
              </w:tc>
              <w:tc>
                <w:tcPr>
                  <w:tcW w:w="1261" w:type="dxa"/>
                  <w:vAlign w:val="center"/>
                </w:tcPr>
                <w:p>
                  <w:pPr>
                    <w:jc w:val="center"/>
                    <w:rPr>
                      <w:szCs w:val="21"/>
                    </w:rPr>
                  </w:pPr>
                  <w:r>
                    <w:rPr>
                      <w:szCs w:val="21"/>
                    </w:rPr>
                    <w:t>产生量（t/a）</w:t>
                  </w:r>
                </w:p>
              </w:tc>
              <w:tc>
                <w:tcPr>
                  <w:tcW w:w="1559" w:type="dxa"/>
                  <w:vAlign w:val="center"/>
                </w:tcPr>
                <w:p>
                  <w:pPr>
                    <w:jc w:val="center"/>
                    <w:rPr>
                      <w:szCs w:val="21"/>
                    </w:rPr>
                  </w:pPr>
                  <w:r>
                    <w:rPr>
                      <w:szCs w:val="21"/>
                    </w:rPr>
                    <w:t>产生工序及装置</w:t>
                  </w:r>
                </w:p>
              </w:tc>
              <w:tc>
                <w:tcPr>
                  <w:tcW w:w="709" w:type="dxa"/>
                  <w:vAlign w:val="center"/>
                </w:tcPr>
                <w:p>
                  <w:pPr>
                    <w:jc w:val="center"/>
                    <w:rPr>
                      <w:szCs w:val="21"/>
                    </w:rPr>
                  </w:pPr>
                  <w:r>
                    <w:rPr>
                      <w:szCs w:val="21"/>
                    </w:rPr>
                    <w:t>形态</w:t>
                  </w:r>
                </w:p>
              </w:tc>
              <w:tc>
                <w:tcPr>
                  <w:tcW w:w="1133" w:type="dxa"/>
                  <w:vAlign w:val="center"/>
                </w:tcPr>
                <w:p>
                  <w:pPr>
                    <w:jc w:val="center"/>
                    <w:rPr>
                      <w:szCs w:val="21"/>
                    </w:rPr>
                  </w:pPr>
                  <w:r>
                    <w:rPr>
                      <w:szCs w:val="21"/>
                    </w:rPr>
                    <w:t>有害成分</w:t>
                  </w:r>
                </w:p>
              </w:tc>
              <w:tc>
                <w:tcPr>
                  <w:tcW w:w="1134" w:type="dxa"/>
                  <w:vAlign w:val="center"/>
                </w:tcPr>
                <w:p>
                  <w:pPr>
                    <w:jc w:val="center"/>
                    <w:rPr>
                      <w:szCs w:val="21"/>
                    </w:rPr>
                  </w:pPr>
                  <w:r>
                    <w:rPr>
                      <w:szCs w:val="21"/>
                    </w:rPr>
                    <w:t>产废周期</w:t>
                  </w:r>
                </w:p>
              </w:tc>
              <w:tc>
                <w:tcPr>
                  <w:tcW w:w="1134" w:type="dxa"/>
                  <w:vAlign w:val="center"/>
                </w:tcPr>
                <w:p>
                  <w:pPr>
                    <w:jc w:val="center"/>
                    <w:rPr>
                      <w:szCs w:val="21"/>
                    </w:rPr>
                  </w:pPr>
                  <w:r>
                    <w:rPr>
                      <w:szCs w:val="21"/>
                    </w:rPr>
                    <w:t>危险特性</w:t>
                  </w:r>
                </w:p>
              </w:tc>
              <w:tc>
                <w:tcPr>
                  <w:tcW w:w="1784" w:type="dxa"/>
                  <w:vAlign w:val="center"/>
                </w:tcPr>
                <w:p>
                  <w:pPr>
                    <w:jc w:val="center"/>
                    <w:rPr>
                      <w:szCs w:val="21"/>
                    </w:rPr>
                  </w:pPr>
                  <w:r>
                    <w:rPr>
                      <w:szCs w:val="21"/>
                    </w:rPr>
                    <w:t>污染防治措施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7" w:type="dxa"/>
                  <w:vAlign w:val="center"/>
                </w:tcPr>
                <w:p>
                  <w:pPr>
                    <w:jc w:val="center"/>
                    <w:rPr>
                      <w:szCs w:val="21"/>
                    </w:rPr>
                  </w:pPr>
                  <w:r>
                    <w:rPr>
                      <w:rFonts w:hint="eastAsia"/>
                      <w:szCs w:val="21"/>
                    </w:rPr>
                    <w:t>1</w:t>
                  </w:r>
                </w:p>
              </w:tc>
              <w:tc>
                <w:tcPr>
                  <w:tcW w:w="1204" w:type="dxa"/>
                  <w:vAlign w:val="center"/>
                </w:tcPr>
                <w:p>
                  <w:pPr>
                    <w:jc w:val="center"/>
                    <w:rPr>
                      <w:szCs w:val="21"/>
                    </w:rPr>
                  </w:pPr>
                  <w:r>
                    <w:rPr>
                      <w:rFonts w:hint="eastAsia"/>
                      <w:szCs w:val="21"/>
                    </w:rPr>
                    <w:t>储罐、</w:t>
                  </w:r>
                  <w:r>
                    <w:rPr>
                      <w:szCs w:val="21"/>
                    </w:rPr>
                    <w:t>回收装置废油</w:t>
                  </w:r>
                  <w:r>
                    <w:rPr>
                      <w:rFonts w:hint="eastAsia"/>
                      <w:szCs w:val="21"/>
                    </w:rPr>
                    <w:t>渣</w:t>
                  </w:r>
                </w:p>
              </w:tc>
              <w:tc>
                <w:tcPr>
                  <w:tcW w:w="993" w:type="dxa"/>
                  <w:vAlign w:val="center"/>
                </w:tcPr>
                <w:p>
                  <w:pPr>
                    <w:jc w:val="center"/>
                    <w:rPr>
                      <w:szCs w:val="21"/>
                    </w:rPr>
                  </w:pPr>
                  <w:r>
                    <w:rPr>
                      <w:rFonts w:hint="eastAsia"/>
                      <w:szCs w:val="21"/>
                    </w:rPr>
                    <w:t>HW08</w:t>
                  </w:r>
                </w:p>
              </w:tc>
              <w:tc>
                <w:tcPr>
                  <w:tcW w:w="1148" w:type="dxa"/>
                  <w:vAlign w:val="center"/>
                </w:tcPr>
                <w:p>
                  <w:pPr>
                    <w:jc w:val="center"/>
                    <w:rPr>
                      <w:szCs w:val="21"/>
                    </w:rPr>
                  </w:pPr>
                  <w:r>
                    <w:rPr>
                      <w:rFonts w:hint="eastAsia"/>
                      <w:bCs/>
                      <w:szCs w:val="21"/>
                    </w:rPr>
                    <w:t>900-221-08</w:t>
                  </w:r>
                </w:p>
              </w:tc>
              <w:tc>
                <w:tcPr>
                  <w:tcW w:w="1261" w:type="dxa"/>
                  <w:vAlign w:val="center"/>
                </w:tcPr>
                <w:p>
                  <w:pPr>
                    <w:jc w:val="center"/>
                    <w:rPr>
                      <w:szCs w:val="21"/>
                    </w:rPr>
                  </w:pPr>
                  <w:r>
                    <w:rPr>
                      <w:rFonts w:hint="eastAsia"/>
                      <w:szCs w:val="21"/>
                    </w:rPr>
                    <w:t>0.</w:t>
                  </w:r>
                  <w:r>
                    <w:rPr>
                      <w:szCs w:val="21"/>
                    </w:rPr>
                    <w:t>45</w:t>
                  </w:r>
                </w:p>
              </w:tc>
              <w:tc>
                <w:tcPr>
                  <w:tcW w:w="1559" w:type="dxa"/>
                  <w:vAlign w:val="center"/>
                </w:tcPr>
                <w:p>
                  <w:pPr>
                    <w:jc w:val="center"/>
                    <w:rPr>
                      <w:szCs w:val="21"/>
                    </w:rPr>
                  </w:pPr>
                  <w:r>
                    <w:rPr>
                      <w:rFonts w:hint="eastAsia"/>
                      <w:szCs w:val="21"/>
                    </w:rPr>
                    <w:t>储罐</w:t>
                  </w:r>
                  <w:r>
                    <w:rPr>
                      <w:szCs w:val="21"/>
                    </w:rPr>
                    <w:t>清掏</w:t>
                  </w:r>
                  <w:r>
                    <w:rPr>
                      <w:rFonts w:hint="eastAsia"/>
                      <w:szCs w:val="21"/>
                    </w:rPr>
                    <w:t>、</w:t>
                  </w:r>
                  <w:r>
                    <w:rPr>
                      <w:rFonts w:hint="eastAsia"/>
                      <w:bCs/>
                      <w:szCs w:val="21"/>
                    </w:rPr>
                    <w:t>油气回收装置清理</w:t>
                  </w:r>
                </w:p>
              </w:tc>
              <w:tc>
                <w:tcPr>
                  <w:tcW w:w="709" w:type="dxa"/>
                  <w:vAlign w:val="center"/>
                </w:tcPr>
                <w:p>
                  <w:pPr>
                    <w:jc w:val="center"/>
                    <w:rPr>
                      <w:szCs w:val="21"/>
                    </w:rPr>
                  </w:pPr>
                  <w:r>
                    <w:rPr>
                      <w:rFonts w:hint="eastAsia"/>
                      <w:szCs w:val="21"/>
                    </w:rPr>
                    <w:t>固态</w:t>
                  </w:r>
                </w:p>
              </w:tc>
              <w:tc>
                <w:tcPr>
                  <w:tcW w:w="1133" w:type="dxa"/>
                  <w:vAlign w:val="center"/>
                </w:tcPr>
                <w:p>
                  <w:pPr>
                    <w:jc w:val="center"/>
                    <w:rPr>
                      <w:szCs w:val="21"/>
                    </w:rPr>
                  </w:pPr>
                  <w:r>
                    <w:rPr>
                      <w:rFonts w:hint="eastAsia"/>
                      <w:szCs w:val="21"/>
                    </w:rPr>
                    <w:t>矿物油</w:t>
                  </w:r>
                  <w:r>
                    <w:rPr>
                      <w:szCs w:val="21"/>
                    </w:rPr>
                    <w:t>等</w:t>
                  </w:r>
                </w:p>
              </w:tc>
              <w:tc>
                <w:tcPr>
                  <w:tcW w:w="1134" w:type="dxa"/>
                  <w:vAlign w:val="center"/>
                </w:tcPr>
                <w:p>
                  <w:pPr>
                    <w:jc w:val="center"/>
                    <w:rPr>
                      <w:szCs w:val="21"/>
                    </w:rPr>
                  </w:pPr>
                  <w:r>
                    <w:rPr>
                      <w:rFonts w:hint="eastAsia"/>
                      <w:szCs w:val="21"/>
                    </w:rPr>
                    <w:t>每年</w:t>
                  </w:r>
                </w:p>
              </w:tc>
              <w:tc>
                <w:tcPr>
                  <w:tcW w:w="1134" w:type="dxa"/>
                  <w:vAlign w:val="center"/>
                </w:tcPr>
                <w:p>
                  <w:pPr>
                    <w:jc w:val="center"/>
                    <w:rPr>
                      <w:szCs w:val="21"/>
                    </w:rPr>
                  </w:pPr>
                  <w:r>
                    <w:rPr>
                      <w:szCs w:val="21"/>
                    </w:rPr>
                    <w:t>T</w:t>
                  </w:r>
                  <w:r>
                    <w:rPr>
                      <w:rFonts w:hint="eastAsia"/>
                      <w:szCs w:val="21"/>
                    </w:rPr>
                    <w:t>、</w:t>
                  </w:r>
                  <w:r>
                    <w:rPr>
                      <w:szCs w:val="21"/>
                    </w:rPr>
                    <w:t>I</w:t>
                  </w:r>
                </w:p>
              </w:tc>
              <w:tc>
                <w:tcPr>
                  <w:tcW w:w="1784" w:type="dxa"/>
                  <w:vMerge w:val="restart"/>
                  <w:vAlign w:val="center"/>
                </w:tcPr>
                <w:p>
                  <w:pPr>
                    <w:jc w:val="center"/>
                    <w:rPr>
                      <w:szCs w:val="21"/>
                    </w:rPr>
                  </w:pPr>
                  <w:r>
                    <w:rPr>
                      <w:rFonts w:hint="eastAsia"/>
                      <w:szCs w:val="21"/>
                    </w:rPr>
                    <w:t>暂存</w:t>
                  </w:r>
                  <w:r>
                    <w:rPr>
                      <w:szCs w:val="21"/>
                    </w:rPr>
                    <w:t>于危废暂存间</w:t>
                  </w:r>
                  <w:r>
                    <w:rPr>
                      <w:rFonts w:hint="eastAsia"/>
                      <w:szCs w:val="21"/>
                    </w:rPr>
                    <w:t>，</w:t>
                  </w:r>
                  <w:r>
                    <w:rPr>
                      <w:szCs w:val="21"/>
                    </w:rPr>
                    <w:t>委托有资质的单位处理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7" w:type="dxa"/>
                  <w:vAlign w:val="center"/>
                </w:tcPr>
                <w:p>
                  <w:pPr>
                    <w:spacing w:line="360" w:lineRule="auto"/>
                    <w:jc w:val="center"/>
                    <w:rPr>
                      <w:szCs w:val="21"/>
                    </w:rPr>
                  </w:pPr>
                  <w:r>
                    <w:rPr>
                      <w:rFonts w:hint="eastAsia"/>
                      <w:szCs w:val="21"/>
                    </w:rPr>
                    <w:t>2</w:t>
                  </w:r>
                </w:p>
              </w:tc>
              <w:tc>
                <w:tcPr>
                  <w:tcW w:w="1204" w:type="dxa"/>
                  <w:vAlign w:val="center"/>
                </w:tcPr>
                <w:p>
                  <w:pPr>
                    <w:jc w:val="center"/>
                    <w:rPr>
                      <w:szCs w:val="21"/>
                    </w:rPr>
                  </w:pPr>
                  <w:r>
                    <w:rPr>
                      <w:rFonts w:hint="eastAsia"/>
                      <w:szCs w:val="21"/>
                    </w:rPr>
                    <w:t>沉泥井、隔油池废油泥</w:t>
                  </w:r>
                </w:p>
              </w:tc>
              <w:tc>
                <w:tcPr>
                  <w:tcW w:w="993" w:type="dxa"/>
                  <w:vAlign w:val="center"/>
                </w:tcPr>
                <w:p>
                  <w:pPr>
                    <w:jc w:val="center"/>
                    <w:rPr>
                      <w:szCs w:val="21"/>
                    </w:rPr>
                  </w:pPr>
                  <w:r>
                    <w:rPr>
                      <w:szCs w:val="21"/>
                    </w:rPr>
                    <w:t>HW08</w:t>
                  </w:r>
                </w:p>
              </w:tc>
              <w:tc>
                <w:tcPr>
                  <w:tcW w:w="1148" w:type="dxa"/>
                  <w:vAlign w:val="center"/>
                </w:tcPr>
                <w:p>
                  <w:pPr>
                    <w:jc w:val="center"/>
                    <w:rPr>
                      <w:szCs w:val="21"/>
                    </w:rPr>
                  </w:pPr>
                  <w:r>
                    <w:rPr>
                      <w:szCs w:val="21"/>
                    </w:rPr>
                    <w:t>900-210-08</w:t>
                  </w:r>
                </w:p>
              </w:tc>
              <w:tc>
                <w:tcPr>
                  <w:tcW w:w="1261" w:type="dxa"/>
                  <w:vAlign w:val="center"/>
                </w:tcPr>
                <w:p>
                  <w:pPr>
                    <w:jc w:val="center"/>
                    <w:rPr>
                      <w:szCs w:val="21"/>
                    </w:rPr>
                  </w:pPr>
                  <w:r>
                    <w:rPr>
                      <w:szCs w:val="21"/>
                    </w:rPr>
                    <w:t>0.1</w:t>
                  </w:r>
                </w:p>
              </w:tc>
              <w:tc>
                <w:tcPr>
                  <w:tcW w:w="1559" w:type="dxa"/>
                  <w:vAlign w:val="center"/>
                </w:tcPr>
                <w:p>
                  <w:pPr>
                    <w:jc w:val="center"/>
                    <w:rPr>
                      <w:szCs w:val="21"/>
                    </w:rPr>
                  </w:pPr>
                  <w:r>
                    <w:rPr>
                      <w:rFonts w:hint="eastAsia"/>
                      <w:szCs w:val="21"/>
                    </w:rPr>
                    <w:t>沉泥井、隔油池</w:t>
                  </w:r>
                  <w:r>
                    <w:rPr>
                      <w:szCs w:val="21"/>
                    </w:rPr>
                    <w:t>清掏</w:t>
                  </w:r>
                </w:p>
              </w:tc>
              <w:tc>
                <w:tcPr>
                  <w:tcW w:w="709" w:type="dxa"/>
                  <w:vAlign w:val="center"/>
                </w:tcPr>
                <w:p>
                  <w:pPr>
                    <w:jc w:val="center"/>
                    <w:rPr>
                      <w:szCs w:val="21"/>
                    </w:rPr>
                  </w:pPr>
                  <w:r>
                    <w:rPr>
                      <w:rFonts w:hint="eastAsia"/>
                      <w:szCs w:val="21"/>
                    </w:rPr>
                    <w:t>半</w:t>
                  </w:r>
                  <w:r>
                    <w:rPr>
                      <w:szCs w:val="21"/>
                    </w:rPr>
                    <w:t>固态</w:t>
                  </w:r>
                </w:p>
              </w:tc>
              <w:tc>
                <w:tcPr>
                  <w:tcW w:w="1133" w:type="dxa"/>
                  <w:vAlign w:val="center"/>
                </w:tcPr>
                <w:p>
                  <w:pPr>
                    <w:jc w:val="center"/>
                    <w:rPr>
                      <w:szCs w:val="21"/>
                    </w:rPr>
                  </w:pPr>
                  <w:r>
                    <w:rPr>
                      <w:rFonts w:hint="eastAsia"/>
                      <w:szCs w:val="21"/>
                    </w:rPr>
                    <w:t>矿物油</w:t>
                  </w:r>
                  <w:r>
                    <w:rPr>
                      <w:szCs w:val="21"/>
                    </w:rPr>
                    <w:t>等</w:t>
                  </w:r>
                </w:p>
              </w:tc>
              <w:tc>
                <w:tcPr>
                  <w:tcW w:w="1134" w:type="dxa"/>
                  <w:vAlign w:val="center"/>
                </w:tcPr>
                <w:p>
                  <w:pPr>
                    <w:jc w:val="center"/>
                    <w:rPr>
                      <w:szCs w:val="21"/>
                    </w:rPr>
                  </w:pPr>
                  <w:r>
                    <w:rPr>
                      <w:rFonts w:hint="eastAsia"/>
                      <w:szCs w:val="21"/>
                    </w:rPr>
                    <w:t>每年</w:t>
                  </w:r>
                </w:p>
              </w:tc>
              <w:tc>
                <w:tcPr>
                  <w:tcW w:w="1134" w:type="dxa"/>
                  <w:vAlign w:val="center"/>
                </w:tcPr>
                <w:p>
                  <w:pPr>
                    <w:jc w:val="center"/>
                    <w:rPr>
                      <w:szCs w:val="21"/>
                    </w:rPr>
                  </w:pPr>
                  <w:r>
                    <w:rPr>
                      <w:szCs w:val="21"/>
                    </w:rPr>
                    <w:t>T</w:t>
                  </w:r>
                  <w:r>
                    <w:rPr>
                      <w:rFonts w:hint="eastAsia"/>
                      <w:szCs w:val="21"/>
                    </w:rPr>
                    <w:t>、</w:t>
                  </w:r>
                  <w:r>
                    <w:rPr>
                      <w:szCs w:val="21"/>
                    </w:rPr>
                    <w:t>I</w:t>
                  </w:r>
                </w:p>
              </w:tc>
              <w:tc>
                <w:tcPr>
                  <w:tcW w:w="178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577" w:type="dxa"/>
                  <w:vAlign w:val="center"/>
                </w:tcPr>
                <w:p>
                  <w:pPr>
                    <w:spacing w:line="360" w:lineRule="auto"/>
                    <w:jc w:val="center"/>
                    <w:rPr>
                      <w:szCs w:val="21"/>
                    </w:rPr>
                  </w:pPr>
                  <w:r>
                    <w:rPr>
                      <w:rFonts w:hint="eastAsia"/>
                      <w:szCs w:val="21"/>
                    </w:rPr>
                    <w:t>3</w:t>
                  </w:r>
                </w:p>
              </w:tc>
              <w:tc>
                <w:tcPr>
                  <w:tcW w:w="1204" w:type="dxa"/>
                  <w:vAlign w:val="center"/>
                </w:tcPr>
                <w:p>
                  <w:pPr>
                    <w:jc w:val="center"/>
                    <w:rPr>
                      <w:szCs w:val="21"/>
                    </w:rPr>
                  </w:pPr>
                  <w:r>
                    <w:rPr>
                      <w:rFonts w:hint="eastAsia"/>
                      <w:szCs w:val="21"/>
                    </w:rPr>
                    <w:t>废</w:t>
                  </w:r>
                  <w:r>
                    <w:rPr>
                      <w:szCs w:val="21"/>
                    </w:rPr>
                    <w:t>吸油棉</w:t>
                  </w:r>
                </w:p>
              </w:tc>
              <w:tc>
                <w:tcPr>
                  <w:tcW w:w="993" w:type="dxa"/>
                  <w:vAlign w:val="center"/>
                </w:tcPr>
                <w:p>
                  <w:pPr>
                    <w:jc w:val="center"/>
                    <w:rPr>
                      <w:szCs w:val="21"/>
                    </w:rPr>
                  </w:pPr>
                  <w:r>
                    <w:rPr>
                      <w:szCs w:val="21"/>
                    </w:rPr>
                    <w:t>HW49</w:t>
                  </w:r>
                </w:p>
              </w:tc>
              <w:tc>
                <w:tcPr>
                  <w:tcW w:w="1148" w:type="dxa"/>
                  <w:vAlign w:val="center"/>
                </w:tcPr>
                <w:p>
                  <w:pPr>
                    <w:jc w:val="center"/>
                    <w:rPr>
                      <w:szCs w:val="21"/>
                    </w:rPr>
                  </w:pPr>
                  <w:r>
                    <w:rPr>
                      <w:szCs w:val="21"/>
                    </w:rPr>
                    <w:t>900-041-49</w:t>
                  </w:r>
                </w:p>
              </w:tc>
              <w:tc>
                <w:tcPr>
                  <w:tcW w:w="1261" w:type="dxa"/>
                  <w:vAlign w:val="center"/>
                </w:tcPr>
                <w:p>
                  <w:pPr>
                    <w:jc w:val="center"/>
                    <w:rPr>
                      <w:szCs w:val="21"/>
                    </w:rPr>
                  </w:pPr>
                  <w:r>
                    <w:rPr>
                      <w:rFonts w:hint="eastAsia"/>
                      <w:szCs w:val="21"/>
                    </w:rPr>
                    <w:t>0.05</w:t>
                  </w:r>
                </w:p>
              </w:tc>
              <w:tc>
                <w:tcPr>
                  <w:tcW w:w="1559" w:type="dxa"/>
                  <w:vAlign w:val="center"/>
                </w:tcPr>
                <w:p>
                  <w:pPr>
                    <w:jc w:val="center"/>
                    <w:rPr>
                      <w:szCs w:val="21"/>
                    </w:rPr>
                  </w:pPr>
                  <w:r>
                    <w:rPr>
                      <w:rFonts w:hint="eastAsia"/>
                      <w:szCs w:val="21"/>
                    </w:rPr>
                    <w:t>漏油</w:t>
                  </w:r>
                  <w:r>
                    <w:rPr>
                      <w:szCs w:val="21"/>
                    </w:rPr>
                    <w:t>处理等</w:t>
                  </w:r>
                </w:p>
              </w:tc>
              <w:tc>
                <w:tcPr>
                  <w:tcW w:w="709" w:type="dxa"/>
                  <w:vAlign w:val="center"/>
                </w:tcPr>
                <w:p>
                  <w:pPr>
                    <w:jc w:val="center"/>
                    <w:rPr>
                      <w:szCs w:val="21"/>
                    </w:rPr>
                  </w:pPr>
                  <w:r>
                    <w:rPr>
                      <w:szCs w:val="21"/>
                    </w:rPr>
                    <w:t>固态</w:t>
                  </w:r>
                </w:p>
              </w:tc>
              <w:tc>
                <w:tcPr>
                  <w:tcW w:w="1133" w:type="dxa"/>
                  <w:vAlign w:val="center"/>
                </w:tcPr>
                <w:p>
                  <w:pPr>
                    <w:jc w:val="center"/>
                    <w:rPr>
                      <w:szCs w:val="21"/>
                    </w:rPr>
                  </w:pPr>
                  <w:r>
                    <w:rPr>
                      <w:rFonts w:hint="eastAsia"/>
                      <w:szCs w:val="21"/>
                    </w:rPr>
                    <w:t>矿物油</w:t>
                  </w:r>
                  <w:r>
                    <w:rPr>
                      <w:szCs w:val="21"/>
                    </w:rPr>
                    <w:t>等</w:t>
                  </w:r>
                </w:p>
              </w:tc>
              <w:tc>
                <w:tcPr>
                  <w:tcW w:w="1134" w:type="dxa"/>
                  <w:vAlign w:val="center"/>
                </w:tcPr>
                <w:p>
                  <w:pPr>
                    <w:jc w:val="center"/>
                    <w:rPr>
                      <w:szCs w:val="21"/>
                    </w:rPr>
                  </w:pPr>
                  <w:r>
                    <w:rPr>
                      <w:rFonts w:hint="eastAsia"/>
                      <w:szCs w:val="21"/>
                    </w:rPr>
                    <w:t>每天</w:t>
                  </w:r>
                </w:p>
              </w:tc>
              <w:tc>
                <w:tcPr>
                  <w:tcW w:w="1134" w:type="dxa"/>
                  <w:vAlign w:val="center"/>
                </w:tcPr>
                <w:p>
                  <w:pPr>
                    <w:jc w:val="center"/>
                    <w:rPr>
                      <w:szCs w:val="21"/>
                    </w:rPr>
                  </w:pPr>
                  <w:r>
                    <w:rPr>
                      <w:szCs w:val="21"/>
                    </w:rPr>
                    <w:t>T</w:t>
                  </w:r>
                  <w:r>
                    <w:rPr>
                      <w:rFonts w:hint="eastAsia"/>
                      <w:szCs w:val="21"/>
                    </w:rPr>
                    <w:t>、I</w:t>
                  </w:r>
                  <w:r>
                    <w:rPr>
                      <w:szCs w:val="21"/>
                    </w:rPr>
                    <w:t>n</w:t>
                  </w:r>
                </w:p>
              </w:tc>
              <w:tc>
                <w:tcPr>
                  <w:tcW w:w="1784" w:type="dxa"/>
                  <w:vMerge w:val="continue"/>
                  <w:vAlign w:val="center"/>
                </w:tcPr>
                <w:p>
                  <w:pPr>
                    <w:jc w:val="center"/>
                    <w:rPr>
                      <w:szCs w:val="21"/>
                    </w:rPr>
                  </w:pPr>
                </w:p>
              </w:tc>
            </w:tr>
          </w:tbl>
          <w:p>
            <w:pPr>
              <w:spacing w:before="120" w:beforeLines="50" w:line="276" w:lineRule="auto"/>
              <w:jc w:val="center"/>
              <w:rPr>
                <w:b/>
              </w:rPr>
            </w:pPr>
            <w:r>
              <w:rPr>
                <w:b/>
              </w:rPr>
              <w:t>表4-12  项目危险废物贮存场所基本情况表</w:t>
            </w:r>
          </w:p>
          <w:tbl>
            <w:tblPr>
              <w:tblStyle w:val="21"/>
              <w:tblW w:w="12620" w:type="dxa"/>
              <w:tblInd w:w="6"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108" w:type="dxa"/>
                <w:bottom w:w="0" w:type="dxa"/>
                <w:right w:w="108" w:type="dxa"/>
              </w:tblCellMar>
            </w:tblPr>
            <w:tblGrid>
              <w:gridCol w:w="1564"/>
              <w:gridCol w:w="2409"/>
              <w:gridCol w:w="1418"/>
              <w:gridCol w:w="1559"/>
              <w:gridCol w:w="992"/>
              <w:gridCol w:w="661"/>
              <w:gridCol w:w="1466"/>
              <w:gridCol w:w="1212"/>
              <w:gridCol w:w="1339"/>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19" w:hRule="atLeast"/>
              </w:trPr>
              <w:tc>
                <w:tcPr>
                  <w:tcW w:w="1564" w:type="dxa"/>
                  <w:vAlign w:val="center"/>
                </w:tcPr>
                <w:p>
                  <w:pPr>
                    <w:jc w:val="center"/>
                    <w:rPr>
                      <w:kern w:val="18"/>
                      <w:szCs w:val="21"/>
                    </w:rPr>
                  </w:pPr>
                  <w:r>
                    <w:rPr>
                      <w:kern w:val="18"/>
                      <w:szCs w:val="21"/>
                    </w:rPr>
                    <w:t>贮存场所名称</w:t>
                  </w:r>
                </w:p>
              </w:tc>
              <w:tc>
                <w:tcPr>
                  <w:tcW w:w="2409" w:type="dxa"/>
                  <w:vAlign w:val="center"/>
                </w:tcPr>
                <w:p>
                  <w:pPr>
                    <w:jc w:val="center"/>
                    <w:rPr>
                      <w:kern w:val="18"/>
                      <w:szCs w:val="21"/>
                    </w:rPr>
                  </w:pPr>
                  <w:r>
                    <w:rPr>
                      <w:kern w:val="18"/>
                      <w:szCs w:val="21"/>
                    </w:rPr>
                    <w:t>危废名称</w:t>
                  </w:r>
                </w:p>
              </w:tc>
              <w:tc>
                <w:tcPr>
                  <w:tcW w:w="1418" w:type="dxa"/>
                  <w:vAlign w:val="center"/>
                </w:tcPr>
                <w:p>
                  <w:pPr>
                    <w:jc w:val="center"/>
                    <w:rPr>
                      <w:kern w:val="18"/>
                      <w:szCs w:val="21"/>
                    </w:rPr>
                  </w:pPr>
                  <w:r>
                    <w:rPr>
                      <w:kern w:val="18"/>
                      <w:szCs w:val="21"/>
                    </w:rPr>
                    <w:t>危废类别</w:t>
                  </w:r>
                </w:p>
              </w:tc>
              <w:tc>
                <w:tcPr>
                  <w:tcW w:w="1559" w:type="dxa"/>
                  <w:vAlign w:val="center"/>
                </w:tcPr>
                <w:p>
                  <w:pPr>
                    <w:jc w:val="center"/>
                    <w:rPr>
                      <w:kern w:val="18"/>
                      <w:szCs w:val="21"/>
                    </w:rPr>
                  </w:pPr>
                  <w:r>
                    <w:rPr>
                      <w:kern w:val="18"/>
                      <w:szCs w:val="21"/>
                    </w:rPr>
                    <w:t>危废代码</w:t>
                  </w:r>
                </w:p>
              </w:tc>
              <w:tc>
                <w:tcPr>
                  <w:tcW w:w="992" w:type="dxa"/>
                  <w:vAlign w:val="center"/>
                </w:tcPr>
                <w:p>
                  <w:pPr>
                    <w:jc w:val="center"/>
                    <w:rPr>
                      <w:kern w:val="18"/>
                      <w:szCs w:val="21"/>
                    </w:rPr>
                  </w:pPr>
                  <w:r>
                    <w:rPr>
                      <w:rFonts w:hint="eastAsia"/>
                      <w:kern w:val="18"/>
                      <w:szCs w:val="21"/>
                    </w:rPr>
                    <w:t>位置</w:t>
                  </w:r>
                </w:p>
              </w:tc>
              <w:tc>
                <w:tcPr>
                  <w:tcW w:w="661" w:type="dxa"/>
                  <w:vAlign w:val="center"/>
                </w:tcPr>
                <w:p>
                  <w:pPr>
                    <w:jc w:val="center"/>
                    <w:rPr>
                      <w:kern w:val="18"/>
                      <w:szCs w:val="21"/>
                    </w:rPr>
                  </w:pPr>
                  <w:r>
                    <w:rPr>
                      <w:kern w:val="18"/>
                      <w:szCs w:val="21"/>
                    </w:rPr>
                    <w:t>面积</w:t>
                  </w:r>
                </w:p>
              </w:tc>
              <w:tc>
                <w:tcPr>
                  <w:tcW w:w="1466" w:type="dxa"/>
                  <w:vAlign w:val="center"/>
                </w:tcPr>
                <w:p>
                  <w:pPr>
                    <w:spacing w:line="240" w:lineRule="exact"/>
                    <w:jc w:val="center"/>
                    <w:rPr>
                      <w:kern w:val="18"/>
                      <w:szCs w:val="21"/>
                    </w:rPr>
                  </w:pPr>
                  <w:r>
                    <w:rPr>
                      <w:kern w:val="18"/>
                      <w:szCs w:val="21"/>
                    </w:rPr>
                    <w:t>贮存方式</w:t>
                  </w:r>
                  <w:r>
                    <w:rPr>
                      <w:rFonts w:hint="eastAsia"/>
                      <w:kern w:val="18"/>
                      <w:szCs w:val="21"/>
                    </w:rPr>
                    <w:t>及要求</w:t>
                  </w:r>
                </w:p>
              </w:tc>
              <w:tc>
                <w:tcPr>
                  <w:tcW w:w="1212" w:type="dxa"/>
                  <w:vAlign w:val="center"/>
                </w:tcPr>
                <w:p>
                  <w:pPr>
                    <w:jc w:val="center"/>
                    <w:rPr>
                      <w:kern w:val="18"/>
                      <w:szCs w:val="21"/>
                    </w:rPr>
                  </w:pPr>
                  <w:r>
                    <w:rPr>
                      <w:kern w:val="18"/>
                      <w:szCs w:val="21"/>
                    </w:rPr>
                    <w:t>贮存能力</w:t>
                  </w:r>
                </w:p>
              </w:tc>
              <w:tc>
                <w:tcPr>
                  <w:tcW w:w="1339" w:type="dxa"/>
                  <w:vAlign w:val="center"/>
                </w:tcPr>
                <w:p>
                  <w:pPr>
                    <w:jc w:val="center"/>
                    <w:rPr>
                      <w:szCs w:val="21"/>
                    </w:rPr>
                  </w:pPr>
                  <w:r>
                    <w:rPr>
                      <w:szCs w:val="21"/>
                    </w:rPr>
                    <w:t>贮存</w:t>
                  </w:r>
                  <w:r>
                    <w:rPr>
                      <w:rFonts w:hint="eastAsia"/>
                      <w:szCs w:val="21"/>
                    </w:rPr>
                    <w:t>周期</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92" w:hRule="atLeast"/>
              </w:trPr>
              <w:tc>
                <w:tcPr>
                  <w:tcW w:w="1564" w:type="dxa"/>
                  <w:vMerge w:val="restart"/>
                  <w:vAlign w:val="center"/>
                </w:tcPr>
                <w:p>
                  <w:pPr>
                    <w:jc w:val="center"/>
                    <w:rPr>
                      <w:kern w:val="18"/>
                      <w:szCs w:val="21"/>
                    </w:rPr>
                  </w:pPr>
                  <w:r>
                    <w:rPr>
                      <w:kern w:val="18"/>
                      <w:szCs w:val="21"/>
                    </w:rPr>
                    <w:t>危废暂存间</w:t>
                  </w:r>
                </w:p>
              </w:tc>
              <w:tc>
                <w:tcPr>
                  <w:tcW w:w="2409" w:type="dxa"/>
                  <w:vAlign w:val="center"/>
                </w:tcPr>
                <w:p>
                  <w:pPr>
                    <w:jc w:val="center"/>
                    <w:rPr>
                      <w:szCs w:val="21"/>
                    </w:rPr>
                  </w:pPr>
                  <w:r>
                    <w:rPr>
                      <w:rFonts w:hint="eastAsia"/>
                      <w:szCs w:val="21"/>
                    </w:rPr>
                    <w:t>储罐、</w:t>
                  </w:r>
                  <w:r>
                    <w:rPr>
                      <w:szCs w:val="21"/>
                    </w:rPr>
                    <w:t>回收装置废油</w:t>
                  </w:r>
                  <w:r>
                    <w:rPr>
                      <w:rFonts w:hint="eastAsia"/>
                      <w:szCs w:val="21"/>
                    </w:rPr>
                    <w:t>渣</w:t>
                  </w:r>
                </w:p>
              </w:tc>
              <w:tc>
                <w:tcPr>
                  <w:tcW w:w="1418" w:type="dxa"/>
                  <w:vAlign w:val="center"/>
                </w:tcPr>
                <w:p>
                  <w:pPr>
                    <w:jc w:val="center"/>
                    <w:rPr>
                      <w:szCs w:val="21"/>
                    </w:rPr>
                  </w:pPr>
                  <w:r>
                    <w:rPr>
                      <w:rFonts w:hint="eastAsia"/>
                      <w:szCs w:val="21"/>
                    </w:rPr>
                    <w:t>HW08</w:t>
                  </w:r>
                </w:p>
              </w:tc>
              <w:tc>
                <w:tcPr>
                  <w:tcW w:w="1559" w:type="dxa"/>
                  <w:vAlign w:val="center"/>
                </w:tcPr>
                <w:p>
                  <w:pPr>
                    <w:jc w:val="center"/>
                    <w:rPr>
                      <w:szCs w:val="21"/>
                    </w:rPr>
                  </w:pPr>
                  <w:r>
                    <w:rPr>
                      <w:rFonts w:hint="eastAsia"/>
                      <w:bCs/>
                      <w:szCs w:val="21"/>
                    </w:rPr>
                    <w:t>900-221-08</w:t>
                  </w:r>
                </w:p>
              </w:tc>
              <w:tc>
                <w:tcPr>
                  <w:tcW w:w="992" w:type="dxa"/>
                  <w:vMerge w:val="restart"/>
                  <w:vAlign w:val="center"/>
                </w:tcPr>
                <w:p>
                  <w:pPr>
                    <w:jc w:val="center"/>
                    <w:rPr>
                      <w:kern w:val="18"/>
                      <w:szCs w:val="21"/>
                    </w:rPr>
                  </w:pPr>
                  <w:r>
                    <w:rPr>
                      <w:rFonts w:hint="eastAsia"/>
                      <w:kern w:val="18"/>
                      <w:szCs w:val="21"/>
                    </w:rPr>
                    <w:t>站房</w:t>
                  </w:r>
                  <w:r>
                    <w:rPr>
                      <w:kern w:val="18"/>
                      <w:szCs w:val="21"/>
                    </w:rPr>
                    <w:t>内储物间</w:t>
                  </w:r>
                </w:p>
              </w:tc>
              <w:tc>
                <w:tcPr>
                  <w:tcW w:w="661" w:type="dxa"/>
                  <w:vMerge w:val="restart"/>
                  <w:vAlign w:val="center"/>
                </w:tcPr>
                <w:p>
                  <w:pPr>
                    <w:jc w:val="center"/>
                    <w:rPr>
                      <w:kern w:val="18"/>
                      <w:szCs w:val="21"/>
                    </w:rPr>
                  </w:pPr>
                  <w:r>
                    <w:rPr>
                      <w:rFonts w:hint="eastAsia"/>
                      <w:kern w:val="18"/>
                      <w:szCs w:val="21"/>
                    </w:rPr>
                    <w:t>2</w:t>
                  </w:r>
                  <w:r>
                    <w:rPr>
                      <w:kern w:val="18"/>
                      <w:szCs w:val="21"/>
                    </w:rPr>
                    <w:t>m</w:t>
                  </w:r>
                  <w:r>
                    <w:rPr>
                      <w:kern w:val="18"/>
                      <w:szCs w:val="21"/>
                      <w:vertAlign w:val="superscript"/>
                    </w:rPr>
                    <w:t>2</w:t>
                  </w:r>
                </w:p>
              </w:tc>
              <w:tc>
                <w:tcPr>
                  <w:tcW w:w="1466" w:type="dxa"/>
                  <w:vMerge w:val="restart"/>
                  <w:vAlign w:val="center"/>
                </w:tcPr>
                <w:p>
                  <w:pPr>
                    <w:spacing w:line="240" w:lineRule="exact"/>
                    <w:jc w:val="center"/>
                    <w:rPr>
                      <w:kern w:val="18"/>
                      <w:szCs w:val="21"/>
                    </w:rPr>
                  </w:pPr>
                  <w:r>
                    <w:rPr>
                      <w:rFonts w:hint="eastAsia" w:ascii="宋体" w:cs="宋体"/>
                      <w:kern w:val="0"/>
                      <w:szCs w:val="21"/>
                    </w:rPr>
                    <w:t>桶装储存</w:t>
                  </w:r>
                </w:p>
              </w:tc>
              <w:tc>
                <w:tcPr>
                  <w:tcW w:w="1212" w:type="dxa"/>
                  <w:vMerge w:val="restart"/>
                  <w:vAlign w:val="center"/>
                </w:tcPr>
                <w:p>
                  <w:pPr>
                    <w:jc w:val="center"/>
                    <w:rPr>
                      <w:kern w:val="18"/>
                      <w:szCs w:val="21"/>
                    </w:rPr>
                  </w:pPr>
                  <w:r>
                    <w:rPr>
                      <w:kern w:val="18"/>
                      <w:szCs w:val="21"/>
                    </w:rPr>
                    <w:t>1</w:t>
                  </w:r>
                  <w:r>
                    <w:rPr>
                      <w:rFonts w:hint="eastAsia"/>
                      <w:kern w:val="18"/>
                      <w:szCs w:val="21"/>
                    </w:rPr>
                    <w:t>t</w:t>
                  </w:r>
                </w:p>
              </w:tc>
              <w:tc>
                <w:tcPr>
                  <w:tcW w:w="1339" w:type="dxa"/>
                  <w:vMerge w:val="restart"/>
                  <w:vAlign w:val="center"/>
                </w:tcPr>
                <w:p>
                  <w:pPr>
                    <w:topLinePunct/>
                    <w:adjustRightInd w:val="0"/>
                    <w:snapToGrid w:val="0"/>
                    <w:jc w:val="center"/>
                    <w:rPr>
                      <w:kern w:val="0"/>
                      <w:szCs w:val="21"/>
                    </w:rPr>
                  </w:pPr>
                  <w:r>
                    <w:rPr>
                      <w:rFonts w:hint="eastAsia"/>
                      <w:kern w:val="0"/>
                      <w:szCs w:val="21"/>
                    </w:rPr>
                    <w:t>半年</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92" w:hRule="atLeast"/>
              </w:trPr>
              <w:tc>
                <w:tcPr>
                  <w:tcW w:w="1564" w:type="dxa"/>
                  <w:vMerge w:val="continue"/>
                  <w:vAlign w:val="center"/>
                </w:tcPr>
                <w:p>
                  <w:pPr>
                    <w:jc w:val="center"/>
                    <w:rPr>
                      <w:kern w:val="18"/>
                      <w:szCs w:val="21"/>
                    </w:rPr>
                  </w:pPr>
                </w:p>
              </w:tc>
              <w:tc>
                <w:tcPr>
                  <w:tcW w:w="2409" w:type="dxa"/>
                  <w:vAlign w:val="center"/>
                </w:tcPr>
                <w:p>
                  <w:pPr>
                    <w:jc w:val="center"/>
                    <w:rPr>
                      <w:szCs w:val="21"/>
                    </w:rPr>
                  </w:pPr>
                  <w:r>
                    <w:rPr>
                      <w:rFonts w:hint="eastAsia"/>
                      <w:szCs w:val="21"/>
                    </w:rPr>
                    <w:t>沉泥井、隔油池废油泥</w:t>
                  </w:r>
                </w:p>
              </w:tc>
              <w:tc>
                <w:tcPr>
                  <w:tcW w:w="1418" w:type="dxa"/>
                  <w:vAlign w:val="center"/>
                </w:tcPr>
                <w:p>
                  <w:pPr>
                    <w:jc w:val="center"/>
                    <w:rPr>
                      <w:szCs w:val="21"/>
                    </w:rPr>
                  </w:pPr>
                  <w:r>
                    <w:rPr>
                      <w:szCs w:val="21"/>
                    </w:rPr>
                    <w:t>HW08</w:t>
                  </w:r>
                </w:p>
              </w:tc>
              <w:tc>
                <w:tcPr>
                  <w:tcW w:w="1559" w:type="dxa"/>
                  <w:vAlign w:val="center"/>
                </w:tcPr>
                <w:p>
                  <w:pPr>
                    <w:jc w:val="center"/>
                    <w:rPr>
                      <w:szCs w:val="21"/>
                    </w:rPr>
                  </w:pPr>
                  <w:r>
                    <w:rPr>
                      <w:szCs w:val="21"/>
                    </w:rPr>
                    <w:t>900-210-08</w:t>
                  </w:r>
                </w:p>
              </w:tc>
              <w:tc>
                <w:tcPr>
                  <w:tcW w:w="992" w:type="dxa"/>
                  <w:vMerge w:val="continue"/>
                  <w:vAlign w:val="center"/>
                </w:tcPr>
                <w:p>
                  <w:pPr>
                    <w:jc w:val="center"/>
                    <w:rPr>
                      <w:kern w:val="18"/>
                      <w:szCs w:val="21"/>
                    </w:rPr>
                  </w:pPr>
                </w:p>
              </w:tc>
              <w:tc>
                <w:tcPr>
                  <w:tcW w:w="661" w:type="dxa"/>
                  <w:vMerge w:val="continue"/>
                  <w:vAlign w:val="center"/>
                </w:tcPr>
                <w:p>
                  <w:pPr>
                    <w:jc w:val="center"/>
                    <w:rPr>
                      <w:kern w:val="18"/>
                      <w:szCs w:val="21"/>
                    </w:rPr>
                  </w:pPr>
                </w:p>
              </w:tc>
              <w:tc>
                <w:tcPr>
                  <w:tcW w:w="1466" w:type="dxa"/>
                  <w:vMerge w:val="continue"/>
                  <w:vAlign w:val="center"/>
                </w:tcPr>
                <w:p>
                  <w:pPr>
                    <w:spacing w:line="240" w:lineRule="exact"/>
                    <w:jc w:val="center"/>
                    <w:rPr>
                      <w:kern w:val="18"/>
                      <w:szCs w:val="21"/>
                    </w:rPr>
                  </w:pPr>
                </w:p>
              </w:tc>
              <w:tc>
                <w:tcPr>
                  <w:tcW w:w="1212" w:type="dxa"/>
                  <w:vMerge w:val="continue"/>
                  <w:vAlign w:val="center"/>
                </w:tcPr>
                <w:p>
                  <w:pPr>
                    <w:jc w:val="center"/>
                    <w:rPr>
                      <w:kern w:val="18"/>
                      <w:szCs w:val="21"/>
                    </w:rPr>
                  </w:pPr>
                </w:p>
              </w:tc>
              <w:tc>
                <w:tcPr>
                  <w:tcW w:w="1339" w:type="dxa"/>
                  <w:vMerge w:val="continue"/>
                  <w:vAlign w:val="center"/>
                </w:tcPr>
                <w:p>
                  <w:pPr>
                    <w:topLinePunct/>
                    <w:adjustRightInd w:val="0"/>
                    <w:snapToGrid w:val="0"/>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92" w:hRule="atLeast"/>
              </w:trPr>
              <w:tc>
                <w:tcPr>
                  <w:tcW w:w="1564" w:type="dxa"/>
                  <w:vMerge w:val="continue"/>
                  <w:vAlign w:val="center"/>
                </w:tcPr>
                <w:p>
                  <w:pPr>
                    <w:jc w:val="center"/>
                    <w:rPr>
                      <w:kern w:val="18"/>
                      <w:szCs w:val="21"/>
                    </w:rPr>
                  </w:pPr>
                </w:p>
              </w:tc>
              <w:tc>
                <w:tcPr>
                  <w:tcW w:w="2409" w:type="dxa"/>
                  <w:vAlign w:val="center"/>
                </w:tcPr>
                <w:p>
                  <w:pPr>
                    <w:pStyle w:val="78"/>
                    <w:rPr>
                      <w:sz w:val="21"/>
                    </w:rPr>
                  </w:pPr>
                  <w:r>
                    <w:rPr>
                      <w:rFonts w:hint="eastAsia"/>
                      <w:sz w:val="21"/>
                    </w:rPr>
                    <w:t>废</w:t>
                  </w:r>
                  <w:r>
                    <w:rPr>
                      <w:sz w:val="21"/>
                    </w:rPr>
                    <w:t>吸油棉</w:t>
                  </w:r>
                </w:p>
              </w:tc>
              <w:tc>
                <w:tcPr>
                  <w:tcW w:w="1418" w:type="dxa"/>
                  <w:vAlign w:val="center"/>
                </w:tcPr>
                <w:p>
                  <w:pPr>
                    <w:jc w:val="center"/>
                    <w:rPr>
                      <w:szCs w:val="21"/>
                    </w:rPr>
                  </w:pPr>
                  <w:r>
                    <w:rPr>
                      <w:rFonts w:hint="eastAsia"/>
                      <w:szCs w:val="21"/>
                    </w:rPr>
                    <w:t>HW49</w:t>
                  </w:r>
                </w:p>
              </w:tc>
              <w:tc>
                <w:tcPr>
                  <w:tcW w:w="1559" w:type="dxa"/>
                  <w:vAlign w:val="center"/>
                </w:tcPr>
                <w:p>
                  <w:pPr>
                    <w:jc w:val="center"/>
                    <w:rPr>
                      <w:szCs w:val="21"/>
                    </w:rPr>
                  </w:pPr>
                  <w:r>
                    <w:rPr>
                      <w:rFonts w:hint="eastAsia"/>
                      <w:szCs w:val="21"/>
                    </w:rPr>
                    <w:t>900-041-49</w:t>
                  </w:r>
                </w:p>
              </w:tc>
              <w:tc>
                <w:tcPr>
                  <w:tcW w:w="992" w:type="dxa"/>
                  <w:vMerge w:val="continue"/>
                  <w:vAlign w:val="center"/>
                </w:tcPr>
                <w:p>
                  <w:pPr>
                    <w:jc w:val="center"/>
                    <w:rPr>
                      <w:kern w:val="18"/>
                      <w:szCs w:val="21"/>
                    </w:rPr>
                  </w:pPr>
                </w:p>
              </w:tc>
              <w:tc>
                <w:tcPr>
                  <w:tcW w:w="661" w:type="dxa"/>
                  <w:vMerge w:val="continue"/>
                  <w:vAlign w:val="center"/>
                </w:tcPr>
                <w:p>
                  <w:pPr>
                    <w:jc w:val="center"/>
                    <w:rPr>
                      <w:kern w:val="18"/>
                      <w:szCs w:val="21"/>
                    </w:rPr>
                  </w:pPr>
                </w:p>
              </w:tc>
              <w:tc>
                <w:tcPr>
                  <w:tcW w:w="1466" w:type="dxa"/>
                  <w:vMerge w:val="continue"/>
                  <w:vAlign w:val="center"/>
                </w:tcPr>
                <w:p>
                  <w:pPr>
                    <w:spacing w:line="240" w:lineRule="exact"/>
                    <w:jc w:val="center"/>
                    <w:rPr>
                      <w:kern w:val="18"/>
                      <w:szCs w:val="21"/>
                    </w:rPr>
                  </w:pPr>
                </w:p>
              </w:tc>
              <w:tc>
                <w:tcPr>
                  <w:tcW w:w="1212" w:type="dxa"/>
                  <w:vMerge w:val="continue"/>
                  <w:vAlign w:val="center"/>
                </w:tcPr>
                <w:p>
                  <w:pPr>
                    <w:jc w:val="center"/>
                    <w:rPr>
                      <w:kern w:val="18"/>
                      <w:szCs w:val="21"/>
                    </w:rPr>
                  </w:pPr>
                </w:p>
              </w:tc>
              <w:tc>
                <w:tcPr>
                  <w:tcW w:w="1339" w:type="dxa"/>
                  <w:vMerge w:val="continue"/>
                  <w:vAlign w:val="center"/>
                </w:tcPr>
                <w:p>
                  <w:pPr>
                    <w:topLinePunct/>
                    <w:adjustRightInd w:val="0"/>
                    <w:snapToGrid w:val="0"/>
                    <w:jc w:val="center"/>
                    <w:rPr>
                      <w:kern w:val="0"/>
                      <w:szCs w:val="21"/>
                    </w:rPr>
                  </w:pPr>
                </w:p>
              </w:tc>
            </w:tr>
          </w:tbl>
          <w:p>
            <w:pPr>
              <w:autoSpaceDE w:val="0"/>
              <w:autoSpaceDN w:val="0"/>
              <w:adjustRightInd w:val="0"/>
              <w:jc w:val="left"/>
              <w:rPr>
                <w:rFonts w:ascii="宋体" w:cs="宋体"/>
                <w:kern w:val="0"/>
                <w:sz w:val="24"/>
              </w:rPr>
            </w:pPr>
          </w:p>
          <w:p>
            <w:pPr>
              <w:autoSpaceDE w:val="0"/>
              <w:autoSpaceDN w:val="0"/>
              <w:adjustRightInd w:val="0"/>
              <w:spacing w:line="360" w:lineRule="auto"/>
              <w:ind w:firstLine="420" w:firstLineChars="200"/>
              <w:rPr>
                <w:kern w:val="0"/>
                <w:szCs w:val="21"/>
              </w:rPr>
            </w:pPr>
            <w:r>
              <w:rPr>
                <w:kern w:val="0"/>
                <w:szCs w:val="21"/>
              </w:rPr>
              <w:t>项目</w:t>
            </w:r>
            <w:r>
              <w:rPr>
                <w:kern w:val="21"/>
                <w:szCs w:val="21"/>
              </w:rPr>
              <w:t>在站区内，站房</w:t>
            </w:r>
            <w:r>
              <w:rPr>
                <w:rFonts w:hint="eastAsia"/>
                <w:kern w:val="21"/>
                <w:szCs w:val="21"/>
              </w:rPr>
              <w:t>外东北侧建立一个危废暂存库</w:t>
            </w:r>
            <w:r>
              <w:rPr>
                <w:kern w:val="21"/>
                <w:szCs w:val="21"/>
              </w:rPr>
              <w:t>，</w:t>
            </w:r>
            <w:r>
              <w:rPr>
                <w:rFonts w:hint="eastAsia"/>
                <w:kern w:val="21"/>
                <w:szCs w:val="21"/>
              </w:rPr>
              <w:t>地面使用防渗材料建造，设置围堰。</w:t>
            </w:r>
            <w:r>
              <w:rPr>
                <w:kern w:val="21"/>
                <w:szCs w:val="21"/>
              </w:rPr>
              <w:t>按《危险废物贮存污染控制标准》（GB18597-2001）及其修改单要求设计、建设和管理</w:t>
            </w:r>
            <w:r>
              <w:rPr>
                <w:kern w:val="0"/>
                <w:szCs w:val="21"/>
              </w:rPr>
              <w:t>，设置专人管理，建立进出台账。危险废物暂存间设置“四防”（防风、防雨、防晒、防渗漏）措施，危险废物设置分区，粘贴警示标识。根据《危险废物贮存污染物控制标准》（GB18597-2001）要求，本项目危险废物的贮存、运输及管理措施如下：</w:t>
            </w:r>
          </w:p>
          <w:p>
            <w:pPr>
              <w:autoSpaceDE w:val="0"/>
              <w:autoSpaceDN w:val="0"/>
              <w:adjustRightInd w:val="0"/>
              <w:spacing w:line="360" w:lineRule="auto"/>
              <w:ind w:firstLine="420" w:firstLineChars="200"/>
              <w:rPr>
                <w:kern w:val="0"/>
                <w:szCs w:val="21"/>
              </w:rPr>
            </w:pPr>
            <w:r>
              <w:rPr>
                <w:kern w:val="0"/>
                <w:szCs w:val="21"/>
              </w:rPr>
              <w:t>采用专用的容器贮存在危废暂存处，定期运出至有资质的相应单位进行处置。该类危险废物储存场所地面需作防雨、防渗、防腐处理，液态危废用桶装/罐进行储存，固态和含液固态危废用双层不泄漏的包装袋包装储存。项目对生产过程中产生危险废物的收集、运输、贮存、管理以及转运应严格按照《危险废物污染防治技术政策》（环发[2001]199号）、《危险废物转移联单管理办法》（国家环境保护总局令第5号）和《危险废物贮存污染控制标准》（GB18597－2001）实行。</w:t>
            </w:r>
          </w:p>
          <w:p>
            <w:pPr>
              <w:autoSpaceDE w:val="0"/>
              <w:autoSpaceDN w:val="0"/>
              <w:adjustRightInd w:val="0"/>
              <w:spacing w:line="360" w:lineRule="auto"/>
              <w:ind w:firstLine="420" w:firstLineChars="200"/>
              <w:rPr>
                <w:rFonts w:ascii="宋体" w:cs="宋体"/>
                <w:kern w:val="0"/>
                <w:szCs w:val="21"/>
              </w:rPr>
            </w:pPr>
            <w:r>
              <w:rPr>
                <w:rFonts w:hint="eastAsia" w:ascii="宋体" w:cs="宋体"/>
                <w:kern w:val="0"/>
                <w:szCs w:val="21"/>
              </w:rPr>
              <w:t>对危险废物贮存设施建设的要求如下：</w:t>
            </w:r>
          </w:p>
          <w:p>
            <w:pPr>
              <w:autoSpaceDE w:val="0"/>
              <w:autoSpaceDN w:val="0"/>
              <w:adjustRightInd w:val="0"/>
              <w:spacing w:line="360" w:lineRule="auto"/>
              <w:ind w:firstLine="420" w:firstLineChars="200"/>
              <w:rPr>
                <w:rFonts w:ascii="宋体" w:cs="宋体"/>
                <w:kern w:val="0"/>
                <w:szCs w:val="21"/>
              </w:rPr>
            </w:pPr>
            <w:r>
              <w:rPr>
                <w:rFonts w:hint="eastAsia" w:ascii="宋体" w:cs="宋体"/>
                <w:kern w:val="0"/>
                <w:szCs w:val="21"/>
              </w:rPr>
              <w:t>①应建有堵截泄漏的裙脚，地面和裙脚要用坚固防渗的材料建造。应有隔离设施、报警装置和防风、防雨设施；</w:t>
            </w:r>
          </w:p>
          <w:p>
            <w:pPr>
              <w:autoSpaceDE w:val="0"/>
              <w:autoSpaceDN w:val="0"/>
              <w:adjustRightInd w:val="0"/>
              <w:spacing w:line="360" w:lineRule="auto"/>
              <w:ind w:firstLine="420" w:firstLineChars="200"/>
              <w:rPr>
                <w:rFonts w:ascii="宋体" w:cs="宋体"/>
                <w:kern w:val="0"/>
                <w:szCs w:val="21"/>
              </w:rPr>
            </w:pPr>
            <w:r>
              <w:rPr>
                <w:rFonts w:hint="eastAsia" w:ascii="宋体" w:cs="宋体"/>
                <w:kern w:val="0"/>
                <w:szCs w:val="21"/>
              </w:rPr>
              <w:t>②基础防渗层应有厚度为</w:t>
            </w:r>
            <w:r>
              <w:rPr>
                <w:rFonts w:ascii="TimesNewRomanPSMT" w:eastAsia="TimesNewRomanPSMT" w:cs="TimesNewRomanPSMT"/>
                <w:kern w:val="0"/>
                <w:szCs w:val="21"/>
              </w:rPr>
              <w:t xml:space="preserve">1m </w:t>
            </w:r>
            <w:r>
              <w:rPr>
                <w:rFonts w:hint="eastAsia" w:ascii="宋体" w:cs="宋体"/>
                <w:kern w:val="0"/>
                <w:szCs w:val="21"/>
              </w:rPr>
              <w:t>以上的粘土层或</w:t>
            </w:r>
            <w:r>
              <w:rPr>
                <w:rFonts w:ascii="TimesNewRomanPSMT" w:eastAsia="TimesNewRomanPSMT" w:cs="TimesNewRomanPSMT"/>
                <w:kern w:val="0"/>
                <w:szCs w:val="21"/>
              </w:rPr>
              <w:t>2</w:t>
            </w:r>
            <w:r>
              <w:rPr>
                <w:rFonts w:hint="eastAsia" w:ascii="宋体" w:cs="宋体"/>
                <w:kern w:val="0"/>
                <w:szCs w:val="21"/>
              </w:rPr>
              <w:t>毫米厚高密度聚乙烯，防渗的面层结构应足以承受一般负荷及移动容器时所产生的磨损，不会污染土壤和地下水；</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③</w:t>
            </w:r>
            <w:r>
              <w:rPr>
                <w:rFonts w:hint="eastAsia" w:ascii="宋体" w:cs="宋体"/>
                <w:kern w:val="0"/>
                <w:szCs w:val="21"/>
              </w:rPr>
              <w:t>堆放危险废物的场所高度应根据地面承载能力确定；</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④</w:t>
            </w:r>
            <w:r>
              <w:rPr>
                <w:rFonts w:hint="eastAsia" w:ascii="宋体" w:cs="宋体"/>
                <w:kern w:val="0"/>
                <w:szCs w:val="21"/>
              </w:rPr>
              <w:t>衬里放在一个基础或底座上，衬里要能够覆盖危险废物或其溶出物可能涉及到的范围，衬里材料与堆放危险废物相容。</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⑤</w:t>
            </w:r>
            <w:r>
              <w:rPr>
                <w:rFonts w:hint="eastAsia" w:ascii="宋体" w:cs="宋体"/>
                <w:kern w:val="0"/>
                <w:szCs w:val="21"/>
              </w:rPr>
              <w:t>地基采用砾石水泥混泥土材质，设计要求满足承载能力，避免地基下沉。</w:t>
            </w:r>
          </w:p>
          <w:p>
            <w:pPr>
              <w:autoSpaceDE w:val="0"/>
              <w:autoSpaceDN w:val="0"/>
              <w:adjustRightInd w:val="0"/>
              <w:spacing w:line="360" w:lineRule="auto"/>
              <w:ind w:left="105" w:firstLine="315" w:firstLineChars="150"/>
              <w:rPr>
                <w:rFonts w:ascii="宋体" w:cs="宋体"/>
                <w:kern w:val="0"/>
                <w:szCs w:val="21"/>
              </w:rPr>
            </w:pPr>
            <w:r>
              <w:rPr>
                <w:rFonts w:hint="eastAsia" w:ascii="宋体" w:cs="宋体"/>
                <w:kern w:val="0"/>
                <w:szCs w:val="21"/>
              </w:rPr>
              <w:t>⑥贮存场不可混入生活垃圾。</w:t>
            </w:r>
          </w:p>
          <w:p>
            <w:pPr>
              <w:spacing w:line="360" w:lineRule="auto"/>
              <w:ind w:firstLine="480"/>
              <w:rPr>
                <w:b/>
                <w:szCs w:val="21"/>
              </w:rPr>
            </w:pPr>
            <w:r>
              <w:rPr>
                <w:szCs w:val="21"/>
              </w:rPr>
              <w:t>综上所述，</w:t>
            </w:r>
            <w:r>
              <w:rPr>
                <w:rFonts w:hint="eastAsia" w:ascii="宋体" w:cs="宋体"/>
                <w:kern w:val="0"/>
                <w:szCs w:val="21"/>
              </w:rPr>
              <w:t>本项目产生的固体废弃物经过分类处理处置后可达到《中华人民共和国固体废物污染环境防治法》的要求和相关管理规定，</w:t>
            </w:r>
            <w:r>
              <w:rPr>
                <w:szCs w:val="21"/>
              </w:rPr>
              <w:t>采取以上措施后本项目产生的固体废物均可以得到有效控制，对环境造成污染影响较小。</w:t>
            </w:r>
          </w:p>
          <w:p>
            <w:pPr>
              <w:tabs>
                <w:tab w:val="left" w:pos="1275"/>
              </w:tabs>
              <w:spacing w:line="360" w:lineRule="auto"/>
              <w:ind w:firstLine="422" w:firstLineChars="200"/>
              <w:rPr>
                <w:b/>
                <w:szCs w:val="21"/>
              </w:rPr>
            </w:pPr>
            <w:r>
              <w:rPr>
                <w:b/>
                <w:szCs w:val="21"/>
              </w:rPr>
              <w:t>5</w:t>
            </w:r>
            <w:r>
              <w:rPr>
                <w:rFonts w:hint="eastAsia"/>
                <w:b/>
                <w:szCs w:val="21"/>
              </w:rPr>
              <w:t>、地下水</w:t>
            </w:r>
          </w:p>
          <w:p>
            <w:pPr>
              <w:pStyle w:val="7"/>
              <w:spacing w:before="0" w:after="0" w:line="360" w:lineRule="auto"/>
              <w:ind w:firstLine="482"/>
              <w:rPr>
                <w:b/>
                <w:sz w:val="21"/>
                <w:szCs w:val="21"/>
              </w:rPr>
            </w:pPr>
            <w:r>
              <w:rPr>
                <w:b/>
                <w:sz w:val="21"/>
                <w:szCs w:val="21"/>
              </w:rPr>
              <w:t>5.1</w:t>
            </w:r>
            <w:r>
              <w:rPr>
                <w:rFonts w:hint="eastAsia"/>
                <w:b/>
                <w:sz w:val="21"/>
                <w:szCs w:val="21"/>
              </w:rPr>
              <w:t>、污染途径</w:t>
            </w:r>
            <w:r>
              <w:rPr>
                <w:b/>
                <w:sz w:val="21"/>
                <w:szCs w:val="21"/>
              </w:rPr>
              <w:t>分析</w:t>
            </w:r>
          </w:p>
          <w:p>
            <w:pPr>
              <w:pStyle w:val="67"/>
              <w:ind w:firstLine="420"/>
              <w:rPr>
                <w:sz w:val="21"/>
                <w:szCs w:val="21"/>
              </w:rPr>
            </w:pPr>
            <w:r>
              <w:rPr>
                <w:rFonts w:hint="eastAsia"/>
                <w:sz w:val="21"/>
                <w:szCs w:val="21"/>
              </w:rPr>
              <w:t>加油站储油罐和管线渗漏以及油品运输和销售过程中的跑、冒、滴、漏将会导致油品进入地下水，造成石油烃污染。在加强运营管理的基础上，可以有效控制油品运输和加油过程中的汽油泄漏，因此，加油站主要造成地下水的污染途径是储罐泄漏造成汽油长期泄漏对地下水造成影响。</w:t>
            </w:r>
          </w:p>
          <w:p>
            <w:pPr>
              <w:pStyle w:val="67"/>
              <w:ind w:firstLine="420"/>
              <w:rPr>
                <w:sz w:val="21"/>
                <w:szCs w:val="21"/>
              </w:rPr>
            </w:pPr>
            <w:r>
              <w:rPr>
                <w:rFonts w:hint="eastAsia"/>
                <w:sz w:val="21"/>
                <w:szCs w:val="21"/>
              </w:rPr>
              <w:t>造成加油站地下水污染的主要原因是：加油站的地下设施（埋地油罐、输油管线等）因长期使用、维护不利或材料老化、腐蚀等原因易造成油品泄漏。油品中的有毒有害物质，易在土壤中长距离迁移进入地下水，成为影响地下水环境的重要风险源。污染对象主要为浅部含水层，污染程度除受污染物化学成分、浓度及当地的降水、径流和入渗等条件影响外，还受地质结构、岩土成分、厚度、饱和和非饱和渗透性能以及对污染物的吸附滞留能力的影响。</w:t>
            </w:r>
          </w:p>
          <w:p>
            <w:pPr>
              <w:pStyle w:val="7"/>
              <w:spacing w:before="0" w:after="0" w:line="360" w:lineRule="auto"/>
              <w:ind w:firstLine="482"/>
              <w:rPr>
                <w:b/>
                <w:sz w:val="21"/>
                <w:szCs w:val="21"/>
              </w:rPr>
            </w:pPr>
            <w:r>
              <w:rPr>
                <w:b/>
                <w:sz w:val="21"/>
                <w:szCs w:val="21"/>
              </w:rPr>
              <w:t>5.2</w:t>
            </w:r>
            <w:r>
              <w:rPr>
                <w:rFonts w:hint="eastAsia"/>
                <w:b/>
                <w:sz w:val="21"/>
                <w:szCs w:val="21"/>
              </w:rPr>
              <w:t>、污染防治</w:t>
            </w:r>
            <w:r>
              <w:rPr>
                <w:b/>
                <w:sz w:val="21"/>
                <w:szCs w:val="21"/>
              </w:rPr>
              <w:t>措施</w:t>
            </w:r>
          </w:p>
          <w:p>
            <w:pPr>
              <w:pStyle w:val="67"/>
              <w:ind w:firstLine="420"/>
              <w:rPr>
                <w:sz w:val="21"/>
                <w:szCs w:val="21"/>
              </w:rPr>
            </w:pPr>
            <w:r>
              <w:rPr>
                <w:sz w:val="21"/>
                <w:szCs w:val="21"/>
              </w:rPr>
              <w:t>1</w:t>
            </w:r>
            <w:r>
              <w:rPr>
                <w:rFonts w:hint="eastAsia"/>
                <w:sz w:val="21"/>
                <w:szCs w:val="21"/>
              </w:rPr>
              <w:t>）</w:t>
            </w:r>
            <w:r>
              <w:rPr>
                <w:sz w:val="21"/>
                <w:szCs w:val="21"/>
              </w:rPr>
              <w:t>源头控制措施</w:t>
            </w:r>
          </w:p>
          <w:p>
            <w:pPr>
              <w:pStyle w:val="67"/>
              <w:ind w:firstLine="420"/>
              <w:rPr>
                <w:sz w:val="21"/>
                <w:szCs w:val="21"/>
              </w:rPr>
            </w:pPr>
            <w:r>
              <w:rPr>
                <w:sz w:val="21"/>
                <w:szCs w:val="21"/>
              </w:rPr>
              <w:t>在工程设计过程中，采用先进的技术、工艺、设备，实施清洁生产，防止跑冒滴漏，防止污染物泄漏；采用双层埋地油罐，道路硬化，注意工作场所地面、排水管道及化粪池的防腐防渗要求，腐蚀性等级为中等腐蚀，防止污染物下渗，污染土壤和地下水环境。</w:t>
            </w:r>
          </w:p>
          <w:p>
            <w:pPr>
              <w:pStyle w:val="67"/>
              <w:ind w:firstLine="420"/>
              <w:rPr>
                <w:sz w:val="21"/>
                <w:szCs w:val="21"/>
              </w:rPr>
            </w:pPr>
            <w:r>
              <w:rPr>
                <w:sz w:val="21"/>
                <w:szCs w:val="21"/>
              </w:rPr>
              <w:t>2）防渗分区措施</w:t>
            </w:r>
          </w:p>
          <w:p>
            <w:pPr>
              <w:pStyle w:val="67"/>
              <w:ind w:firstLine="420"/>
              <w:rPr>
                <w:sz w:val="21"/>
                <w:szCs w:val="21"/>
              </w:rPr>
            </w:pPr>
            <w:r>
              <w:rPr>
                <w:sz w:val="21"/>
                <w:szCs w:val="21"/>
              </w:rPr>
              <w:t>针对本工程可能造成的地下水污染，地下水污染防治措施按照“源头控制、分区防治、污染监控、应急响应”相结合的原则，从污染物的产生、入渗、扩散、应急响应全方位进行控制。</w:t>
            </w:r>
          </w:p>
          <w:p>
            <w:pPr>
              <w:pStyle w:val="67"/>
              <w:ind w:firstLine="420"/>
              <w:rPr>
                <w:sz w:val="21"/>
                <w:szCs w:val="21"/>
              </w:rPr>
            </w:pPr>
            <w:r>
              <w:rPr>
                <w:sz w:val="21"/>
                <w:szCs w:val="21"/>
              </w:rPr>
              <w:t>对厂区可能泄漏污染物的污染区地面应进行防渗处理，并及时地将泄漏/渗漏的污染物收集起来进行处理，可有效防止污染物渗入地下。</w:t>
            </w:r>
          </w:p>
          <w:p>
            <w:pPr>
              <w:pStyle w:val="67"/>
              <w:ind w:firstLine="420"/>
              <w:rPr>
                <w:sz w:val="21"/>
                <w:szCs w:val="21"/>
              </w:rPr>
            </w:pPr>
            <w:r>
              <w:rPr>
                <w:sz w:val="21"/>
                <w:szCs w:val="21"/>
              </w:rPr>
              <w:t>根据本工程的特点，将厂区不同的区域划分为重点污染防治区和一般污染防治区。项目重点防渗区主要为地埋储罐区、加油区、危废暂存间等区域。一般防渗区主要包括加油设备区、化粪池、生活污水、沉泥井、隔油池埋地管道等区域。简单污染防治区主要包括站房。</w:t>
            </w:r>
          </w:p>
          <w:p>
            <w:pPr>
              <w:pStyle w:val="67"/>
              <w:ind w:firstLine="420"/>
              <w:rPr>
                <w:szCs w:val="21"/>
              </w:rPr>
            </w:pPr>
            <w:r>
              <w:rPr>
                <w:sz w:val="21"/>
                <w:szCs w:val="21"/>
              </w:rPr>
              <w:t>对可能泄漏污染物的污染区和装置进行防渗处理，并及时地将泄漏、渗漏的污染物收集起来进行处理，可有效防止污染物渗入地下。根据国家相关标准和规范，结合目前施工过程中的可操作性和技术水平，针对不同的防渗区域采用不同的防治和防渗措施，在具体设计中可根据实际情况在满足防渗标准的前提下作必要调整。</w:t>
            </w:r>
          </w:p>
          <w:p>
            <w:pPr>
              <w:autoSpaceDE w:val="0"/>
              <w:autoSpaceDN w:val="0"/>
              <w:adjustRightInd w:val="0"/>
              <w:spacing w:line="360" w:lineRule="auto"/>
              <w:ind w:firstLine="420" w:firstLineChars="200"/>
              <w:rPr>
                <w:kern w:val="0"/>
                <w:szCs w:val="21"/>
              </w:rPr>
            </w:pPr>
            <w:r>
              <w:rPr>
                <w:kern w:val="0"/>
                <w:szCs w:val="21"/>
              </w:rPr>
              <w:t>石油化工防渗工程的设计标准应符合下列要求：</w:t>
            </w:r>
          </w:p>
          <w:p>
            <w:pPr>
              <w:autoSpaceDE w:val="0"/>
              <w:autoSpaceDN w:val="0"/>
              <w:adjustRightInd w:val="0"/>
              <w:spacing w:line="360" w:lineRule="auto"/>
              <w:ind w:firstLine="420" w:firstLineChars="200"/>
              <w:rPr>
                <w:kern w:val="0"/>
                <w:szCs w:val="21"/>
              </w:rPr>
            </w:pPr>
            <w:r>
              <w:rPr>
                <w:rFonts w:hint="eastAsia" w:ascii="宋体" w:hAnsi="宋体" w:cs="宋体"/>
                <w:kern w:val="0"/>
                <w:szCs w:val="21"/>
              </w:rPr>
              <w:t>①</w:t>
            </w:r>
            <w:r>
              <w:rPr>
                <w:kern w:val="0"/>
                <w:szCs w:val="21"/>
              </w:rPr>
              <w:t>石油化工防渗工程的设计使用年限宜按50年进行设计。</w:t>
            </w:r>
          </w:p>
          <w:p>
            <w:pPr>
              <w:autoSpaceDE w:val="0"/>
              <w:autoSpaceDN w:val="0"/>
              <w:adjustRightInd w:val="0"/>
              <w:spacing w:line="360" w:lineRule="auto"/>
              <w:ind w:firstLine="420" w:firstLineChars="200"/>
              <w:rPr>
                <w:kern w:val="0"/>
                <w:szCs w:val="21"/>
              </w:rPr>
            </w:pPr>
            <w:r>
              <w:rPr>
                <w:rFonts w:hint="eastAsia" w:ascii="宋体" w:hAnsi="宋体" w:cs="宋体"/>
                <w:kern w:val="0"/>
                <w:szCs w:val="21"/>
              </w:rPr>
              <w:t>②</w:t>
            </w:r>
            <w:r>
              <w:rPr>
                <w:kern w:val="0"/>
                <w:szCs w:val="21"/>
              </w:rPr>
              <w:t>重点防渗区和一般防渗区应设置防渗层，防渗层的渗透系数不应大于1.0×10</w:t>
            </w:r>
            <w:r>
              <w:rPr>
                <w:kern w:val="0"/>
                <w:szCs w:val="21"/>
                <w:vertAlign w:val="superscript"/>
              </w:rPr>
              <w:t>-7</w:t>
            </w:r>
            <w:r>
              <w:rPr>
                <w:kern w:val="0"/>
                <w:szCs w:val="21"/>
              </w:rPr>
              <w:t>cm/s。一般防渗区的防渗性能应与1.5m厚粘土层(渗透系数1.0×10</w:t>
            </w:r>
            <w:r>
              <w:rPr>
                <w:kern w:val="0"/>
                <w:szCs w:val="21"/>
                <w:vertAlign w:val="superscript"/>
              </w:rPr>
              <w:t>-7</w:t>
            </w:r>
            <w:r>
              <w:rPr>
                <w:kern w:val="0"/>
                <w:szCs w:val="21"/>
              </w:rPr>
              <w:t>cm/s)等效；重点防渗区的防渗性能应与6.0m 厚粘土层(渗透系数1.0×10</w:t>
            </w:r>
            <w:r>
              <w:rPr>
                <w:kern w:val="0"/>
                <w:szCs w:val="21"/>
                <w:vertAlign w:val="superscript"/>
              </w:rPr>
              <w:t>-10</w:t>
            </w:r>
            <w:r>
              <w:rPr>
                <w:kern w:val="0"/>
                <w:szCs w:val="21"/>
              </w:rPr>
              <w:t>cm/s)等效。</w:t>
            </w:r>
          </w:p>
          <w:p>
            <w:pPr>
              <w:adjustRightInd w:val="0"/>
              <w:snapToGrid w:val="0"/>
              <w:spacing w:line="360" w:lineRule="auto"/>
              <w:ind w:firstLine="480"/>
              <w:rPr>
                <w:kern w:val="0"/>
                <w:szCs w:val="21"/>
              </w:rPr>
            </w:pPr>
            <w:r>
              <w:rPr>
                <w:kern w:val="0"/>
                <w:szCs w:val="21"/>
              </w:rPr>
              <w:t>按照《加油站地下水污染防治技术指南（试行）》要求，本项目要求采取以下防渗措施：</w:t>
            </w:r>
          </w:p>
          <w:p>
            <w:pPr>
              <w:adjustRightInd w:val="0"/>
              <w:snapToGrid w:val="0"/>
              <w:spacing w:line="360" w:lineRule="auto"/>
              <w:ind w:firstLine="480"/>
              <w:rPr>
                <w:kern w:val="0"/>
                <w:szCs w:val="21"/>
              </w:rPr>
            </w:pPr>
            <w:r>
              <w:rPr>
                <w:kern w:val="0"/>
                <w:szCs w:val="21"/>
              </w:rPr>
              <w:t>（1）油罐</w:t>
            </w:r>
          </w:p>
          <w:p>
            <w:pPr>
              <w:adjustRightInd w:val="0"/>
              <w:snapToGrid w:val="0"/>
              <w:spacing w:line="360" w:lineRule="auto"/>
              <w:ind w:firstLine="480"/>
              <w:rPr>
                <w:kern w:val="0"/>
                <w:szCs w:val="21"/>
              </w:rPr>
            </w:pPr>
            <w:r>
              <w:rPr>
                <w:kern w:val="0"/>
                <w:szCs w:val="21"/>
              </w:rPr>
              <w:t>油罐应设置防渗罐池。</w:t>
            </w:r>
          </w:p>
          <w:p>
            <w:pPr>
              <w:adjustRightInd w:val="0"/>
              <w:snapToGrid w:val="0"/>
              <w:spacing w:line="360" w:lineRule="auto"/>
              <w:ind w:firstLine="480"/>
              <w:rPr>
                <w:kern w:val="0"/>
                <w:szCs w:val="21"/>
              </w:rPr>
            </w:pPr>
            <w:r>
              <w:rPr>
                <w:rFonts w:hint="eastAsia" w:ascii="宋体" w:hAnsi="宋体" w:cs="宋体"/>
                <w:kern w:val="0"/>
                <w:szCs w:val="21"/>
              </w:rPr>
              <w:t>①</w:t>
            </w:r>
            <w:r>
              <w:rPr>
                <w:kern w:val="0"/>
                <w:szCs w:val="21"/>
              </w:rPr>
              <w:t>防渗罐池应采用防渗钢筋混凝土整体浇筑，并应符合现行国家标准《地下工程防水技术规范》（GB50108）的有关规定。</w:t>
            </w:r>
          </w:p>
          <w:p>
            <w:pPr>
              <w:adjustRightInd w:val="0"/>
              <w:snapToGrid w:val="0"/>
              <w:spacing w:line="360" w:lineRule="auto"/>
              <w:ind w:firstLine="480"/>
              <w:rPr>
                <w:kern w:val="0"/>
                <w:szCs w:val="21"/>
              </w:rPr>
            </w:pPr>
            <w:r>
              <w:rPr>
                <w:rFonts w:hint="eastAsia" w:ascii="宋体" w:hAnsi="宋体" w:cs="宋体"/>
                <w:kern w:val="0"/>
                <w:szCs w:val="21"/>
              </w:rPr>
              <w:t>②</w:t>
            </w:r>
            <w:r>
              <w:rPr>
                <w:kern w:val="0"/>
                <w:szCs w:val="21"/>
              </w:rPr>
              <w:t>防渗罐池的数量应根据油罐的数量设置隔池，一个隔池内的油罐不应多于两座。</w:t>
            </w:r>
          </w:p>
          <w:p>
            <w:pPr>
              <w:adjustRightInd w:val="0"/>
              <w:snapToGrid w:val="0"/>
              <w:spacing w:line="360" w:lineRule="auto"/>
              <w:ind w:firstLine="480"/>
              <w:rPr>
                <w:kern w:val="0"/>
                <w:szCs w:val="21"/>
              </w:rPr>
            </w:pPr>
            <w:r>
              <w:rPr>
                <w:rFonts w:hint="eastAsia" w:ascii="宋体" w:hAnsi="宋体" w:cs="宋体"/>
                <w:kern w:val="0"/>
                <w:szCs w:val="21"/>
              </w:rPr>
              <w:t>③</w:t>
            </w:r>
            <w:r>
              <w:rPr>
                <w:kern w:val="0"/>
                <w:szCs w:val="21"/>
              </w:rPr>
              <w:t>防渗罐池的池壁顶应高于池内罐顶标高，池底宜低于罐底设计标高200mm，墙面与罐壁之间的间距不应小于500mm。</w:t>
            </w:r>
          </w:p>
          <w:p>
            <w:pPr>
              <w:adjustRightInd w:val="0"/>
              <w:snapToGrid w:val="0"/>
              <w:spacing w:line="360" w:lineRule="auto"/>
              <w:ind w:firstLine="480"/>
              <w:rPr>
                <w:kern w:val="0"/>
                <w:szCs w:val="21"/>
              </w:rPr>
            </w:pPr>
            <w:r>
              <w:rPr>
                <w:rFonts w:hint="eastAsia" w:ascii="宋体" w:hAnsi="宋体" w:cs="宋体"/>
                <w:kern w:val="0"/>
                <w:szCs w:val="21"/>
              </w:rPr>
              <w:t>④</w:t>
            </w:r>
            <w:r>
              <w:rPr>
                <w:kern w:val="0"/>
                <w:szCs w:val="21"/>
              </w:rPr>
              <w:t>防渗罐池的内表面应衬玻璃钢或其他材料防渗层。</w:t>
            </w:r>
          </w:p>
          <w:p>
            <w:pPr>
              <w:adjustRightInd w:val="0"/>
              <w:snapToGrid w:val="0"/>
              <w:spacing w:line="360" w:lineRule="auto"/>
              <w:ind w:firstLine="480"/>
              <w:rPr>
                <w:kern w:val="0"/>
                <w:szCs w:val="21"/>
              </w:rPr>
            </w:pPr>
            <w:r>
              <w:rPr>
                <w:rFonts w:hint="eastAsia" w:ascii="宋体" w:hAnsi="宋体" w:cs="宋体"/>
                <w:kern w:val="0"/>
                <w:szCs w:val="21"/>
              </w:rPr>
              <w:t>⑤</w:t>
            </w:r>
            <w:r>
              <w:rPr>
                <w:kern w:val="0"/>
                <w:szCs w:val="21"/>
              </w:rPr>
              <w:t>防渗罐池内的空间，应采用中性沙回填。</w:t>
            </w:r>
          </w:p>
          <w:p>
            <w:pPr>
              <w:adjustRightInd w:val="0"/>
              <w:snapToGrid w:val="0"/>
              <w:spacing w:line="360" w:lineRule="auto"/>
              <w:ind w:firstLine="480"/>
              <w:rPr>
                <w:kern w:val="0"/>
                <w:szCs w:val="21"/>
              </w:rPr>
            </w:pPr>
            <w:r>
              <w:rPr>
                <w:rFonts w:hint="eastAsia" w:ascii="宋体" w:hAnsi="宋体" w:cs="宋体"/>
                <w:kern w:val="0"/>
                <w:szCs w:val="21"/>
              </w:rPr>
              <w:t>⑥</w:t>
            </w:r>
            <w:r>
              <w:rPr>
                <w:kern w:val="0"/>
                <w:szCs w:val="21"/>
              </w:rPr>
              <w:t>防渗罐池的上部，应采取防止雨水、地表水和外部泄漏油品渗入池内的措施。</w:t>
            </w:r>
          </w:p>
          <w:p>
            <w:pPr>
              <w:adjustRightInd w:val="0"/>
              <w:snapToGrid w:val="0"/>
              <w:spacing w:line="360" w:lineRule="auto"/>
              <w:ind w:firstLine="480"/>
              <w:rPr>
                <w:kern w:val="0"/>
                <w:szCs w:val="21"/>
              </w:rPr>
            </w:pPr>
            <w:r>
              <w:rPr>
                <w:rFonts w:hint="eastAsia" w:ascii="宋体" w:hAnsi="宋体" w:cs="宋体"/>
                <w:kern w:val="0"/>
                <w:szCs w:val="21"/>
              </w:rPr>
              <w:t>⑦</w:t>
            </w:r>
            <w:r>
              <w:rPr>
                <w:kern w:val="0"/>
                <w:szCs w:val="21"/>
              </w:rPr>
              <w:t>防渗罐池的各隔池内应设检测立管，一有渗漏就能马上发现。</w:t>
            </w:r>
          </w:p>
          <w:p>
            <w:pPr>
              <w:adjustRightInd w:val="0"/>
              <w:snapToGrid w:val="0"/>
              <w:spacing w:line="360" w:lineRule="auto"/>
              <w:ind w:firstLine="480"/>
              <w:rPr>
                <w:kern w:val="0"/>
                <w:szCs w:val="21"/>
              </w:rPr>
            </w:pPr>
            <w:r>
              <w:rPr>
                <w:kern w:val="0"/>
                <w:szCs w:val="21"/>
              </w:rPr>
              <w:t>（2）埋地加油管道</w:t>
            </w:r>
          </w:p>
          <w:p>
            <w:pPr>
              <w:adjustRightInd w:val="0"/>
              <w:snapToGrid w:val="0"/>
              <w:spacing w:line="360" w:lineRule="auto"/>
              <w:ind w:firstLine="480"/>
              <w:rPr>
                <w:kern w:val="0"/>
                <w:szCs w:val="21"/>
              </w:rPr>
            </w:pPr>
            <w:r>
              <w:rPr>
                <w:rFonts w:hint="eastAsia" w:ascii="宋体" w:hAnsi="宋体" w:cs="宋体"/>
                <w:kern w:val="0"/>
                <w:szCs w:val="21"/>
              </w:rPr>
              <w:t>①</w:t>
            </w:r>
            <w:r>
              <w:rPr>
                <w:kern w:val="0"/>
                <w:szCs w:val="21"/>
              </w:rPr>
              <w:t>埋地加油管道应采用双层管道。</w:t>
            </w:r>
          </w:p>
          <w:p>
            <w:pPr>
              <w:adjustRightInd w:val="0"/>
              <w:snapToGrid w:val="0"/>
              <w:spacing w:line="360" w:lineRule="auto"/>
              <w:ind w:firstLine="480"/>
              <w:rPr>
                <w:kern w:val="0"/>
                <w:szCs w:val="21"/>
              </w:rPr>
            </w:pPr>
            <w:r>
              <w:rPr>
                <w:rFonts w:hint="eastAsia" w:ascii="宋体" w:hAnsi="宋体" w:cs="宋体"/>
                <w:kern w:val="0"/>
                <w:szCs w:val="21"/>
              </w:rPr>
              <w:t>②</w:t>
            </w:r>
            <w:r>
              <w:rPr>
                <w:kern w:val="0"/>
                <w:szCs w:val="21"/>
              </w:rPr>
              <w:t>采用双层非金属管道时，外层管应满足耐油、耐腐蚀、耐老化和系统试验压力的要求。</w:t>
            </w:r>
          </w:p>
          <w:p>
            <w:pPr>
              <w:adjustRightInd w:val="0"/>
              <w:snapToGrid w:val="0"/>
              <w:spacing w:line="360" w:lineRule="auto"/>
              <w:ind w:firstLine="480"/>
              <w:rPr>
                <w:kern w:val="0"/>
                <w:szCs w:val="21"/>
              </w:rPr>
            </w:pPr>
            <w:r>
              <w:rPr>
                <w:rFonts w:hint="eastAsia" w:ascii="宋体" w:hAnsi="宋体" w:cs="宋体"/>
                <w:kern w:val="0"/>
                <w:szCs w:val="21"/>
              </w:rPr>
              <w:t>③</w:t>
            </w:r>
            <w:r>
              <w:rPr>
                <w:kern w:val="0"/>
                <w:szCs w:val="21"/>
              </w:rPr>
              <w:t>采用双层钢质管道时，外层管的壁厚不应小于5mm。</w:t>
            </w:r>
          </w:p>
          <w:p>
            <w:pPr>
              <w:adjustRightInd w:val="0"/>
              <w:snapToGrid w:val="0"/>
              <w:spacing w:line="360" w:lineRule="auto"/>
              <w:ind w:firstLine="480"/>
              <w:rPr>
                <w:kern w:val="0"/>
                <w:szCs w:val="21"/>
              </w:rPr>
            </w:pPr>
            <w:r>
              <w:rPr>
                <w:rFonts w:hint="eastAsia" w:ascii="宋体" w:hAnsi="宋体" w:cs="宋体"/>
                <w:kern w:val="0"/>
                <w:szCs w:val="21"/>
              </w:rPr>
              <w:t>④</w:t>
            </w:r>
            <w:r>
              <w:rPr>
                <w:kern w:val="0"/>
                <w:szCs w:val="21"/>
              </w:rPr>
              <w:t>双层管道系统的内层管和外层管之间的缝隙应贯通。</w:t>
            </w:r>
          </w:p>
          <w:p>
            <w:pPr>
              <w:adjustRightInd w:val="0"/>
              <w:snapToGrid w:val="0"/>
              <w:spacing w:line="360" w:lineRule="auto"/>
              <w:ind w:firstLine="480"/>
              <w:rPr>
                <w:kern w:val="0"/>
                <w:szCs w:val="21"/>
              </w:rPr>
            </w:pPr>
            <w:r>
              <w:rPr>
                <w:rFonts w:hint="eastAsia" w:ascii="宋体" w:hAnsi="宋体" w:cs="宋体"/>
                <w:kern w:val="0"/>
                <w:szCs w:val="21"/>
              </w:rPr>
              <w:t>⑤</w:t>
            </w:r>
            <w:r>
              <w:rPr>
                <w:kern w:val="0"/>
                <w:szCs w:val="21"/>
              </w:rPr>
              <w:t>双层管道系统的最低点应设置检漏点。</w:t>
            </w:r>
          </w:p>
          <w:p>
            <w:pPr>
              <w:adjustRightInd w:val="0"/>
              <w:snapToGrid w:val="0"/>
              <w:spacing w:line="360" w:lineRule="auto"/>
              <w:ind w:firstLine="480"/>
              <w:rPr>
                <w:kern w:val="0"/>
                <w:szCs w:val="21"/>
              </w:rPr>
            </w:pPr>
            <w:r>
              <w:rPr>
                <w:rFonts w:hint="eastAsia" w:ascii="宋体" w:hAnsi="宋体" w:cs="宋体"/>
                <w:kern w:val="0"/>
                <w:szCs w:val="21"/>
              </w:rPr>
              <w:t>⑥</w:t>
            </w:r>
            <w:r>
              <w:rPr>
                <w:kern w:val="0"/>
                <w:szCs w:val="21"/>
              </w:rPr>
              <w:t>双层管道坡向检漏点的坡度，不应小于5‰，并应保证内层管和外层管任何部位出现渗漏均能在检漏点处被发现。</w:t>
            </w:r>
          </w:p>
          <w:p>
            <w:pPr>
              <w:adjustRightInd w:val="0"/>
              <w:snapToGrid w:val="0"/>
              <w:spacing w:line="360" w:lineRule="auto"/>
              <w:ind w:firstLine="480"/>
              <w:rPr>
                <w:kern w:val="0"/>
                <w:szCs w:val="21"/>
              </w:rPr>
            </w:pPr>
            <w:r>
              <w:rPr>
                <w:rFonts w:hint="eastAsia" w:ascii="宋体" w:hAnsi="宋体" w:cs="宋体"/>
                <w:kern w:val="0"/>
                <w:szCs w:val="21"/>
              </w:rPr>
              <w:t>⑦</w:t>
            </w:r>
            <w:r>
              <w:rPr>
                <w:kern w:val="0"/>
                <w:szCs w:val="21"/>
              </w:rPr>
              <w:t>管道系统的渗漏检测宜采用在线监测系统。</w:t>
            </w:r>
          </w:p>
          <w:p>
            <w:pPr>
              <w:adjustRightInd w:val="0"/>
              <w:snapToGrid w:val="0"/>
              <w:spacing w:line="360" w:lineRule="auto"/>
              <w:ind w:firstLine="480"/>
              <w:rPr>
                <w:kern w:val="0"/>
                <w:szCs w:val="21"/>
              </w:rPr>
            </w:pPr>
            <w:r>
              <w:rPr>
                <w:kern w:val="0"/>
                <w:szCs w:val="21"/>
              </w:rPr>
              <w:t>（3）加油站地面</w:t>
            </w:r>
          </w:p>
          <w:p>
            <w:pPr>
              <w:adjustRightInd w:val="0"/>
              <w:snapToGrid w:val="0"/>
              <w:spacing w:line="360" w:lineRule="auto"/>
              <w:ind w:firstLine="480"/>
              <w:rPr>
                <w:kern w:val="0"/>
                <w:szCs w:val="21"/>
              </w:rPr>
            </w:pPr>
            <w:r>
              <w:rPr>
                <w:kern w:val="0"/>
                <w:szCs w:val="21"/>
              </w:rPr>
              <w:t>加油站地面做防渗处理，地表做防渗沟。</w:t>
            </w:r>
          </w:p>
          <w:p>
            <w:pPr>
              <w:autoSpaceDE w:val="0"/>
              <w:autoSpaceDN w:val="0"/>
              <w:adjustRightInd w:val="0"/>
              <w:spacing w:line="360" w:lineRule="auto"/>
              <w:ind w:firstLine="420" w:firstLineChars="200"/>
              <w:rPr>
                <w:kern w:val="0"/>
                <w:szCs w:val="21"/>
              </w:rPr>
            </w:pPr>
            <w:r>
              <w:rPr>
                <w:kern w:val="0"/>
                <w:szCs w:val="21"/>
              </w:rPr>
              <w:t>（4）装有潜油泵的油罐人孔操作井、卸油口井、加油机底槽等可能发生油品渗漏的部位，也应采取相应的防渗措施。</w:t>
            </w:r>
          </w:p>
          <w:p>
            <w:pPr>
              <w:pStyle w:val="7"/>
              <w:autoSpaceDE w:val="0"/>
              <w:autoSpaceDN w:val="0"/>
              <w:spacing w:after="0" w:line="360" w:lineRule="auto"/>
              <w:ind w:firstLine="420" w:firstLineChars="200"/>
              <w:rPr>
                <w:sz w:val="21"/>
                <w:szCs w:val="21"/>
              </w:rPr>
            </w:pPr>
            <w:bookmarkStart w:id="6" w:name="_Toc25741"/>
            <w:r>
              <w:rPr>
                <w:sz w:val="21"/>
                <w:szCs w:val="21"/>
              </w:rPr>
              <w:t>3）地下水污染监控</w:t>
            </w:r>
            <w:bookmarkEnd w:id="6"/>
          </w:p>
          <w:p>
            <w:pPr>
              <w:pStyle w:val="7"/>
              <w:autoSpaceDE w:val="0"/>
              <w:autoSpaceDN w:val="0"/>
              <w:spacing w:after="0" w:line="360" w:lineRule="auto"/>
              <w:ind w:firstLine="420" w:firstLineChars="200"/>
              <w:rPr>
                <w:sz w:val="21"/>
                <w:szCs w:val="21"/>
              </w:rPr>
            </w:pPr>
            <w:r>
              <w:rPr>
                <w:sz w:val="21"/>
                <w:szCs w:val="21"/>
              </w:rPr>
              <w:t>为了及时准确地掌握厂区周围地下水环境污染控制状况，本项目应建立地下水监控体系，包括建立完善的监测制度、配备先进的检测仪器和设备、科学、合理设置地下水污染监控井，及时发现污染、及时控制。</w:t>
            </w:r>
          </w:p>
          <w:p>
            <w:pPr>
              <w:tabs>
                <w:tab w:val="left" w:pos="1275"/>
              </w:tabs>
              <w:spacing w:line="360" w:lineRule="auto"/>
              <w:ind w:firstLine="420" w:firstLineChars="200"/>
              <w:rPr>
                <w:kern w:val="0"/>
                <w:szCs w:val="21"/>
              </w:rPr>
            </w:pPr>
            <w:r>
              <w:rPr>
                <w:kern w:val="0"/>
                <w:szCs w:val="21"/>
              </w:rPr>
              <w:t>根据《加油站地下水污染防治技术指南（试行）》要求，处于地下水饮用水水源保护区和补给径流区外的加油站，可设一个地下水监测井；地下水监测井尽量设置在加油站内。当现场只需布设一个地下水监测井时，地下水监测井应设在埋地油罐区地下水流向的下游，在保证安全的情况下，尽可能靠近埋地油罐。地下水监测井结构采用一孔成井工艺。设计需结合当地水文地质条件，并充分考虑区域10年内地下水位变幅，滤水管长度和设置位置应覆盖水位变幅。</w:t>
            </w:r>
            <w:r>
              <w:rPr>
                <w:rFonts w:hint="eastAsia"/>
                <w:kern w:val="0"/>
                <w:szCs w:val="21"/>
              </w:rPr>
              <w:t>根据《地下水监测井建设规范》（D</w:t>
            </w:r>
            <w:r>
              <w:rPr>
                <w:kern w:val="0"/>
                <w:szCs w:val="21"/>
              </w:rPr>
              <w:t>Z/T 0270-2014</w:t>
            </w:r>
            <w:r>
              <w:rPr>
                <w:rFonts w:hint="eastAsia"/>
                <w:kern w:val="0"/>
                <w:szCs w:val="21"/>
              </w:rPr>
              <w:t>）在厂区内选定位置进行地下水监测井的建设，监测井设计深度要揭穿目的含水层，监测井的井径应满足洗井维护的要求，应在监测井井口设置标牌与警示标志。</w:t>
            </w:r>
          </w:p>
          <w:p>
            <w:pPr>
              <w:tabs>
                <w:tab w:val="left" w:pos="1275"/>
              </w:tabs>
              <w:spacing w:line="360" w:lineRule="auto"/>
              <w:ind w:firstLine="420" w:firstLineChars="200"/>
              <w:rPr>
                <w:szCs w:val="21"/>
              </w:rPr>
            </w:pPr>
            <w:r>
              <w:rPr>
                <w:szCs w:val="21"/>
              </w:rPr>
              <w:t>通过地下水监测井监测数据及反馈启动应急处置方案，及时发现地下水污染事故及其影响范围和程度，为启动地下水应急措施提供信息保障。监测时如发现水质异常，应及时按要求对场址地下水防渗、防腐措施进行调增，杜绝对地下水造成污染。</w:t>
            </w:r>
          </w:p>
          <w:p>
            <w:pPr>
              <w:pStyle w:val="7"/>
              <w:spacing w:before="0" w:after="0" w:line="360" w:lineRule="auto"/>
              <w:ind w:right="0" w:firstLine="422" w:firstLineChars="200"/>
              <w:rPr>
                <w:b/>
                <w:sz w:val="21"/>
                <w:szCs w:val="21"/>
              </w:rPr>
            </w:pPr>
            <w:r>
              <w:rPr>
                <w:rFonts w:hint="eastAsia"/>
                <w:b/>
                <w:sz w:val="21"/>
                <w:szCs w:val="21"/>
              </w:rPr>
              <w:t>跟踪监测要求：</w:t>
            </w:r>
          </w:p>
          <w:p>
            <w:pPr>
              <w:pStyle w:val="10"/>
              <w:adjustRightInd w:val="0"/>
              <w:snapToGrid w:val="0"/>
              <w:spacing w:line="276" w:lineRule="auto"/>
              <w:ind w:left="479" w:leftChars="228"/>
              <w:jc w:val="center"/>
              <w:rPr>
                <w:rFonts w:ascii="Times New Roman" w:hAnsi="Times New Roman"/>
                <w:b/>
                <w:sz w:val="21"/>
                <w:szCs w:val="21"/>
              </w:rPr>
            </w:pPr>
            <w:r>
              <w:rPr>
                <w:rStyle w:val="71"/>
                <w:rFonts w:ascii="Times New Roman" w:hAnsi="Times New Roman"/>
                <w:b/>
              </w:rPr>
              <w:t>表4-13  污染源监测计划表</w:t>
            </w:r>
          </w:p>
          <w:tbl>
            <w:tblPr>
              <w:tblStyle w:val="21"/>
              <w:tblW w:w="1262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03"/>
              <w:gridCol w:w="1781"/>
              <w:gridCol w:w="5164"/>
              <w:gridCol w:w="1560"/>
              <w:gridCol w:w="3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003" w:type="dxa"/>
                  <w:vAlign w:val="center"/>
                </w:tcPr>
                <w:p>
                  <w:pPr>
                    <w:jc w:val="center"/>
                    <w:rPr>
                      <w:b/>
                      <w:bCs/>
                      <w:szCs w:val="21"/>
                    </w:rPr>
                  </w:pPr>
                  <w:r>
                    <w:rPr>
                      <w:b/>
                      <w:bCs/>
                      <w:szCs w:val="21"/>
                    </w:rPr>
                    <w:t>项目</w:t>
                  </w:r>
                </w:p>
              </w:tc>
              <w:tc>
                <w:tcPr>
                  <w:tcW w:w="1781" w:type="dxa"/>
                  <w:vAlign w:val="center"/>
                </w:tcPr>
                <w:p>
                  <w:pPr>
                    <w:jc w:val="center"/>
                    <w:rPr>
                      <w:b/>
                      <w:bCs/>
                      <w:szCs w:val="21"/>
                    </w:rPr>
                  </w:pPr>
                  <w:r>
                    <w:rPr>
                      <w:b/>
                      <w:bCs/>
                      <w:szCs w:val="21"/>
                    </w:rPr>
                    <w:t>监测点位</w:t>
                  </w:r>
                </w:p>
              </w:tc>
              <w:tc>
                <w:tcPr>
                  <w:tcW w:w="5164" w:type="dxa"/>
                  <w:vAlign w:val="center"/>
                </w:tcPr>
                <w:p>
                  <w:pPr>
                    <w:jc w:val="center"/>
                    <w:rPr>
                      <w:b/>
                      <w:bCs/>
                      <w:szCs w:val="21"/>
                    </w:rPr>
                  </w:pPr>
                  <w:r>
                    <w:rPr>
                      <w:b/>
                      <w:bCs/>
                      <w:szCs w:val="21"/>
                    </w:rPr>
                    <w:t>监测项目</w:t>
                  </w:r>
                </w:p>
              </w:tc>
              <w:tc>
                <w:tcPr>
                  <w:tcW w:w="1560" w:type="dxa"/>
                  <w:vAlign w:val="center"/>
                </w:tcPr>
                <w:p>
                  <w:pPr>
                    <w:jc w:val="center"/>
                    <w:rPr>
                      <w:b/>
                      <w:bCs/>
                      <w:szCs w:val="21"/>
                    </w:rPr>
                  </w:pPr>
                  <w:r>
                    <w:rPr>
                      <w:b/>
                      <w:bCs/>
                      <w:szCs w:val="21"/>
                    </w:rPr>
                    <w:t>监测频率</w:t>
                  </w:r>
                </w:p>
              </w:tc>
              <w:tc>
                <w:tcPr>
                  <w:tcW w:w="3119" w:type="dxa"/>
                  <w:vAlign w:val="center"/>
                </w:tcPr>
                <w:p>
                  <w:pPr>
                    <w:jc w:val="center"/>
                    <w:rPr>
                      <w:b/>
                      <w:bCs/>
                      <w:szCs w:val="21"/>
                    </w:rPr>
                  </w:pPr>
                  <w:r>
                    <w:rPr>
                      <w:rFonts w:hint="eastAsia"/>
                      <w:b/>
                      <w:bCs/>
                      <w:szCs w:val="21"/>
                    </w:rPr>
                    <w:t>执行排放</w:t>
                  </w:r>
                  <w:r>
                    <w:rPr>
                      <w:b/>
                      <w:bCs/>
                      <w:szCs w:val="21"/>
                    </w:rPr>
                    <w:t>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003" w:type="dxa"/>
                  <w:vAlign w:val="center"/>
                </w:tcPr>
                <w:p>
                  <w:pPr>
                    <w:jc w:val="center"/>
                    <w:rPr>
                      <w:bCs/>
                      <w:szCs w:val="21"/>
                    </w:rPr>
                  </w:pPr>
                  <w:r>
                    <w:rPr>
                      <w:rFonts w:hint="eastAsia"/>
                      <w:bCs/>
                      <w:szCs w:val="21"/>
                    </w:rPr>
                    <w:t>地下水</w:t>
                  </w:r>
                </w:p>
              </w:tc>
              <w:tc>
                <w:tcPr>
                  <w:tcW w:w="1781" w:type="dxa"/>
                  <w:vAlign w:val="center"/>
                </w:tcPr>
                <w:p>
                  <w:pPr>
                    <w:ind w:left="-92" w:leftChars="-44" w:right="-42" w:rightChars="-20"/>
                    <w:jc w:val="center"/>
                    <w:rPr>
                      <w:bCs/>
                      <w:szCs w:val="21"/>
                    </w:rPr>
                  </w:pPr>
                  <w:r>
                    <w:rPr>
                      <w:rFonts w:hint="eastAsia"/>
                      <w:szCs w:val="21"/>
                    </w:rPr>
                    <w:t>下廖村水井</w:t>
                  </w:r>
                </w:p>
              </w:tc>
              <w:tc>
                <w:tcPr>
                  <w:tcW w:w="5164" w:type="dxa"/>
                  <w:vAlign w:val="center"/>
                </w:tcPr>
                <w:p>
                  <w:pPr>
                    <w:jc w:val="center"/>
                    <w:rPr>
                      <w:szCs w:val="21"/>
                    </w:rPr>
                  </w:pPr>
                  <w:r>
                    <w:rPr>
                      <w:bCs/>
                      <w:szCs w:val="21"/>
                    </w:rPr>
                    <w:t>萘、苯、甲苯、乙苯、</w:t>
                  </w:r>
                  <w:r>
                    <w:rPr>
                      <w:rFonts w:hint="eastAsia"/>
                      <w:bCs/>
                      <w:szCs w:val="21"/>
                    </w:rPr>
                    <w:t>邻二甲苯</w:t>
                  </w:r>
                  <w:r>
                    <w:rPr>
                      <w:bCs/>
                      <w:szCs w:val="21"/>
                    </w:rPr>
                    <w:t>、间（</w:t>
                  </w:r>
                  <w:r>
                    <w:rPr>
                      <w:rFonts w:hint="eastAsia"/>
                      <w:bCs/>
                      <w:szCs w:val="21"/>
                    </w:rPr>
                    <w:t>对</w:t>
                  </w:r>
                  <w:r>
                    <w:rPr>
                      <w:bCs/>
                      <w:szCs w:val="21"/>
                    </w:rPr>
                    <w:t>）</w:t>
                  </w:r>
                  <w:r>
                    <w:rPr>
                      <w:rFonts w:hint="eastAsia"/>
                      <w:bCs/>
                      <w:szCs w:val="21"/>
                    </w:rPr>
                    <w:t>二甲苯</w:t>
                  </w:r>
                  <w:r>
                    <w:rPr>
                      <w:bCs/>
                      <w:szCs w:val="21"/>
                    </w:rPr>
                    <w:t>、甲基叔丁基</w:t>
                  </w:r>
                  <w:r>
                    <w:rPr>
                      <w:rFonts w:hint="eastAsia"/>
                      <w:bCs/>
                      <w:szCs w:val="21"/>
                    </w:rPr>
                    <w:t>醚</w:t>
                  </w:r>
                  <w:r>
                    <w:rPr>
                      <w:bCs/>
                      <w:szCs w:val="21"/>
                    </w:rPr>
                    <w:t>、铅、二氯乙烷、</w:t>
                  </w:r>
                  <w:r>
                    <w:rPr>
                      <w:szCs w:val="21"/>
                    </w:rPr>
                    <w:t>石油类</w:t>
                  </w:r>
                </w:p>
              </w:tc>
              <w:tc>
                <w:tcPr>
                  <w:tcW w:w="1560" w:type="dxa"/>
                  <w:vAlign w:val="center"/>
                </w:tcPr>
                <w:p>
                  <w:pPr>
                    <w:jc w:val="center"/>
                    <w:rPr>
                      <w:bCs/>
                      <w:szCs w:val="21"/>
                    </w:rPr>
                  </w:pPr>
                  <w:r>
                    <w:rPr>
                      <w:rFonts w:hint="eastAsia"/>
                      <w:bCs/>
                      <w:szCs w:val="21"/>
                    </w:rPr>
                    <w:t>每</w:t>
                  </w:r>
                  <w:r>
                    <w:rPr>
                      <w:bCs/>
                      <w:szCs w:val="21"/>
                    </w:rPr>
                    <w:t>年</w:t>
                  </w:r>
                  <w:r>
                    <w:rPr>
                      <w:rFonts w:hint="eastAsia"/>
                      <w:bCs/>
                      <w:szCs w:val="21"/>
                    </w:rPr>
                    <w:t>1次</w:t>
                  </w:r>
                </w:p>
              </w:tc>
              <w:tc>
                <w:tcPr>
                  <w:tcW w:w="3119" w:type="dxa"/>
                  <w:vAlign w:val="center"/>
                </w:tcPr>
                <w:p>
                  <w:pPr>
                    <w:jc w:val="center"/>
                    <w:rPr>
                      <w:bCs/>
                      <w:kern w:val="21"/>
                      <w:szCs w:val="21"/>
                    </w:rPr>
                  </w:pPr>
                  <w:r>
                    <w:rPr>
                      <w:szCs w:val="21"/>
                    </w:rPr>
                    <w:t>《地</w:t>
                  </w:r>
                  <w:r>
                    <w:rPr>
                      <w:rFonts w:hint="eastAsia"/>
                      <w:szCs w:val="21"/>
                    </w:rPr>
                    <w:t>下</w:t>
                  </w:r>
                  <w:r>
                    <w:rPr>
                      <w:szCs w:val="21"/>
                    </w:rPr>
                    <w:t xml:space="preserve">水环境质量标准》 </w:t>
                  </w:r>
                  <w:r>
                    <w:t>（GB/T14848-2017）</w:t>
                  </w:r>
                  <w:r>
                    <w:rPr>
                      <w:szCs w:val="21"/>
                    </w:rPr>
                    <w:t>中</w:t>
                  </w:r>
                  <w:r>
                    <w:rPr>
                      <w:rFonts w:hint="eastAsia" w:ascii="宋体" w:hAnsi="宋体" w:cs="宋体"/>
                      <w:szCs w:val="21"/>
                    </w:rPr>
                    <w:t>Ⅲ</w:t>
                  </w:r>
                  <w:r>
                    <w:rPr>
                      <w:szCs w:val="21"/>
                    </w:rPr>
                    <w:t>类标准</w:t>
                  </w:r>
                </w:p>
              </w:tc>
            </w:tr>
          </w:tbl>
          <w:p>
            <w:pPr>
              <w:pStyle w:val="73"/>
              <w:spacing w:line="240" w:lineRule="auto"/>
              <w:ind w:firstLine="420"/>
              <w:rPr>
                <w:rFonts w:ascii="Times New Roman" w:hAnsi="Times New Roman" w:cs="Times New Roman"/>
                <w:sz w:val="21"/>
                <w:szCs w:val="21"/>
              </w:rPr>
            </w:pPr>
            <w:r>
              <w:rPr>
                <w:rFonts w:hint="eastAsia" w:ascii="Times New Roman" w:hAnsi="Times New Roman" w:cs="Times New Roman"/>
                <w:sz w:val="21"/>
                <w:szCs w:val="21"/>
              </w:rPr>
              <w:t>注</w:t>
            </w:r>
            <w:r>
              <w:rPr>
                <w:rFonts w:ascii="Times New Roman" w:hAnsi="Times New Roman" w:cs="Times New Roman"/>
                <w:sz w:val="21"/>
                <w:szCs w:val="21"/>
              </w:rPr>
              <w:t>：</w:t>
            </w:r>
            <w:r>
              <w:rPr>
                <w:rFonts w:hint="eastAsia" w:ascii="Times New Roman" w:hAnsi="Times New Roman" w:cs="Times New Roman"/>
                <w:sz w:val="21"/>
                <w:szCs w:val="21"/>
              </w:rPr>
              <w:t>石油类参照《地表水环境质量标准》（GB3838-2002）中Ⅲ类标准。</w:t>
            </w:r>
          </w:p>
          <w:p>
            <w:pPr>
              <w:tabs>
                <w:tab w:val="left" w:pos="1275"/>
              </w:tabs>
              <w:ind w:firstLine="422" w:firstLineChars="200"/>
              <w:rPr>
                <w:b/>
                <w:szCs w:val="21"/>
              </w:rPr>
            </w:pPr>
          </w:p>
          <w:p>
            <w:pPr>
              <w:tabs>
                <w:tab w:val="left" w:pos="1275"/>
              </w:tabs>
              <w:spacing w:line="360" w:lineRule="auto"/>
              <w:ind w:firstLine="422" w:firstLineChars="200"/>
              <w:rPr>
                <w:b/>
                <w:szCs w:val="21"/>
              </w:rPr>
            </w:pPr>
            <w:r>
              <w:rPr>
                <w:rFonts w:hint="eastAsia"/>
                <w:b/>
                <w:szCs w:val="21"/>
              </w:rPr>
              <w:t>6、</w:t>
            </w:r>
            <w:r>
              <w:rPr>
                <w:b/>
                <w:szCs w:val="21"/>
              </w:rPr>
              <w:t>土壤</w:t>
            </w:r>
          </w:p>
          <w:p>
            <w:pPr>
              <w:tabs>
                <w:tab w:val="left" w:pos="1275"/>
              </w:tabs>
              <w:spacing w:line="360" w:lineRule="auto"/>
              <w:ind w:firstLine="420" w:firstLineChars="200"/>
              <w:rPr>
                <w:szCs w:val="21"/>
              </w:rPr>
            </w:pPr>
            <w:r>
              <w:rPr>
                <w:rFonts w:hint="eastAsia"/>
                <w:szCs w:val="21"/>
              </w:rPr>
              <w:t>本项目将按《汽车加油加气站设计与施工规范》（GB50156-2012）（2014 年版）的要求进行设计和施工，储油设备采用地埋式SF双层卧式油罐，油路管线采用无缝钢管，使用焊接工艺，敷设于地下，钢罐和管进行加强级防腐处理，即采用玻璃布、沥青、聚氯乙烯工业膜等材料做成多层防腐涂层（其总厚度不小于5.5 厘米），以防止钢罐和钢管腐蚀造成油品泄漏而污染土壤及地下水。根据地下水污染途径分析，在储油罐等衬底不发生破损、不发生地质灾害情况下，油品泄漏对地下水的污染和影响可控制在可接受的范围和程度之内。类比分析事故泄漏产生的污染物进入土壤对土壤的污染和影响也是可控制在可接受的范围和程度之内。</w:t>
            </w:r>
          </w:p>
          <w:p>
            <w:pPr>
              <w:tabs>
                <w:tab w:val="left" w:pos="1275"/>
              </w:tabs>
              <w:spacing w:line="360" w:lineRule="auto"/>
              <w:ind w:firstLine="420" w:firstLineChars="200"/>
              <w:rPr>
                <w:szCs w:val="21"/>
              </w:rPr>
            </w:pPr>
            <w:r>
              <w:rPr>
                <w:rFonts w:hint="eastAsia"/>
                <w:szCs w:val="21"/>
              </w:rPr>
              <w:t>加油过程中，输油管线的法兰、丝扣等因日久磨损会有少量油品滴漏，但轻油可以很快挥发、残留部分油品按操作规范用拖布擦干净。因此加油操作过程中，基本无含油废水排出，且加油区内地面硬化，不会有残留油品渗入地下的情况发生。</w:t>
            </w:r>
          </w:p>
          <w:p>
            <w:pPr>
              <w:tabs>
                <w:tab w:val="left" w:pos="1275"/>
              </w:tabs>
              <w:spacing w:line="360" w:lineRule="auto"/>
              <w:ind w:firstLine="420" w:firstLineChars="200"/>
              <w:rPr>
                <w:szCs w:val="21"/>
              </w:rPr>
            </w:pPr>
            <w:r>
              <w:rPr>
                <w:rFonts w:hint="eastAsia"/>
                <w:szCs w:val="21"/>
              </w:rPr>
              <w:t>综上所述，在采取上述措施后，项目运营对土壤环境无明显影响。</w:t>
            </w:r>
          </w:p>
          <w:p>
            <w:pPr>
              <w:pStyle w:val="7"/>
              <w:spacing w:before="0" w:after="0" w:line="360" w:lineRule="auto"/>
              <w:ind w:right="0" w:firstLine="422" w:firstLineChars="200"/>
              <w:rPr>
                <w:b/>
                <w:sz w:val="21"/>
                <w:szCs w:val="21"/>
              </w:rPr>
            </w:pPr>
            <w:r>
              <w:rPr>
                <w:rFonts w:hint="eastAsia"/>
                <w:b/>
                <w:sz w:val="21"/>
                <w:szCs w:val="21"/>
              </w:rPr>
              <w:t>跟踪监测要求：</w:t>
            </w:r>
          </w:p>
          <w:p>
            <w:pPr>
              <w:pStyle w:val="10"/>
              <w:adjustRightInd w:val="0"/>
              <w:snapToGrid w:val="0"/>
              <w:spacing w:line="276" w:lineRule="auto"/>
              <w:ind w:left="479" w:leftChars="228"/>
              <w:jc w:val="center"/>
              <w:rPr>
                <w:rFonts w:ascii="Times New Roman" w:hAnsi="Times New Roman"/>
                <w:b/>
                <w:sz w:val="21"/>
                <w:szCs w:val="21"/>
              </w:rPr>
            </w:pPr>
            <w:r>
              <w:rPr>
                <w:rStyle w:val="71"/>
                <w:rFonts w:ascii="Times New Roman" w:hAnsi="Times New Roman"/>
                <w:b/>
              </w:rPr>
              <w:t>表4-14 污染源监测计划表</w:t>
            </w:r>
          </w:p>
          <w:tbl>
            <w:tblPr>
              <w:tblStyle w:val="21"/>
              <w:tblW w:w="1262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1003"/>
              <w:gridCol w:w="1842"/>
              <w:gridCol w:w="4111"/>
              <w:gridCol w:w="1276"/>
              <w:gridCol w:w="439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1003" w:type="dxa"/>
                  <w:vAlign w:val="center"/>
                </w:tcPr>
                <w:p>
                  <w:pPr>
                    <w:jc w:val="center"/>
                    <w:rPr>
                      <w:b/>
                      <w:bCs/>
                      <w:szCs w:val="21"/>
                    </w:rPr>
                  </w:pPr>
                  <w:r>
                    <w:rPr>
                      <w:b/>
                      <w:bCs/>
                      <w:szCs w:val="21"/>
                    </w:rPr>
                    <w:t>项目</w:t>
                  </w:r>
                </w:p>
              </w:tc>
              <w:tc>
                <w:tcPr>
                  <w:tcW w:w="1842" w:type="dxa"/>
                  <w:vAlign w:val="center"/>
                </w:tcPr>
                <w:p>
                  <w:pPr>
                    <w:jc w:val="center"/>
                    <w:rPr>
                      <w:b/>
                      <w:bCs/>
                      <w:szCs w:val="21"/>
                    </w:rPr>
                  </w:pPr>
                  <w:r>
                    <w:rPr>
                      <w:b/>
                      <w:bCs/>
                      <w:szCs w:val="21"/>
                    </w:rPr>
                    <w:t>监测点位</w:t>
                  </w:r>
                </w:p>
              </w:tc>
              <w:tc>
                <w:tcPr>
                  <w:tcW w:w="4111" w:type="dxa"/>
                  <w:vAlign w:val="center"/>
                </w:tcPr>
                <w:p>
                  <w:pPr>
                    <w:jc w:val="center"/>
                    <w:rPr>
                      <w:b/>
                      <w:bCs/>
                      <w:szCs w:val="21"/>
                    </w:rPr>
                  </w:pPr>
                  <w:r>
                    <w:rPr>
                      <w:b/>
                      <w:bCs/>
                      <w:szCs w:val="21"/>
                    </w:rPr>
                    <w:t>监测项目</w:t>
                  </w:r>
                </w:p>
              </w:tc>
              <w:tc>
                <w:tcPr>
                  <w:tcW w:w="1276" w:type="dxa"/>
                  <w:vAlign w:val="center"/>
                </w:tcPr>
                <w:p>
                  <w:pPr>
                    <w:jc w:val="center"/>
                    <w:rPr>
                      <w:b/>
                      <w:bCs/>
                      <w:szCs w:val="21"/>
                    </w:rPr>
                  </w:pPr>
                  <w:r>
                    <w:rPr>
                      <w:b/>
                      <w:bCs/>
                      <w:szCs w:val="21"/>
                    </w:rPr>
                    <w:t>监测频率</w:t>
                  </w:r>
                </w:p>
              </w:tc>
              <w:tc>
                <w:tcPr>
                  <w:tcW w:w="4394" w:type="dxa"/>
                  <w:vAlign w:val="center"/>
                </w:tcPr>
                <w:p>
                  <w:pPr>
                    <w:jc w:val="center"/>
                    <w:rPr>
                      <w:b/>
                      <w:bCs/>
                      <w:szCs w:val="21"/>
                    </w:rPr>
                  </w:pPr>
                  <w:r>
                    <w:rPr>
                      <w:rFonts w:hint="eastAsia"/>
                      <w:b/>
                      <w:bCs/>
                      <w:szCs w:val="21"/>
                    </w:rPr>
                    <w:t>执行排放</w:t>
                  </w:r>
                  <w:r>
                    <w:rPr>
                      <w:b/>
                      <w:bCs/>
                      <w:szCs w:val="21"/>
                    </w:rPr>
                    <w:t>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84" w:hRule="atLeast"/>
              </w:trPr>
              <w:tc>
                <w:tcPr>
                  <w:tcW w:w="1003" w:type="dxa"/>
                  <w:vAlign w:val="center"/>
                </w:tcPr>
                <w:p>
                  <w:pPr>
                    <w:jc w:val="center"/>
                    <w:rPr>
                      <w:bCs/>
                      <w:szCs w:val="21"/>
                    </w:rPr>
                  </w:pPr>
                  <w:r>
                    <w:rPr>
                      <w:rFonts w:hint="eastAsia"/>
                      <w:bCs/>
                      <w:szCs w:val="21"/>
                    </w:rPr>
                    <w:t>土壤</w:t>
                  </w:r>
                </w:p>
              </w:tc>
              <w:tc>
                <w:tcPr>
                  <w:tcW w:w="1842" w:type="dxa"/>
                  <w:vAlign w:val="center"/>
                </w:tcPr>
                <w:p>
                  <w:pPr>
                    <w:ind w:left="-92" w:leftChars="-44" w:right="-42" w:rightChars="-20"/>
                    <w:jc w:val="center"/>
                    <w:rPr>
                      <w:bCs/>
                      <w:szCs w:val="21"/>
                    </w:rPr>
                  </w:pPr>
                  <w:r>
                    <w:rPr>
                      <w:rFonts w:hint="eastAsia"/>
                      <w:szCs w:val="21"/>
                    </w:rPr>
                    <w:t>厂区范围内</w:t>
                  </w:r>
                </w:p>
              </w:tc>
              <w:tc>
                <w:tcPr>
                  <w:tcW w:w="4111" w:type="dxa"/>
                  <w:vAlign w:val="center"/>
                </w:tcPr>
                <w:p>
                  <w:pPr>
                    <w:jc w:val="center"/>
                    <w:rPr>
                      <w:szCs w:val="21"/>
                    </w:rPr>
                  </w:pPr>
                  <w:r>
                    <w:t>铅、石油烃</w:t>
                  </w:r>
                  <w:r>
                    <w:rPr>
                      <w:rFonts w:hint="eastAsia"/>
                    </w:rPr>
                    <w:t>、萘、苯、甲苯、乙苯、邻二甲苯、间（对）二甲苯、二氯乙烷</w:t>
                  </w:r>
                </w:p>
              </w:tc>
              <w:tc>
                <w:tcPr>
                  <w:tcW w:w="1276" w:type="dxa"/>
                  <w:vAlign w:val="center"/>
                </w:tcPr>
                <w:p>
                  <w:pPr>
                    <w:jc w:val="center"/>
                    <w:rPr>
                      <w:bCs/>
                      <w:szCs w:val="21"/>
                    </w:rPr>
                  </w:pPr>
                  <w:r>
                    <w:rPr>
                      <w:rFonts w:hint="eastAsia"/>
                      <w:bCs/>
                      <w:szCs w:val="21"/>
                    </w:rPr>
                    <w:t>每5</w:t>
                  </w:r>
                  <w:r>
                    <w:rPr>
                      <w:bCs/>
                      <w:szCs w:val="21"/>
                    </w:rPr>
                    <w:t>年</w:t>
                  </w:r>
                </w:p>
                <w:p>
                  <w:pPr>
                    <w:jc w:val="center"/>
                    <w:rPr>
                      <w:bCs/>
                      <w:szCs w:val="21"/>
                    </w:rPr>
                  </w:pPr>
                  <w:r>
                    <w:rPr>
                      <w:rFonts w:hint="eastAsia"/>
                      <w:bCs/>
                      <w:szCs w:val="21"/>
                    </w:rPr>
                    <w:t>1次</w:t>
                  </w:r>
                </w:p>
              </w:tc>
              <w:tc>
                <w:tcPr>
                  <w:tcW w:w="4394" w:type="dxa"/>
                  <w:vAlign w:val="center"/>
                </w:tcPr>
                <w:p>
                  <w:pPr>
                    <w:jc w:val="center"/>
                    <w:rPr>
                      <w:bCs/>
                      <w:kern w:val="21"/>
                      <w:szCs w:val="21"/>
                    </w:rPr>
                  </w:pPr>
                  <w:r>
                    <w:rPr>
                      <w:rFonts w:hint="eastAsia"/>
                      <w:szCs w:val="21"/>
                    </w:rPr>
                    <w:t>《建设用地土壤污染风险管控标准（试行）》（DB36 1282-2020）表 1第二类用地风险筛选值</w:t>
                  </w:r>
                </w:p>
              </w:tc>
            </w:tr>
          </w:tbl>
          <w:p>
            <w:pPr>
              <w:tabs>
                <w:tab w:val="left" w:pos="1275"/>
              </w:tabs>
              <w:spacing w:line="360" w:lineRule="auto"/>
              <w:ind w:firstLine="422" w:firstLineChars="200"/>
              <w:rPr>
                <w:b/>
                <w:szCs w:val="21"/>
              </w:rPr>
            </w:pPr>
            <w:r>
              <w:rPr>
                <w:rFonts w:hint="eastAsia"/>
                <w:b/>
                <w:szCs w:val="21"/>
              </w:rPr>
              <w:t>7、</w:t>
            </w:r>
            <w:r>
              <w:rPr>
                <w:b/>
                <w:szCs w:val="21"/>
              </w:rPr>
              <w:t>环境风险</w:t>
            </w:r>
          </w:p>
          <w:p>
            <w:pPr>
              <w:pStyle w:val="7"/>
              <w:spacing w:before="0" w:after="0" w:line="360" w:lineRule="auto"/>
              <w:ind w:firstLine="482"/>
              <w:rPr>
                <w:b/>
                <w:sz w:val="21"/>
                <w:szCs w:val="21"/>
              </w:rPr>
            </w:pPr>
            <w:r>
              <w:rPr>
                <w:b/>
                <w:sz w:val="21"/>
                <w:szCs w:val="21"/>
              </w:rPr>
              <w:t>7.1</w:t>
            </w:r>
            <w:r>
              <w:rPr>
                <w:rFonts w:hint="eastAsia"/>
                <w:b/>
                <w:sz w:val="21"/>
                <w:szCs w:val="21"/>
              </w:rPr>
              <w:t>、风险源分布</w:t>
            </w:r>
            <w:r>
              <w:rPr>
                <w:b/>
                <w:sz w:val="21"/>
                <w:szCs w:val="21"/>
              </w:rPr>
              <w:t>情况</w:t>
            </w:r>
          </w:p>
          <w:p>
            <w:pPr>
              <w:spacing w:line="360" w:lineRule="auto"/>
              <w:ind w:firstLine="420" w:firstLineChars="200"/>
            </w:pPr>
            <w:r>
              <w:rPr>
                <w:rFonts w:hint="eastAsia"/>
              </w:rPr>
              <w:t>本项目为加油站改扩建项目，原项目存储/销售的汽油、</w:t>
            </w:r>
            <w:r>
              <w:t>柴油</w:t>
            </w:r>
            <w:r>
              <w:rPr>
                <w:rFonts w:hint="eastAsia"/>
              </w:rPr>
              <w:t>为易燃液体，具有一定的潜在的危险性。相对原有项目汽油最大存储量增加1</w:t>
            </w:r>
            <w:r>
              <w:t>5t</w:t>
            </w:r>
            <w:r>
              <w:rPr>
                <w:rFonts w:hint="eastAsia"/>
              </w:rPr>
              <w:t>。在突发性的事故状态下，如果不采取有效措施，将会对环境造成不利甚至严重影响。最大存储量变化不大，沿用原有项目风险防范设施建设，包括采用符合国家标准的双层储油罐和输油管道，配备安装高液位控制阀和液位仪，防止油品的泄露和溢出；加油站以避雷带和避雷针相结合防范直击雷；</w:t>
            </w:r>
            <w:r>
              <w:rPr>
                <w:rFonts w:hint="eastAsia"/>
                <w:bCs/>
                <w:szCs w:val="21"/>
              </w:rPr>
              <w:t>按甲类危险场所进行防爆设计，电气设备和仪表均选用防爆型，灯具也应选防爆灯具等。</w:t>
            </w:r>
            <w:r>
              <w:rPr>
                <w:rFonts w:hint="eastAsia"/>
              </w:rPr>
              <w:t>不需要新增相关风险防范设施。</w:t>
            </w:r>
          </w:p>
          <w:p>
            <w:pPr>
              <w:spacing w:line="360" w:lineRule="auto"/>
              <w:ind w:firstLine="420" w:firstLineChars="200"/>
            </w:pPr>
            <w:r>
              <w:t>项目危险物质调查清单见表4-15。</w:t>
            </w:r>
          </w:p>
          <w:p>
            <w:pPr>
              <w:pStyle w:val="57"/>
              <w:spacing w:line="276" w:lineRule="auto"/>
              <w:ind w:firstLine="422"/>
              <w:jc w:val="center"/>
              <w:rPr>
                <w:rFonts w:ascii="Times New Roman" w:cs="Times New Roman"/>
                <w:b/>
                <w:bCs/>
                <w:color w:val="auto"/>
                <w:kern w:val="2"/>
                <w:sz w:val="21"/>
                <w:szCs w:val="21"/>
              </w:rPr>
            </w:pPr>
            <w:r>
              <w:rPr>
                <w:rFonts w:ascii="Times New Roman" w:cs="Times New Roman"/>
                <w:b/>
                <w:bCs/>
                <w:color w:val="auto"/>
                <w:kern w:val="2"/>
                <w:sz w:val="21"/>
                <w:szCs w:val="21"/>
              </w:rPr>
              <w:t>表4-15  建设项目危险物质调查清单</w:t>
            </w:r>
          </w:p>
          <w:tbl>
            <w:tblPr>
              <w:tblStyle w:val="21"/>
              <w:tblW w:w="5000"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2"/>
              <w:gridCol w:w="1757"/>
              <w:gridCol w:w="1506"/>
              <w:gridCol w:w="1891"/>
              <w:gridCol w:w="1379"/>
              <w:gridCol w:w="1881"/>
              <w:gridCol w:w="1744"/>
              <w:gridCol w:w="15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399" w:type="pct"/>
                  <w:vAlign w:val="center"/>
                </w:tcPr>
                <w:p>
                  <w:pPr>
                    <w:jc w:val="center"/>
                    <w:rPr>
                      <w:b/>
                      <w:bCs/>
                      <w:kern w:val="0"/>
                    </w:rPr>
                  </w:pPr>
                  <w:r>
                    <w:rPr>
                      <w:b/>
                      <w:bCs/>
                      <w:kern w:val="0"/>
                    </w:rPr>
                    <w:t>序号</w:t>
                  </w:r>
                </w:p>
              </w:tc>
              <w:tc>
                <w:tcPr>
                  <w:tcW w:w="693" w:type="pct"/>
                  <w:vAlign w:val="center"/>
                </w:tcPr>
                <w:p>
                  <w:pPr>
                    <w:jc w:val="center"/>
                    <w:rPr>
                      <w:b/>
                      <w:bCs/>
                      <w:kern w:val="0"/>
                    </w:rPr>
                  </w:pPr>
                  <w:r>
                    <w:rPr>
                      <w:b/>
                      <w:bCs/>
                      <w:kern w:val="0"/>
                    </w:rPr>
                    <w:t>危险物质名称</w:t>
                  </w:r>
                </w:p>
              </w:tc>
              <w:tc>
                <w:tcPr>
                  <w:tcW w:w="594" w:type="pct"/>
                  <w:vAlign w:val="center"/>
                </w:tcPr>
                <w:p>
                  <w:pPr>
                    <w:jc w:val="center"/>
                    <w:rPr>
                      <w:b/>
                      <w:bCs/>
                      <w:kern w:val="0"/>
                    </w:rPr>
                  </w:pPr>
                  <w:r>
                    <w:rPr>
                      <w:rFonts w:hint="eastAsia"/>
                      <w:b/>
                      <w:bCs/>
                      <w:kern w:val="0"/>
                    </w:rPr>
                    <w:t>CAS号</w:t>
                  </w:r>
                </w:p>
              </w:tc>
              <w:tc>
                <w:tcPr>
                  <w:tcW w:w="746" w:type="pct"/>
                  <w:vAlign w:val="center"/>
                </w:tcPr>
                <w:p>
                  <w:pPr>
                    <w:jc w:val="center"/>
                    <w:rPr>
                      <w:b/>
                      <w:bCs/>
                      <w:kern w:val="0"/>
                    </w:rPr>
                  </w:pPr>
                  <w:r>
                    <w:rPr>
                      <w:b/>
                      <w:bCs/>
                      <w:kern w:val="0"/>
                    </w:rPr>
                    <w:t>危险</w:t>
                  </w:r>
                  <w:r>
                    <w:rPr>
                      <w:rFonts w:hint="eastAsia"/>
                      <w:b/>
                      <w:bCs/>
                      <w:kern w:val="0"/>
                    </w:rPr>
                    <w:t>性</w:t>
                  </w:r>
                  <w:r>
                    <w:rPr>
                      <w:b/>
                      <w:bCs/>
                      <w:kern w:val="0"/>
                    </w:rPr>
                    <w:t>类别</w:t>
                  </w:r>
                </w:p>
              </w:tc>
              <w:tc>
                <w:tcPr>
                  <w:tcW w:w="544" w:type="pct"/>
                  <w:vAlign w:val="center"/>
                </w:tcPr>
                <w:p>
                  <w:pPr>
                    <w:jc w:val="center"/>
                    <w:rPr>
                      <w:b/>
                      <w:bCs/>
                      <w:kern w:val="0"/>
                    </w:rPr>
                  </w:pPr>
                  <w:r>
                    <w:rPr>
                      <w:rFonts w:hint="eastAsia"/>
                      <w:b/>
                      <w:bCs/>
                      <w:kern w:val="0"/>
                    </w:rPr>
                    <w:t>贮存</w:t>
                  </w:r>
                  <w:r>
                    <w:rPr>
                      <w:b/>
                      <w:bCs/>
                      <w:kern w:val="0"/>
                    </w:rPr>
                    <w:t>位置</w:t>
                  </w:r>
                </w:p>
              </w:tc>
              <w:tc>
                <w:tcPr>
                  <w:tcW w:w="742" w:type="pct"/>
                </w:tcPr>
                <w:p>
                  <w:pPr>
                    <w:jc w:val="center"/>
                    <w:rPr>
                      <w:b/>
                      <w:bCs/>
                      <w:kern w:val="0"/>
                    </w:rPr>
                  </w:pPr>
                  <w:r>
                    <w:rPr>
                      <w:rFonts w:hint="eastAsia"/>
                      <w:b/>
                      <w:bCs/>
                      <w:kern w:val="0"/>
                    </w:rPr>
                    <w:t>原有项目最大存储量</w:t>
                  </w:r>
                </w:p>
              </w:tc>
              <w:tc>
                <w:tcPr>
                  <w:tcW w:w="688" w:type="pct"/>
                  <w:vAlign w:val="center"/>
                </w:tcPr>
                <w:p>
                  <w:pPr>
                    <w:jc w:val="center"/>
                    <w:rPr>
                      <w:b/>
                      <w:bCs/>
                      <w:kern w:val="0"/>
                    </w:rPr>
                  </w:pPr>
                  <w:r>
                    <w:rPr>
                      <w:rFonts w:hint="eastAsia"/>
                      <w:b/>
                      <w:bCs/>
                      <w:kern w:val="0"/>
                    </w:rPr>
                    <w:t>本项目</w:t>
                  </w:r>
                  <w:r>
                    <w:rPr>
                      <w:b/>
                      <w:bCs/>
                      <w:kern w:val="0"/>
                    </w:rPr>
                    <w:t>最大存储量</w:t>
                  </w:r>
                </w:p>
              </w:tc>
              <w:tc>
                <w:tcPr>
                  <w:tcW w:w="594" w:type="pct"/>
                  <w:vAlign w:val="center"/>
                </w:tcPr>
                <w:p>
                  <w:pPr>
                    <w:jc w:val="center"/>
                    <w:rPr>
                      <w:b/>
                      <w:bCs/>
                      <w:kern w:val="0"/>
                    </w:rPr>
                  </w:pPr>
                  <w:r>
                    <w:rPr>
                      <w:rFonts w:hint="eastAsia"/>
                      <w:b/>
                      <w:bCs/>
                      <w:kern w:val="0"/>
                    </w:rPr>
                    <w:t>生产</w:t>
                  </w:r>
                  <w:r>
                    <w:rPr>
                      <w:b/>
                      <w:bCs/>
                      <w:kern w:val="0"/>
                    </w:rPr>
                    <w:t>单元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399" w:type="pct"/>
                  <w:vAlign w:val="center"/>
                </w:tcPr>
                <w:p>
                  <w:pPr>
                    <w:jc w:val="center"/>
                    <w:rPr>
                      <w:kern w:val="0"/>
                    </w:rPr>
                  </w:pPr>
                  <w:r>
                    <w:rPr>
                      <w:rFonts w:hint="eastAsia"/>
                      <w:kern w:val="0"/>
                    </w:rPr>
                    <w:t>1</w:t>
                  </w:r>
                </w:p>
              </w:tc>
              <w:tc>
                <w:tcPr>
                  <w:tcW w:w="693" w:type="pct"/>
                  <w:vAlign w:val="center"/>
                </w:tcPr>
                <w:p>
                  <w:pPr>
                    <w:jc w:val="center"/>
                    <w:rPr>
                      <w:kern w:val="0"/>
                    </w:rPr>
                  </w:pPr>
                  <w:r>
                    <w:rPr>
                      <w:rFonts w:hint="eastAsia"/>
                      <w:kern w:val="0"/>
                    </w:rPr>
                    <w:t>柴油</w:t>
                  </w:r>
                </w:p>
              </w:tc>
              <w:tc>
                <w:tcPr>
                  <w:tcW w:w="594" w:type="pct"/>
                  <w:vAlign w:val="center"/>
                </w:tcPr>
                <w:p>
                  <w:pPr>
                    <w:jc w:val="center"/>
                    <w:rPr>
                      <w:kern w:val="0"/>
                    </w:rPr>
                  </w:pPr>
                  <w:r>
                    <w:rPr>
                      <w:rFonts w:hint="eastAsia"/>
                      <w:kern w:val="0"/>
                    </w:rPr>
                    <w:t>68334-30-5</w:t>
                  </w:r>
                </w:p>
              </w:tc>
              <w:tc>
                <w:tcPr>
                  <w:tcW w:w="746" w:type="pct"/>
                  <w:vAlign w:val="center"/>
                </w:tcPr>
                <w:p>
                  <w:pPr>
                    <w:jc w:val="center"/>
                    <w:rPr>
                      <w:kern w:val="0"/>
                    </w:rPr>
                  </w:pPr>
                  <w:r>
                    <w:rPr>
                      <w:kern w:val="0"/>
                    </w:rPr>
                    <w:t>易燃液体</w:t>
                  </w:r>
                  <w:r>
                    <w:rPr>
                      <w:rFonts w:hint="eastAsia"/>
                      <w:kern w:val="0"/>
                    </w:rPr>
                    <w:t>类别1</w:t>
                  </w:r>
                </w:p>
              </w:tc>
              <w:tc>
                <w:tcPr>
                  <w:tcW w:w="544" w:type="pct"/>
                  <w:vAlign w:val="center"/>
                </w:tcPr>
                <w:p>
                  <w:pPr>
                    <w:jc w:val="center"/>
                    <w:rPr>
                      <w:kern w:val="0"/>
                    </w:rPr>
                  </w:pPr>
                  <w:r>
                    <w:rPr>
                      <w:rFonts w:hint="eastAsia"/>
                      <w:kern w:val="0"/>
                    </w:rPr>
                    <w:t>储罐区</w:t>
                  </w:r>
                </w:p>
              </w:tc>
              <w:tc>
                <w:tcPr>
                  <w:tcW w:w="742" w:type="pct"/>
                </w:tcPr>
                <w:p>
                  <w:pPr>
                    <w:jc w:val="center"/>
                    <w:rPr>
                      <w:kern w:val="0"/>
                    </w:rPr>
                  </w:pPr>
                  <w:r>
                    <w:rPr>
                      <w:kern w:val="0"/>
                    </w:rPr>
                    <w:t>24t</w:t>
                  </w:r>
                </w:p>
              </w:tc>
              <w:tc>
                <w:tcPr>
                  <w:tcW w:w="688" w:type="pct"/>
                  <w:vAlign w:val="center"/>
                </w:tcPr>
                <w:p>
                  <w:pPr>
                    <w:jc w:val="center"/>
                    <w:rPr>
                      <w:kern w:val="0"/>
                    </w:rPr>
                  </w:pPr>
                  <w:r>
                    <w:rPr>
                      <w:kern w:val="0"/>
                    </w:rPr>
                    <w:t>24t</w:t>
                  </w:r>
                </w:p>
              </w:tc>
              <w:tc>
                <w:tcPr>
                  <w:tcW w:w="594" w:type="pct"/>
                  <w:vAlign w:val="center"/>
                </w:tcPr>
                <w:p>
                  <w:pPr>
                    <w:jc w:val="center"/>
                    <w:rPr>
                      <w:kern w:val="0"/>
                    </w:rPr>
                  </w:pPr>
                  <w:r>
                    <w:rPr>
                      <w:rFonts w:hint="eastAsia"/>
                      <w:kern w:val="0"/>
                    </w:rPr>
                    <w:t>储罐区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399" w:type="pct"/>
                  <w:vAlign w:val="center"/>
                </w:tcPr>
                <w:p>
                  <w:pPr>
                    <w:jc w:val="center"/>
                    <w:rPr>
                      <w:kern w:val="0"/>
                    </w:rPr>
                  </w:pPr>
                  <w:r>
                    <w:rPr>
                      <w:rFonts w:hint="eastAsia"/>
                      <w:kern w:val="0"/>
                    </w:rPr>
                    <w:t>2</w:t>
                  </w:r>
                </w:p>
              </w:tc>
              <w:tc>
                <w:tcPr>
                  <w:tcW w:w="693" w:type="pct"/>
                  <w:vAlign w:val="center"/>
                </w:tcPr>
                <w:p>
                  <w:pPr>
                    <w:jc w:val="center"/>
                    <w:rPr>
                      <w:kern w:val="0"/>
                    </w:rPr>
                  </w:pPr>
                  <w:r>
                    <w:rPr>
                      <w:rFonts w:hint="eastAsia"/>
                      <w:kern w:val="0"/>
                    </w:rPr>
                    <w:t>汽油</w:t>
                  </w:r>
                </w:p>
              </w:tc>
              <w:tc>
                <w:tcPr>
                  <w:tcW w:w="594" w:type="pct"/>
                  <w:vAlign w:val="center"/>
                </w:tcPr>
                <w:p>
                  <w:pPr>
                    <w:jc w:val="center"/>
                    <w:rPr>
                      <w:kern w:val="0"/>
                    </w:rPr>
                  </w:pPr>
                  <w:r>
                    <w:rPr>
                      <w:rFonts w:hint="eastAsia"/>
                      <w:kern w:val="0"/>
                    </w:rPr>
                    <w:t>8006-61-9</w:t>
                  </w:r>
                </w:p>
              </w:tc>
              <w:tc>
                <w:tcPr>
                  <w:tcW w:w="746" w:type="pct"/>
                  <w:vAlign w:val="center"/>
                </w:tcPr>
                <w:p>
                  <w:pPr>
                    <w:jc w:val="center"/>
                    <w:rPr>
                      <w:kern w:val="0"/>
                    </w:rPr>
                  </w:pPr>
                  <w:r>
                    <w:rPr>
                      <w:kern w:val="0"/>
                    </w:rPr>
                    <w:t>易燃液体</w:t>
                  </w:r>
                  <w:r>
                    <w:rPr>
                      <w:rFonts w:hint="eastAsia"/>
                      <w:kern w:val="0"/>
                    </w:rPr>
                    <w:t>类别3</w:t>
                  </w:r>
                </w:p>
              </w:tc>
              <w:tc>
                <w:tcPr>
                  <w:tcW w:w="544" w:type="pct"/>
                  <w:vAlign w:val="center"/>
                </w:tcPr>
                <w:p>
                  <w:pPr>
                    <w:jc w:val="center"/>
                    <w:rPr>
                      <w:kern w:val="0"/>
                    </w:rPr>
                  </w:pPr>
                  <w:r>
                    <w:rPr>
                      <w:rFonts w:hint="eastAsia"/>
                      <w:kern w:val="0"/>
                    </w:rPr>
                    <w:t>储罐区</w:t>
                  </w:r>
                </w:p>
              </w:tc>
              <w:tc>
                <w:tcPr>
                  <w:tcW w:w="742" w:type="pct"/>
                </w:tcPr>
                <w:p>
                  <w:pPr>
                    <w:jc w:val="center"/>
                    <w:rPr>
                      <w:kern w:val="0"/>
                    </w:rPr>
                  </w:pPr>
                  <w:r>
                    <w:rPr>
                      <w:rFonts w:hint="eastAsia"/>
                      <w:kern w:val="0"/>
                    </w:rPr>
                    <w:t>4</w:t>
                  </w:r>
                  <w:r>
                    <w:rPr>
                      <w:kern w:val="0"/>
                    </w:rPr>
                    <w:t>5t</w:t>
                  </w:r>
                </w:p>
              </w:tc>
              <w:tc>
                <w:tcPr>
                  <w:tcW w:w="688" w:type="pct"/>
                  <w:vAlign w:val="center"/>
                </w:tcPr>
                <w:p>
                  <w:pPr>
                    <w:jc w:val="center"/>
                    <w:rPr>
                      <w:kern w:val="0"/>
                    </w:rPr>
                  </w:pPr>
                  <w:r>
                    <w:rPr>
                      <w:kern w:val="0"/>
                    </w:rPr>
                    <w:t>60t</w:t>
                  </w:r>
                </w:p>
              </w:tc>
              <w:tc>
                <w:tcPr>
                  <w:tcW w:w="594" w:type="pct"/>
                  <w:vAlign w:val="center"/>
                </w:tcPr>
                <w:p>
                  <w:pPr>
                    <w:jc w:val="center"/>
                    <w:rPr>
                      <w:kern w:val="0"/>
                    </w:rPr>
                  </w:pPr>
                  <w:r>
                    <w:rPr>
                      <w:rFonts w:hint="eastAsia"/>
                      <w:kern w:val="0"/>
                    </w:rPr>
                    <w:t>储罐区</w:t>
                  </w:r>
                </w:p>
              </w:tc>
            </w:tr>
          </w:tbl>
          <w:p>
            <w:pPr>
              <w:adjustRightInd w:val="0"/>
              <w:snapToGrid w:val="0"/>
              <w:ind w:firstLine="420" w:firstLineChars="200"/>
              <w:rPr>
                <w:bCs/>
                <w:color w:val="FF0000"/>
                <w:szCs w:val="21"/>
              </w:rPr>
            </w:pPr>
          </w:p>
          <w:p>
            <w:pPr>
              <w:pStyle w:val="7"/>
              <w:spacing w:before="0" w:after="0" w:line="360" w:lineRule="auto"/>
              <w:ind w:firstLine="482"/>
              <w:rPr>
                <w:b/>
                <w:sz w:val="21"/>
                <w:szCs w:val="21"/>
              </w:rPr>
            </w:pPr>
            <w:r>
              <w:rPr>
                <w:b/>
                <w:sz w:val="21"/>
                <w:szCs w:val="21"/>
              </w:rPr>
              <w:t>7.2</w:t>
            </w:r>
            <w:r>
              <w:rPr>
                <w:rFonts w:hint="eastAsia"/>
                <w:b/>
                <w:sz w:val="21"/>
                <w:szCs w:val="21"/>
              </w:rPr>
              <w:t>、影响途径</w:t>
            </w:r>
            <w:r>
              <w:rPr>
                <w:b/>
                <w:sz w:val="21"/>
                <w:szCs w:val="21"/>
              </w:rPr>
              <w:t>分析</w:t>
            </w:r>
          </w:p>
          <w:p>
            <w:pPr>
              <w:adjustRightInd w:val="0"/>
              <w:snapToGrid w:val="0"/>
              <w:spacing w:line="360" w:lineRule="auto"/>
              <w:ind w:firstLine="420" w:firstLineChars="200"/>
              <w:rPr>
                <w:bCs/>
                <w:szCs w:val="21"/>
              </w:rPr>
            </w:pPr>
            <w:r>
              <w:rPr>
                <w:rFonts w:hint="eastAsia"/>
                <w:bCs/>
                <w:szCs w:val="21"/>
              </w:rPr>
              <w:t>本项目可能发生的事故主要有储罐及管线破损导致汽油渗漏，石油气与空气形成爆炸性混合气并达到爆炸极限时遇到火源发生火灾、爆炸事故。其对人身安全及周围环境会产生危害。根据风险识别，本项目主要存在的事故类型有：</w:t>
            </w:r>
          </w:p>
          <w:p>
            <w:pPr>
              <w:adjustRightInd w:val="0"/>
              <w:snapToGrid w:val="0"/>
              <w:spacing w:line="360" w:lineRule="auto"/>
              <w:ind w:firstLine="420" w:firstLineChars="200"/>
              <w:rPr>
                <w:bCs/>
                <w:szCs w:val="21"/>
              </w:rPr>
            </w:pPr>
            <w:r>
              <w:rPr>
                <w:rFonts w:hint="eastAsia"/>
                <w:bCs/>
                <w:szCs w:val="21"/>
              </w:rPr>
              <w:t>①储罐、管道破损导致汽油渗漏引起大气污染事故；</w:t>
            </w:r>
          </w:p>
          <w:p>
            <w:pPr>
              <w:adjustRightInd w:val="0"/>
              <w:snapToGrid w:val="0"/>
              <w:spacing w:line="360" w:lineRule="auto"/>
              <w:ind w:firstLine="420" w:firstLineChars="200"/>
              <w:rPr>
                <w:bCs/>
                <w:szCs w:val="21"/>
              </w:rPr>
            </w:pPr>
            <w:r>
              <w:rPr>
                <w:rFonts w:hint="eastAsia"/>
                <w:bCs/>
                <w:szCs w:val="21"/>
              </w:rPr>
              <w:t>②汽油泄漏后遇明火发生火灾、爆炸事故。</w:t>
            </w:r>
          </w:p>
          <w:p>
            <w:pPr>
              <w:adjustRightInd w:val="0"/>
              <w:snapToGrid w:val="0"/>
              <w:spacing w:line="360" w:lineRule="auto"/>
              <w:ind w:firstLine="420" w:firstLineChars="200"/>
              <w:rPr>
                <w:bCs/>
                <w:szCs w:val="21"/>
              </w:rPr>
            </w:pPr>
            <w:r>
              <w:rPr>
                <w:rFonts w:hint="eastAsia"/>
                <w:bCs/>
                <w:szCs w:val="21"/>
              </w:rPr>
              <w:t>可能发生的环境风险主要包括成品油泄漏及因泄漏发生火灾爆炸等产生的CO、SO</w:t>
            </w:r>
            <w:r>
              <w:rPr>
                <w:rFonts w:hint="eastAsia"/>
                <w:bCs/>
                <w:szCs w:val="21"/>
                <w:vertAlign w:val="subscript"/>
              </w:rPr>
              <w:t>2</w:t>
            </w:r>
            <w:r>
              <w:rPr>
                <w:rFonts w:hint="eastAsia"/>
                <w:bCs/>
                <w:szCs w:val="21"/>
              </w:rPr>
              <w:t>等伴生污染物对大气环境的影响。</w:t>
            </w:r>
          </w:p>
          <w:p>
            <w:pPr>
              <w:adjustRightInd w:val="0"/>
              <w:snapToGrid w:val="0"/>
              <w:spacing w:line="360" w:lineRule="auto"/>
              <w:ind w:firstLine="420" w:firstLineChars="200"/>
              <w:rPr>
                <w:bCs/>
                <w:szCs w:val="21"/>
              </w:rPr>
            </w:pPr>
            <w:r>
              <w:rPr>
                <w:rFonts w:hint="eastAsia"/>
                <w:bCs/>
                <w:szCs w:val="21"/>
              </w:rPr>
              <w:t>成品油泄露、溢出如果预防、处置不当，进入环境，挥发油气会污染环境空气，但对环境空气的影响是暂时的，随着突发环境事件的结束，该影响消失。</w:t>
            </w:r>
          </w:p>
          <w:p>
            <w:pPr>
              <w:adjustRightInd w:val="0"/>
              <w:snapToGrid w:val="0"/>
              <w:spacing w:line="360" w:lineRule="auto"/>
              <w:ind w:firstLine="420" w:firstLineChars="200"/>
              <w:rPr>
                <w:bCs/>
                <w:szCs w:val="21"/>
              </w:rPr>
            </w:pPr>
            <w:r>
              <w:rPr>
                <w:rFonts w:hint="eastAsia"/>
                <w:bCs/>
                <w:szCs w:val="21"/>
              </w:rPr>
              <w:t>泄露、溢出油品有可能污染土壤和地下水，企业距离地表水体较远，泄露溢出油品不会对直接对地表水体造成影响。泄露、溢出油品一旦进入环境，由于这种渗漏必然穿过较厚的土壤层，使土壤层中吸附了大量的燃料油，土壤层吸附的燃料油不仅会造成植物生物的死亡，而且还会随着地表水的下渗对土壤层的冲刷作用补充到地下水。被污染的土壤和地下水得到完全净化，恢复其原有的功能，需要十几年甚至上百年的时间。</w:t>
            </w:r>
          </w:p>
          <w:p>
            <w:pPr>
              <w:adjustRightInd w:val="0"/>
              <w:snapToGrid w:val="0"/>
              <w:spacing w:line="360" w:lineRule="auto"/>
              <w:ind w:firstLine="420" w:firstLineChars="200"/>
              <w:rPr>
                <w:bCs/>
                <w:szCs w:val="21"/>
              </w:rPr>
            </w:pPr>
            <w:r>
              <w:rPr>
                <w:rFonts w:hint="eastAsia"/>
                <w:bCs/>
                <w:szCs w:val="21"/>
              </w:rPr>
              <w:t>本项目采用复合国家标准的双层储油罐和输油管道，配套安装有高液位控制阀和液位仪。一旦加油量超过储罐90%，高液位阀会发生联动，自动停止加油。一旦发生泄露，液位仪报警器会发出警报，能及早发现泄露，及时处理。即便泄露发生，泄露油品会控制在储罐或管道的双层中间，不会轻易进入环境，除非双层罐体或管道同时发生损坏，这种几率非常小。根据《建设项目环境风险评价技术导则》（HJ169-2018）附录E 常压双包容储罐泄露孔径为10mm 孔径的泄露频率为1.0×10</w:t>
            </w:r>
            <w:r>
              <w:rPr>
                <w:rFonts w:hint="eastAsia"/>
                <w:bCs/>
                <w:szCs w:val="21"/>
                <w:vertAlign w:val="superscript"/>
              </w:rPr>
              <w:t>-4</w:t>
            </w:r>
            <w:r>
              <w:rPr>
                <w:rFonts w:hint="eastAsia"/>
                <w:bCs/>
                <w:szCs w:val="21"/>
              </w:rPr>
              <w:t>/a。项目采用环氧煤沥青特加强防腐绝缘防渗技术，同时应对储油罐内外表面、防护堤的内表面、油罐区地面、输油管线外表层均做了防腐防渗处理，并且采取了防渗漏检查孔等渗漏溢出检测设施；站内设明沟、沉泥井，隔油池，泄漏的油品可回收，同时设立事故应急预案，加强操作管理，油品泄漏不会造成大面积的扩散，因此对地下水及土壤造成明显影响。</w:t>
            </w:r>
          </w:p>
          <w:p>
            <w:pPr>
              <w:adjustRightInd w:val="0"/>
              <w:snapToGrid w:val="0"/>
              <w:spacing w:line="360" w:lineRule="auto"/>
              <w:ind w:firstLine="420" w:firstLineChars="200"/>
              <w:rPr>
                <w:bCs/>
                <w:szCs w:val="21"/>
              </w:rPr>
            </w:pPr>
            <w:r>
              <w:rPr>
                <w:rFonts w:hint="eastAsia"/>
                <w:bCs/>
                <w:szCs w:val="21"/>
              </w:rPr>
              <w:t>油品的泄露、溢出引发的火灾、爆炸事故，油品不完全燃烧及设备、设施燃烧产生的有毒有害气体会进入环境空气，但对环境空气的影响是暂时的，随着突发环境事件的结束，对环境空气的影响消失。泄露、火灾产生的场地洗消废水和消防废水如果控制不当会进入环境，污染土壤和地下水。故要求企业妥当处置突发环境事件产生的消洗废水和消防废水。</w:t>
            </w:r>
          </w:p>
          <w:p>
            <w:pPr>
              <w:pStyle w:val="7"/>
              <w:spacing w:before="0" w:after="0" w:line="360" w:lineRule="auto"/>
              <w:ind w:firstLine="482"/>
              <w:rPr>
                <w:bCs/>
                <w:szCs w:val="21"/>
              </w:rPr>
            </w:pPr>
            <w:r>
              <w:rPr>
                <w:b/>
                <w:sz w:val="21"/>
                <w:szCs w:val="21"/>
              </w:rPr>
              <w:t>7.3</w:t>
            </w:r>
            <w:r>
              <w:rPr>
                <w:rFonts w:hint="eastAsia"/>
                <w:b/>
                <w:sz w:val="21"/>
                <w:szCs w:val="21"/>
              </w:rPr>
              <w:t>、</w:t>
            </w:r>
            <w:r>
              <w:rPr>
                <w:rFonts w:hint="eastAsia"/>
                <w:b/>
                <w:bCs/>
                <w:sz w:val="21"/>
                <w:szCs w:val="21"/>
              </w:rPr>
              <w:t>环境风险防范措施</w:t>
            </w:r>
          </w:p>
          <w:p>
            <w:pPr>
              <w:adjustRightInd w:val="0"/>
              <w:snapToGrid w:val="0"/>
              <w:spacing w:line="360" w:lineRule="auto"/>
              <w:ind w:firstLine="420" w:firstLineChars="200"/>
              <w:rPr>
                <w:bCs/>
                <w:szCs w:val="21"/>
              </w:rPr>
            </w:pPr>
            <w:r>
              <w:rPr>
                <w:rFonts w:hint="eastAsia"/>
                <w:bCs/>
                <w:szCs w:val="21"/>
              </w:rPr>
              <w:t>（1）项目总图布置</w:t>
            </w:r>
          </w:p>
          <w:p>
            <w:pPr>
              <w:adjustRightInd w:val="0"/>
              <w:snapToGrid w:val="0"/>
              <w:spacing w:line="360" w:lineRule="auto"/>
              <w:ind w:firstLine="420" w:firstLineChars="200"/>
              <w:rPr>
                <w:bCs/>
                <w:szCs w:val="21"/>
              </w:rPr>
            </w:pPr>
            <w:r>
              <w:rPr>
                <w:rFonts w:hint="eastAsia"/>
                <w:bCs/>
                <w:szCs w:val="21"/>
              </w:rPr>
              <w:t>项目总平面布置符合</w:t>
            </w:r>
            <w:r>
              <w:rPr>
                <w:szCs w:val="21"/>
              </w:rPr>
              <w:t>《汽车加油加气加氢站技术标准》（GB50156-2021）</w:t>
            </w:r>
            <w:r>
              <w:rPr>
                <w:rFonts w:hint="eastAsia"/>
                <w:bCs/>
                <w:szCs w:val="21"/>
              </w:rPr>
              <w:t>、《爆炸和火灾危险环境电力装置设计规范》和《建筑设计防火规范》，各生产和辅助装置按功能分别布置，车辆进、出口分开设置，站内平面布置按进站汽车、槽车正向行使设计。站区设环行消防车道并保证有足够的路面净空高度，合理设置消火栓、灭火器，相应的防火、防触电安全警示、标志。本项目加油岛、地埋式油罐、通气管管口、密闭卸油点、加油机、站房、围墙等相互防火间距符合规范要求。</w:t>
            </w:r>
          </w:p>
          <w:p>
            <w:pPr>
              <w:adjustRightInd w:val="0"/>
              <w:snapToGrid w:val="0"/>
              <w:spacing w:line="360" w:lineRule="auto"/>
              <w:ind w:firstLine="420" w:firstLineChars="200"/>
              <w:rPr>
                <w:bCs/>
                <w:szCs w:val="21"/>
              </w:rPr>
            </w:pPr>
            <w:r>
              <w:rPr>
                <w:rFonts w:hint="eastAsia"/>
                <w:bCs/>
                <w:szCs w:val="21"/>
              </w:rPr>
              <w:t>在常温条件下，油气将下沉，因此为防止油气积聚，加油站内不允许设置排水明渠或明沟，以避免油气积聚后遇火花或摩擦导致积聚的油气爆炸。</w:t>
            </w:r>
          </w:p>
          <w:p>
            <w:pPr>
              <w:adjustRightInd w:val="0"/>
              <w:snapToGrid w:val="0"/>
              <w:spacing w:line="360" w:lineRule="auto"/>
              <w:ind w:firstLine="420" w:firstLineChars="200"/>
              <w:rPr>
                <w:bCs/>
                <w:szCs w:val="21"/>
              </w:rPr>
            </w:pPr>
            <w:r>
              <w:rPr>
                <w:rFonts w:hint="eastAsia"/>
                <w:bCs/>
                <w:szCs w:val="21"/>
              </w:rPr>
              <w:t>（2）加油区、油罐区从工艺设计和管理上采取相应措施，降低油罐渗漏、油品跑冒等造成环境和地下水污染等环境风险。</w:t>
            </w:r>
          </w:p>
          <w:p>
            <w:pPr>
              <w:adjustRightInd w:val="0"/>
              <w:snapToGrid w:val="0"/>
              <w:spacing w:line="360" w:lineRule="auto"/>
              <w:ind w:firstLine="420" w:firstLineChars="200"/>
              <w:rPr>
                <w:bCs/>
                <w:szCs w:val="21"/>
              </w:rPr>
            </w:pPr>
            <w:r>
              <w:rPr>
                <w:rFonts w:hint="eastAsia"/>
                <w:bCs/>
                <w:szCs w:val="21"/>
              </w:rPr>
              <w:t>1、加油站的汽油罐（撬装式加油装置所配置的防火防爆油罐除外）应埋地设置，严禁设在室内或地下室内。</w:t>
            </w:r>
          </w:p>
          <w:p>
            <w:pPr>
              <w:adjustRightInd w:val="0"/>
              <w:snapToGrid w:val="0"/>
              <w:spacing w:line="360" w:lineRule="auto"/>
              <w:ind w:firstLine="420" w:firstLineChars="200"/>
              <w:rPr>
                <w:bCs/>
                <w:szCs w:val="21"/>
              </w:rPr>
            </w:pPr>
            <w:r>
              <w:rPr>
                <w:rFonts w:hint="eastAsia"/>
                <w:bCs/>
                <w:szCs w:val="21"/>
              </w:rPr>
              <w:t>2、当油罐受地下水或雨水作用有上浮的可能时，应采取防止油罐上浮的措施。</w:t>
            </w:r>
          </w:p>
          <w:p>
            <w:pPr>
              <w:adjustRightInd w:val="0"/>
              <w:snapToGrid w:val="0"/>
              <w:spacing w:line="360" w:lineRule="auto"/>
              <w:ind w:firstLine="420" w:firstLineChars="200"/>
              <w:rPr>
                <w:bCs/>
                <w:szCs w:val="21"/>
              </w:rPr>
            </w:pPr>
            <w:r>
              <w:rPr>
                <w:rFonts w:hint="eastAsia"/>
                <w:bCs/>
                <w:szCs w:val="21"/>
              </w:rPr>
              <w:t>3、油罐的顶部覆土厚度不应小于0.5m。</w:t>
            </w:r>
          </w:p>
          <w:p>
            <w:pPr>
              <w:adjustRightInd w:val="0"/>
              <w:snapToGrid w:val="0"/>
              <w:spacing w:line="360" w:lineRule="auto"/>
              <w:ind w:firstLine="420" w:firstLineChars="200"/>
              <w:rPr>
                <w:bCs/>
                <w:szCs w:val="21"/>
              </w:rPr>
            </w:pPr>
            <w:r>
              <w:rPr>
                <w:rFonts w:hint="eastAsia"/>
                <w:bCs/>
                <w:szCs w:val="21"/>
              </w:rPr>
              <w:t>4、油罐的周围，应回填干净的沙子或细土，其厚度不应小于0.3m。及时清理受污染的土壤，受污染的弃土可交由有资质的部门处理。</w:t>
            </w:r>
          </w:p>
          <w:p>
            <w:pPr>
              <w:adjustRightInd w:val="0"/>
              <w:snapToGrid w:val="0"/>
              <w:spacing w:line="360" w:lineRule="auto"/>
              <w:ind w:firstLine="420" w:firstLineChars="200"/>
              <w:rPr>
                <w:bCs/>
                <w:szCs w:val="21"/>
              </w:rPr>
            </w:pPr>
            <w:r>
              <w:rPr>
                <w:rFonts w:hint="eastAsia"/>
                <w:bCs/>
                <w:szCs w:val="21"/>
              </w:rPr>
              <w:t>5、油罐的人孔，应设操作井。</w:t>
            </w:r>
          </w:p>
          <w:p>
            <w:pPr>
              <w:adjustRightInd w:val="0"/>
              <w:snapToGrid w:val="0"/>
              <w:spacing w:line="360" w:lineRule="auto"/>
              <w:ind w:firstLine="420" w:firstLineChars="200"/>
              <w:rPr>
                <w:bCs/>
                <w:szCs w:val="21"/>
              </w:rPr>
            </w:pPr>
            <w:r>
              <w:rPr>
                <w:rFonts w:hint="eastAsia"/>
                <w:bCs/>
                <w:szCs w:val="21"/>
              </w:rPr>
              <w:t>6、工程施工中为防止油罐渗漏对地下水的污染，在加油站规划中应考虑在储油罐周围设计检查孔或检查通道，为及时发现油罐渗漏提供条件。采用玻璃钢防腐技术对储油罐内外表面，储油罐外周检查通道、油罐区地面基础输油管线外表面做防腐防渗处理。在储油罐周围修建围堰，防止成品油意外事故渗漏时造成大面积的环境污染。</w:t>
            </w:r>
          </w:p>
          <w:p>
            <w:pPr>
              <w:adjustRightInd w:val="0"/>
              <w:snapToGrid w:val="0"/>
              <w:spacing w:line="360" w:lineRule="auto"/>
              <w:ind w:firstLine="420" w:firstLineChars="200"/>
              <w:rPr>
                <w:bCs/>
                <w:szCs w:val="21"/>
              </w:rPr>
            </w:pPr>
            <w:r>
              <w:rPr>
                <w:rFonts w:hint="eastAsia"/>
                <w:bCs/>
                <w:szCs w:val="21"/>
              </w:rPr>
              <w:t>一旦油品发生意外渗漏，造成地下水污染，可紧急采取以下措施：</w:t>
            </w:r>
          </w:p>
          <w:p>
            <w:pPr>
              <w:adjustRightInd w:val="0"/>
              <w:snapToGrid w:val="0"/>
              <w:spacing w:line="360" w:lineRule="auto"/>
              <w:ind w:firstLine="420" w:firstLineChars="200"/>
              <w:rPr>
                <w:bCs/>
                <w:szCs w:val="21"/>
              </w:rPr>
            </w:pPr>
            <w:r>
              <w:rPr>
                <w:rFonts w:hint="eastAsia"/>
                <w:bCs/>
                <w:szCs w:val="21"/>
              </w:rPr>
              <w:t>立即对储罐进行转移或对储罐内成品油转移，防止油品进一步渗漏；采取强排方式尽力抽取已污染的地下水，同时人工补给干净的水，使得受污染的地下水得到一定的稀释和净化；对已污染的区域做防渗墙或防渗帷幕进行堵塞或截流；利用现有技术手段，采用物理、化学和生物方法对已污染的地下水进行处理。</w:t>
            </w:r>
          </w:p>
          <w:p>
            <w:pPr>
              <w:adjustRightInd w:val="0"/>
              <w:snapToGrid w:val="0"/>
              <w:spacing w:line="360" w:lineRule="auto"/>
              <w:ind w:firstLine="420" w:firstLineChars="200"/>
              <w:rPr>
                <w:bCs/>
                <w:szCs w:val="21"/>
              </w:rPr>
            </w:pPr>
            <w:r>
              <w:rPr>
                <w:rFonts w:hint="eastAsia"/>
                <w:bCs/>
                <w:szCs w:val="21"/>
              </w:rPr>
              <w:t>7、油罐的外表面防腐设计应符合国家现行标准《钢质管道及储罐腐蚀控制工程设计规范》SY 0007 的有关规定，并应采用不低于加强级的防腐绝缘保护层。</w:t>
            </w:r>
          </w:p>
          <w:p>
            <w:pPr>
              <w:adjustRightInd w:val="0"/>
              <w:snapToGrid w:val="0"/>
              <w:spacing w:line="360" w:lineRule="auto"/>
              <w:ind w:firstLine="420" w:firstLineChars="200"/>
              <w:rPr>
                <w:bCs/>
                <w:szCs w:val="21"/>
              </w:rPr>
            </w:pPr>
            <w:r>
              <w:rPr>
                <w:rFonts w:hint="eastAsia"/>
                <w:bCs/>
                <w:szCs w:val="21"/>
              </w:rPr>
              <w:t>8、油罐车卸油必须采用密闭卸油方式。</w:t>
            </w:r>
          </w:p>
          <w:p>
            <w:pPr>
              <w:adjustRightInd w:val="0"/>
              <w:snapToGrid w:val="0"/>
              <w:spacing w:line="360" w:lineRule="auto"/>
              <w:ind w:firstLine="420" w:firstLineChars="200"/>
              <w:rPr>
                <w:bCs/>
                <w:szCs w:val="21"/>
              </w:rPr>
            </w:pPr>
            <w:r>
              <w:rPr>
                <w:rFonts w:hint="eastAsia"/>
                <w:bCs/>
                <w:szCs w:val="21"/>
              </w:rPr>
              <w:t>9、按照</w:t>
            </w:r>
            <w:r>
              <w:rPr>
                <w:szCs w:val="21"/>
              </w:rPr>
              <w:t>《汽车加油加气加氢站技术标准》（GB50156-2021）</w:t>
            </w:r>
            <w:r>
              <w:rPr>
                <w:rFonts w:hint="eastAsia"/>
                <w:bCs/>
                <w:szCs w:val="21"/>
              </w:rPr>
              <w:t>、《建筑设计防火规范》（GB50016-2006）及消防要求，加油站的地面必须建成防火地面，在易泄漏部位安装防火报警装置，并配备灭火器材。储罐应设置全启封闭式安全阀，且不应少于2 个，其中1 个应为备用。安全阀的设置由符合现行行业标准《固定式压力容器安全技术监察规程》（TSG R0004）的有关规定。安全阕与储罐之间应设切断阀，切断阀在正常操作时应处于铅封开启状态。</w:t>
            </w:r>
          </w:p>
          <w:p>
            <w:pPr>
              <w:adjustRightInd w:val="0"/>
              <w:snapToGrid w:val="0"/>
              <w:spacing w:line="360" w:lineRule="auto"/>
              <w:ind w:firstLine="420" w:firstLineChars="200"/>
              <w:rPr>
                <w:bCs/>
                <w:szCs w:val="21"/>
              </w:rPr>
            </w:pPr>
            <w:r>
              <w:rPr>
                <w:rFonts w:hint="eastAsia"/>
                <w:bCs/>
                <w:szCs w:val="21"/>
              </w:rPr>
              <w:t>10、防爆：加油站按甲类危险场所进行防爆设计，电气设备和仪表均选用防爆型，灯具也应选防爆灯具，加强管理，严禁区内有明火出现。</w:t>
            </w:r>
          </w:p>
          <w:p>
            <w:pPr>
              <w:adjustRightInd w:val="0"/>
              <w:snapToGrid w:val="0"/>
              <w:spacing w:line="360" w:lineRule="auto"/>
              <w:ind w:firstLine="420" w:firstLineChars="200"/>
              <w:rPr>
                <w:bCs/>
                <w:szCs w:val="21"/>
              </w:rPr>
            </w:pPr>
            <w:r>
              <w:rPr>
                <w:rFonts w:hint="eastAsia"/>
                <w:bCs/>
                <w:szCs w:val="21"/>
              </w:rPr>
              <w:t>11、防雷：项目应进行严格的防雷和防静电设计，以避雷带和避雷针相结合防范直击雷，在各级配电母线上设置感应雷避雷器来防范感应雷。</w:t>
            </w:r>
          </w:p>
          <w:p>
            <w:pPr>
              <w:adjustRightInd w:val="0"/>
              <w:snapToGrid w:val="0"/>
              <w:spacing w:line="360" w:lineRule="auto"/>
              <w:ind w:firstLine="420" w:firstLineChars="200"/>
              <w:rPr>
                <w:bCs/>
                <w:szCs w:val="21"/>
              </w:rPr>
            </w:pPr>
            <w:r>
              <w:rPr>
                <w:rFonts w:hint="eastAsia"/>
                <w:bCs/>
                <w:szCs w:val="21"/>
              </w:rPr>
              <w:t>12、加油站的埋地油罐应符合《钢制焊接常压容器》（JB/T4735）的有关规定要求；应设密闭式量油装置；应设带有高液位报警功能的液位计。</w:t>
            </w:r>
          </w:p>
          <w:p>
            <w:pPr>
              <w:adjustRightInd w:val="0"/>
              <w:snapToGrid w:val="0"/>
              <w:spacing w:line="360" w:lineRule="auto"/>
              <w:ind w:firstLine="420" w:firstLineChars="200"/>
              <w:rPr>
                <w:bCs/>
                <w:szCs w:val="21"/>
              </w:rPr>
            </w:pPr>
            <w:r>
              <w:rPr>
                <w:rFonts w:hint="eastAsia"/>
                <w:bCs/>
                <w:szCs w:val="21"/>
              </w:rPr>
              <w:t>13 、加油机不得设在室内，宜采用自封式加油枪，流量不应大于60L/min。</w:t>
            </w:r>
          </w:p>
          <w:p>
            <w:pPr>
              <w:adjustRightInd w:val="0"/>
              <w:snapToGrid w:val="0"/>
              <w:spacing w:line="360" w:lineRule="auto"/>
              <w:ind w:firstLine="420" w:firstLineChars="200"/>
              <w:rPr>
                <w:bCs/>
                <w:szCs w:val="21"/>
              </w:rPr>
            </w:pPr>
            <w:r>
              <w:rPr>
                <w:rFonts w:hint="eastAsia"/>
                <w:bCs/>
                <w:szCs w:val="21"/>
              </w:rPr>
              <w:t>14、加油站的固定工艺管道宜采用无缝钢管。埋地钢管的连接应采用焊接。在对钢管有严重腐蚀作用的土壤地段直埋管道时，可选用耐油、耐土壤腐蚀、导静电的复合管材；应埋地敷设，且不得穿过站房等建、构筑物。当油品管道与管沟、电线沟和排水沟相交叉时，应采取相应的防渗漏措施。</w:t>
            </w:r>
          </w:p>
          <w:p>
            <w:pPr>
              <w:adjustRightInd w:val="0"/>
              <w:snapToGrid w:val="0"/>
              <w:spacing w:line="360" w:lineRule="auto"/>
              <w:ind w:firstLine="420" w:firstLineChars="200"/>
              <w:rPr>
                <w:bCs/>
                <w:szCs w:val="21"/>
              </w:rPr>
            </w:pPr>
            <w:r>
              <w:rPr>
                <w:rFonts w:hint="eastAsia"/>
                <w:bCs/>
                <w:szCs w:val="21"/>
              </w:rPr>
              <w:t>15、油罐通气管的设置，尚应符合下列规定：</w:t>
            </w:r>
          </w:p>
          <w:p>
            <w:pPr>
              <w:adjustRightInd w:val="0"/>
              <w:snapToGrid w:val="0"/>
              <w:spacing w:line="360" w:lineRule="auto"/>
              <w:ind w:firstLine="420" w:firstLineChars="200"/>
              <w:rPr>
                <w:bCs/>
                <w:szCs w:val="21"/>
              </w:rPr>
            </w:pPr>
            <w:r>
              <w:rPr>
                <w:rFonts w:hint="eastAsia"/>
                <w:bCs/>
                <w:szCs w:val="21"/>
              </w:rPr>
              <w:t>管口应高出地面 4m 及以上。沿建筑物的墙（柱）向上敷设的通气管管口，应高出建筑物的顶面1.5m及以上。 当采用卸油油气回收系统时，通气管管口与围墙的距离可适当减少，但不得小于2m。通气管管口应安装阻火器。</w:t>
            </w:r>
          </w:p>
          <w:p>
            <w:pPr>
              <w:adjustRightInd w:val="0"/>
              <w:snapToGrid w:val="0"/>
              <w:spacing w:line="360" w:lineRule="auto"/>
              <w:ind w:firstLine="420" w:firstLineChars="200"/>
              <w:rPr>
                <w:bCs/>
                <w:szCs w:val="21"/>
              </w:rPr>
            </w:pPr>
            <w:r>
              <w:rPr>
                <w:rFonts w:hint="eastAsia"/>
                <w:bCs/>
                <w:szCs w:val="21"/>
              </w:rPr>
              <w:t>16、站内应设环站沟，三级隔油沉淀池，泄漏的油品可回收。</w:t>
            </w:r>
          </w:p>
          <w:p>
            <w:pPr>
              <w:adjustRightInd w:val="0"/>
              <w:snapToGrid w:val="0"/>
              <w:spacing w:line="360" w:lineRule="auto"/>
              <w:ind w:firstLine="420" w:firstLineChars="200"/>
              <w:rPr>
                <w:bCs/>
                <w:szCs w:val="21"/>
              </w:rPr>
            </w:pPr>
            <w:r>
              <w:rPr>
                <w:rFonts w:hint="eastAsia"/>
                <w:bCs/>
                <w:szCs w:val="21"/>
              </w:rPr>
              <w:t>17、为了从根本上保证公路运输过程中油品的运输安全，严格按照《危险化学品安全管理条例》规定，运输时必须遵照《汽车危险货物运输规则》（JT3130-88）执行。</w:t>
            </w:r>
          </w:p>
          <w:p>
            <w:pPr>
              <w:adjustRightInd w:val="0"/>
              <w:snapToGrid w:val="0"/>
              <w:spacing w:line="360" w:lineRule="auto"/>
              <w:ind w:firstLine="420" w:firstLineChars="200"/>
              <w:rPr>
                <w:bCs/>
                <w:szCs w:val="21"/>
              </w:rPr>
            </w:pPr>
            <w:r>
              <w:rPr>
                <w:rFonts w:hint="eastAsia"/>
                <w:bCs/>
                <w:szCs w:val="21"/>
              </w:rPr>
              <w:t>18、加强管理，控制消除引燃能源。加油站内禁止明火，需动火作业时必须得到站长或安全负责人的批准，并采取必要的安全防范措施后才能进行；站内禁止吸烟，禁止使用打火机等。加油站内禁止使用易产生火花的工具和易产生火花的作业，如抛掷或拖拉金属器件、使用非防爆的工具等。加油站内的电气设备应根据不同的危险区域采用防爆型、增安型设备；禁止使用手机、传呼等非防爆的移动通讯工具；定期检查、检测电气设备，防止短路、漏电等情况的发生。</w:t>
            </w:r>
          </w:p>
          <w:p>
            <w:pPr>
              <w:adjustRightInd w:val="0"/>
              <w:snapToGrid w:val="0"/>
              <w:spacing w:line="360" w:lineRule="auto"/>
              <w:ind w:firstLine="420" w:firstLineChars="200"/>
              <w:rPr>
                <w:bCs/>
                <w:szCs w:val="21"/>
              </w:rPr>
            </w:pPr>
            <w:r>
              <w:rPr>
                <w:rFonts w:hint="eastAsia"/>
                <w:bCs/>
                <w:szCs w:val="21"/>
              </w:rPr>
              <w:t>19、采取安全标志对策措施：在醒目与安全有关的地方应设立“禁止烟火”、“禁止吸烟” 、“当心火灾”、“火警电话”、“禁用手机”等安全标志。除临时安全标志外，不得将安全标志设在可移动的物体上。站区内外设置标有危险等级和注意事项的警示牌，标示储存物质的特性，发生火灾、爆炸泄漏等事故时的应对措施等。加油区、控制室内张贴《安全操作规程》、《注意事项》等规程。</w:t>
            </w:r>
          </w:p>
          <w:p>
            <w:pPr>
              <w:adjustRightInd w:val="0"/>
              <w:snapToGrid w:val="0"/>
              <w:spacing w:line="360" w:lineRule="auto"/>
              <w:ind w:firstLine="420" w:firstLineChars="200"/>
              <w:rPr>
                <w:bCs/>
                <w:szCs w:val="21"/>
              </w:rPr>
            </w:pPr>
            <w:r>
              <w:rPr>
                <w:rFonts w:hint="eastAsia"/>
                <w:bCs/>
                <w:szCs w:val="21"/>
              </w:rPr>
              <w:t>（</w:t>
            </w:r>
            <w:r>
              <w:rPr>
                <w:bCs/>
                <w:szCs w:val="21"/>
              </w:rPr>
              <w:t>3</w:t>
            </w:r>
            <w:r>
              <w:rPr>
                <w:rFonts w:hint="eastAsia"/>
                <w:bCs/>
                <w:szCs w:val="21"/>
              </w:rPr>
              <w:t>）风险应急预案</w:t>
            </w:r>
          </w:p>
          <w:p>
            <w:pPr>
              <w:adjustRightInd w:val="0"/>
              <w:snapToGrid w:val="0"/>
              <w:spacing w:line="360" w:lineRule="auto"/>
              <w:ind w:firstLine="420" w:firstLineChars="200"/>
              <w:rPr>
                <w:bCs/>
                <w:szCs w:val="21"/>
              </w:rPr>
            </w:pPr>
            <w:r>
              <w:rPr>
                <w:rFonts w:hint="eastAsia"/>
                <w:bCs/>
                <w:szCs w:val="21"/>
              </w:rPr>
              <w:t>根据《企业事业单位突发环境事件应急预案备案管理办法(试行）》（环发[2015]4 号），本项目应制定合理、可靠的环境风险应急预案。</w:t>
            </w:r>
          </w:p>
          <w:p>
            <w:pPr>
              <w:adjustRightInd w:val="0"/>
              <w:snapToGrid w:val="0"/>
              <w:spacing w:line="360" w:lineRule="auto"/>
              <w:ind w:firstLine="420" w:firstLineChars="200"/>
              <w:rPr>
                <w:bCs/>
                <w:szCs w:val="21"/>
              </w:rPr>
            </w:pPr>
            <w:r>
              <w:rPr>
                <w:rFonts w:hint="eastAsia"/>
                <w:bCs/>
                <w:szCs w:val="21"/>
              </w:rPr>
              <w:t>1、应急计划区</w:t>
            </w:r>
          </w:p>
          <w:p>
            <w:pPr>
              <w:adjustRightInd w:val="0"/>
              <w:snapToGrid w:val="0"/>
              <w:spacing w:line="360" w:lineRule="auto"/>
              <w:ind w:firstLine="420" w:firstLineChars="200"/>
              <w:rPr>
                <w:bCs/>
                <w:szCs w:val="21"/>
              </w:rPr>
            </w:pPr>
            <w:r>
              <w:rPr>
                <w:rFonts w:hint="eastAsia"/>
                <w:bCs/>
                <w:szCs w:val="21"/>
              </w:rPr>
              <w:t>项目的危险目标主要为油罐区；主要环境保护目标为周边的村庄、</w:t>
            </w:r>
            <w:r>
              <w:rPr>
                <w:bCs/>
                <w:szCs w:val="21"/>
              </w:rPr>
              <w:t>居住</w:t>
            </w:r>
            <w:r>
              <w:rPr>
                <w:rFonts w:hint="eastAsia"/>
                <w:bCs/>
                <w:szCs w:val="21"/>
              </w:rPr>
              <w:t>区等。</w:t>
            </w:r>
          </w:p>
          <w:p>
            <w:pPr>
              <w:adjustRightInd w:val="0"/>
              <w:snapToGrid w:val="0"/>
              <w:spacing w:line="360" w:lineRule="auto"/>
              <w:ind w:firstLine="420" w:firstLineChars="200"/>
              <w:rPr>
                <w:bCs/>
                <w:szCs w:val="21"/>
              </w:rPr>
            </w:pPr>
            <w:r>
              <w:rPr>
                <w:rFonts w:hint="eastAsia"/>
                <w:bCs/>
                <w:szCs w:val="21"/>
              </w:rPr>
              <w:t>2、应急系统人员组成及职责</w:t>
            </w:r>
          </w:p>
          <w:p>
            <w:pPr>
              <w:adjustRightInd w:val="0"/>
              <w:snapToGrid w:val="0"/>
              <w:spacing w:line="360" w:lineRule="auto"/>
              <w:ind w:firstLine="420" w:firstLineChars="200"/>
              <w:rPr>
                <w:bCs/>
                <w:szCs w:val="21"/>
              </w:rPr>
            </w:pPr>
            <w:r>
              <w:rPr>
                <w:rFonts w:hint="eastAsia"/>
                <w:bCs/>
                <w:szCs w:val="21"/>
              </w:rPr>
              <w:t>1）人员组成</w:t>
            </w:r>
          </w:p>
          <w:p>
            <w:pPr>
              <w:adjustRightInd w:val="0"/>
              <w:snapToGrid w:val="0"/>
              <w:spacing w:line="360" w:lineRule="auto"/>
              <w:ind w:firstLine="420" w:firstLineChars="200"/>
              <w:rPr>
                <w:bCs/>
                <w:szCs w:val="21"/>
              </w:rPr>
            </w:pPr>
            <w:r>
              <w:rPr>
                <w:rFonts w:hint="eastAsia"/>
                <w:bCs/>
                <w:szCs w:val="21"/>
              </w:rPr>
              <w:t>当加油站发生各类事故时，加油站成立事故应急指挥部，组长为站长，现场指挥为值班班长，成员为各班组成员。</w:t>
            </w:r>
          </w:p>
          <w:p>
            <w:pPr>
              <w:adjustRightInd w:val="0"/>
              <w:snapToGrid w:val="0"/>
              <w:spacing w:line="360" w:lineRule="auto"/>
              <w:ind w:firstLine="420" w:firstLineChars="200"/>
              <w:rPr>
                <w:bCs/>
                <w:szCs w:val="21"/>
              </w:rPr>
            </w:pPr>
            <w:r>
              <w:rPr>
                <w:rFonts w:hint="eastAsia"/>
                <w:bCs/>
                <w:szCs w:val="21"/>
              </w:rPr>
              <w:t>2）主要职责</w:t>
            </w:r>
          </w:p>
          <w:p>
            <w:pPr>
              <w:adjustRightInd w:val="0"/>
              <w:snapToGrid w:val="0"/>
              <w:spacing w:line="360" w:lineRule="auto"/>
              <w:ind w:firstLine="420" w:firstLineChars="200"/>
              <w:rPr>
                <w:bCs/>
                <w:szCs w:val="21"/>
              </w:rPr>
            </w:pPr>
            <w:r>
              <w:rPr>
                <w:rFonts w:hint="eastAsia"/>
                <w:bCs/>
                <w:szCs w:val="21"/>
              </w:rPr>
              <w:t>组长职责：制定本部门环保应急预案，定期组织各岗位员工进行环保预案演练，发生环保事故时向本公司领导报告，并组织有限力量进行抢救、对外来人员及车辆进行疏散。根据灾情向有关部门报警（消防 119、救护 120、治安 110、交通事故 122），并向上级主管部门报告。对发生环保事故周边危险距离内的易燃、易爆物品进行及时疏散及清理，最大限度的减少对周边环境的污染和破坏；并对事故现场进行警戒，对无关人员及车辆进行疏散，对负伤人员及时送就近医院抢救。</w:t>
            </w:r>
          </w:p>
          <w:p>
            <w:pPr>
              <w:adjustRightInd w:val="0"/>
              <w:snapToGrid w:val="0"/>
              <w:spacing w:line="360" w:lineRule="auto"/>
              <w:ind w:firstLine="420" w:firstLineChars="200"/>
              <w:rPr>
                <w:bCs/>
                <w:szCs w:val="21"/>
              </w:rPr>
            </w:pPr>
            <w:r>
              <w:rPr>
                <w:rFonts w:hint="eastAsia"/>
                <w:bCs/>
                <w:szCs w:val="21"/>
              </w:rPr>
              <w:t>值班班长、成员职责：积极参加公司及站内组织的环保应急预案演练，掌握各自在应急预案中的职责，分别承担抢险、消防、警戒、疏散及救护等工作。根据灾情向有关部门报警（消防 119、救护 120、治安 110、交通事故 122），并向站长或上级主管部门报告。</w:t>
            </w:r>
          </w:p>
          <w:p>
            <w:pPr>
              <w:adjustRightInd w:val="0"/>
              <w:snapToGrid w:val="0"/>
              <w:spacing w:line="360" w:lineRule="auto"/>
              <w:ind w:firstLine="420" w:firstLineChars="200"/>
              <w:rPr>
                <w:bCs/>
                <w:szCs w:val="21"/>
              </w:rPr>
            </w:pPr>
            <w:r>
              <w:rPr>
                <w:rFonts w:hint="eastAsia"/>
                <w:bCs/>
                <w:szCs w:val="21"/>
              </w:rPr>
              <w:t>3）报警及通讯联络方式</w:t>
            </w:r>
          </w:p>
          <w:p>
            <w:pPr>
              <w:adjustRightInd w:val="0"/>
              <w:snapToGrid w:val="0"/>
              <w:spacing w:line="360" w:lineRule="auto"/>
              <w:ind w:firstLine="420" w:firstLineChars="200"/>
              <w:rPr>
                <w:bCs/>
                <w:szCs w:val="21"/>
              </w:rPr>
            </w:pPr>
            <w:r>
              <w:rPr>
                <w:rFonts w:hint="eastAsia"/>
                <w:bCs/>
                <w:szCs w:val="21"/>
              </w:rPr>
              <w:t>火警电话：119；急救电话：120；治安电话：110；交通事故报警电话：122。站内值班、报警电话，必须 24 小时保持完好，有人接听。</w:t>
            </w:r>
          </w:p>
          <w:p>
            <w:pPr>
              <w:adjustRightInd w:val="0"/>
              <w:snapToGrid w:val="0"/>
              <w:spacing w:line="360" w:lineRule="auto"/>
              <w:ind w:firstLine="420" w:firstLineChars="200"/>
              <w:rPr>
                <w:bCs/>
                <w:szCs w:val="21"/>
              </w:rPr>
            </w:pPr>
            <w:r>
              <w:rPr>
                <w:rFonts w:hint="eastAsia"/>
                <w:bCs/>
                <w:szCs w:val="21"/>
              </w:rPr>
              <w:t>3、应急程序</w:t>
            </w:r>
          </w:p>
          <w:p>
            <w:pPr>
              <w:adjustRightInd w:val="0"/>
              <w:snapToGrid w:val="0"/>
              <w:spacing w:line="360" w:lineRule="auto"/>
              <w:ind w:firstLine="420" w:firstLineChars="200"/>
              <w:rPr>
                <w:bCs/>
                <w:szCs w:val="21"/>
              </w:rPr>
            </w:pPr>
            <w:r>
              <w:rPr>
                <w:rFonts w:hint="eastAsia"/>
                <w:bCs/>
                <w:szCs w:val="21"/>
              </w:rPr>
              <w:t>当发生事故后，由加油站站长或在场最高管理者启动应急预案。同时立即向站长、公司领导及有关部门报告，并根据事故性质、严重程度向 119、120 报警，向联防单位求援。报警时应说明出事地点、火灾情况、联系电话等。</w:t>
            </w:r>
          </w:p>
          <w:p>
            <w:pPr>
              <w:adjustRightInd w:val="0"/>
              <w:snapToGrid w:val="0"/>
              <w:spacing w:line="360" w:lineRule="auto"/>
              <w:ind w:firstLine="420" w:firstLineChars="200"/>
              <w:rPr>
                <w:bCs/>
                <w:szCs w:val="21"/>
              </w:rPr>
            </w:pPr>
            <w:r>
              <w:rPr>
                <w:rFonts w:hint="eastAsia"/>
                <w:bCs/>
                <w:szCs w:val="21"/>
              </w:rPr>
              <w:t>在发生事故后，立即停止加油，切断加油机电源，指挥车辆及无关人员迅速离开油站，封闭进出口；疏散员工在安全地带观察；终止加油站内一切生产作业活动，关闭所有油品输送闸阀；处理现场易燃易爆物品，防止次生事故发生。</w:t>
            </w:r>
          </w:p>
          <w:p>
            <w:pPr>
              <w:adjustRightInd w:val="0"/>
              <w:snapToGrid w:val="0"/>
              <w:spacing w:line="360" w:lineRule="auto"/>
              <w:ind w:firstLine="420" w:firstLineChars="200"/>
              <w:rPr>
                <w:bCs/>
                <w:szCs w:val="21"/>
              </w:rPr>
            </w:pPr>
            <w:r>
              <w:rPr>
                <w:rFonts w:hint="eastAsia"/>
                <w:bCs/>
                <w:szCs w:val="21"/>
              </w:rPr>
              <w:t>由组长指挥现场车辆及无关人员迅速撤离，并对场所、设施及周围情况进行监控、分析，决定是否下达现场人员紧急撤离命令。</w:t>
            </w:r>
          </w:p>
          <w:p>
            <w:pPr>
              <w:adjustRightInd w:val="0"/>
              <w:snapToGrid w:val="0"/>
              <w:spacing w:line="360" w:lineRule="auto"/>
              <w:ind w:firstLine="420" w:firstLineChars="200"/>
              <w:rPr>
                <w:bCs/>
                <w:szCs w:val="21"/>
              </w:rPr>
            </w:pPr>
            <w:r>
              <w:rPr>
                <w:rFonts w:hint="eastAsia"/>
                <w:bCs/>
                <w:szCs w:val="21"/>
              </w:rPr>
              <w:t>发生事故后，应对现场周围实行警戒，指定员工在路口引导救援队伍入站，确保消防道路畅通，配合做好外围的警戒和疏导工作，禁止无关人员及车辆进入警戒区域。</w:t>
            </w:r>
          </w:p>
          <w:p>
            <w:pPr>
              <w:adjustRightInd w:val="0"/>
              <w:snapToGrid w:val="0"/>
              <w:spacing w:line="360" w:lineRule="auto"/>
              <w:ind w:firstLine="420" w:firstLineChars="200"/>
              <w:rPr>
                <w:bCs/>
                <w:szCs w:val="21"/>
              </w:rPr>
            </w:pPr>
            <w:r>
              <w:rPr>
                <w:rFonts w:hint="eastAsia"/>
                <w:bCs/>
                <w:szCs w:val="21"/>
              </w:rPr>
              <w:t>如事故影响较大，本单位抢险抢救力量不足或有可能危及社会安全时，则由指挥领导小组向安监局和生态环境局报警，接到报警后，按规定启动应急预案。</w:t>
            </w:r>
          </w:p>
          <w:p>
            <w:pPr>
              <w:adjustRightInd w:val="0"/>
              <w:snapToGrid w:val="0"/>
              <w:spacing w:line="360" w:lineRule="auto"/>
              <w:ind w:firstLine="420" w:firstLineChars="200"/>
              <w:rPr>
                <w:bCs/>
                <w:szCs w:val="21"/>
              </w:rPr>
            </w:pPr>
            <w:r>
              <w:rPr>
                <w:rFonts w:hint="eastAsia"/>
                <w:bCs/>
                <w:szCs w:val="21"/>
              </w:rPr>
              <w:t>企业所使用的化学品等在运输过程中发生灾害事故时，应按就近救援的原则，先由运输人员自救，同时请示事故所在地的社会救援部门组织救援，并同时向单位报告，由企业应急组织进一步协调处理。</w:t>
            </w:r>
          </w:p>
          <w:p>
            <w:pPr>
              <w:adjustRightInd w:val="0"/>
              <w:snapToGrid w:val="0"/>
              <w:spacing w:line="360" w:lineRule="auto"/>
              <w:ind w:firstLine="420" w:firstLineChars="200"/>
              <w:rPr>
                <w:bCs/>
                <w:szCs w:val="21"/>
              </w:rPr>
            </w:pPr>
            <w:r>
              <w:rPr>
                <w:rFonts w:hint="eastAsia"/>
                <w:bCs/>
                <w:szCs w:val="21"/>
              </w:rPr>
              <w:t>4、预防与预警</w:t>
            </w:r>
          </w:p>
          <w:p>
            <w:pPr>
              <w:adjustRightInd w:val="0"/>
              <w:snapToGrid w:val="0"/>
              <w:spacing w:line="360" w:lineRule="auto"/>
              <w:ind w:firstLine="420" w:firstLineChars="200"/>
              <w:rPr>
                <w:bCs/>
                <w:szCs w:val="21"/>
              </w:rPr>
            </w:pPr>
            <w:r>
              <w:rPr>
                <w:rFonts w:hint="eastAsia"/>
                <w:bCs/>
                <w:szCs w:val="21"/>
              </w:rPr>
              <w:t>1）对危险源的安全管理</w:t>
            </w:r>
          </w:p>
          <w:p>
            <w:pPr>
              <w:adjustRightInd w:val="0"/>
              <w:snapToGrid w:val="0"/>
              <w:spacing w:line="360" w:lineRule="auto"/>
              <w:ind w:firstLine="420" w:firstLineChars="200"/>
              <w:rPr>
                <w:bCs/>
                <w:szCs w:val="21"/>
              </w:rPr>
            </w:pPr>
            <w:r>
              <w:rPr>
                <w:rFonts w:hint="eastAsia"/>
                <w:bCs/>
                <w:szCs w:val="21"/>
              </w:rPr>
              <w:t>加油站汽油的储存虽然没有构成重大危险源，但仍存在发生火灾爆炸的风险。加油站制定了日常安全检查制度，站长对加油站各设施设备进行不定时地安全检查，专职安全员每工作日进行安全巡查，各班组兼职安全员每班进行巡查。各级人员检查如发现问题，及时向站长汇报，积极采取措施进行整改。同时，加油站对所有员工进行经常性的安全培训，以提高员工的安全经营的基础知识和安全意识。加油站严格按规范要求，配备了灭火器等消防器材，并由安全员管理。加油站在不同岗位，设置了醒目的安全警示标志，并由员工随时提醒来加油的司机朋友注意安全行驶，杜绝烟火。</w:t>
            </w:r>
          </w:p>
          <w:p>
            <w:pPr>
              <w:adjustRightInd w:val="0"/>
              <w:snapToGrid w:val="0"/>
              <w:spacing w:line="360" w:lineRule="auto"/>
              <w:ind w:firstLine="420" w:firstLineChars="200"/>
              <w:rPr>
                <w:bCs/>
                <w:szCs w:val="21"/>
              </w:rPr>
            </w:pPr>
            <w:r>
              <w:rPr>
                <w:rFonts w:hint="eastAsia"/>
                <w:bCs/>
                <w:szCs w:val="21"/>
              </w:rPr>
              <w:t>2）预警行动</w:t>
            </w:r>
          </w:p>
          <w:p>
            <w:pPr>
              <w:adjustRightInd w:val="0"/>
              <w:snapToGrid w:val="0"/>
              <w:spacing w:line="360" w:lineRule="auto"/>
              <w:ind w:firstLine="420" w:firstLineChars="200"/>
              <w:rPr>
                <w:bCs/>
                <w:szCs w:val="21"/>
              </w:rPr>
            </w:pPr>
            <w:r>
              <w:rPr>
                <w:rFonts w:hint="eastAsia"/>
                <w:bCs/>
                <w:szCs w:val="21"/>
              </w:rPr>
              <w:t>当加油工或其他人员发现汽油等泄漏时或有大量油气挥发时，应及时向站长和安全员报告，站长立即带领安全员携带防爆工具对相关设备设施进行检查，并通知在岗人员要立即做好应急准备。</w:t>
            </w:r>
          </w:p>
          <w:p>
            <w:pPr>
              <w:adjustRightInd w:val="0"/>
              <w:snapToGrid w:val="0"/>
              <w:spacing w:line="360" w:lineRule="auto"/>
              <w:ind w:firstLine="420" w:firstLineChars="200"/>
              <w:rPr>
                <w:bCs/>
                <w:szCs w:val="21"/>
              </w:rPr>
            </w:pPr>
            <w:r>
              <w:rPr>
                <w:rFonts w:hint="eastAsia"/>
                <w:bCs/>
                <w:szCs w:val="21"/>
              </w:rPr>
              <w:t>3）信息报告与处置</w:t>
            </w:r>
          </w:p>
          <w:p>
            <w:pPr>
              <w:adjustRightInd w:val="0"/>
              <w:snapToGrid w:val="0"/>
              <w:spacing w:line="360" w:lineRule="auto"/>
              <w:ind w:firstLine="420" w:firstLineChars="200"/>
              <w:rPr>
                <w:bCs/>
                <w:szCs w:val="21"/>
              </w:rPr>
            </w:pPr>
            <w:r>
              <w:rPr>
                <w:rFonts w:hint="eastAsia"/>
                <w:bCs/>
                <w:szCs w:val="21"/>
              </w:rPr>
              <w:t>a.信息报告与通知</w:t>
            </w:r>
          </w:p>
          <w:p>
            <w:pPr>
              <w:adjustRightInd w:val="0"/>
              <w:snapToGrid w:val="0"/>
              <w:spacing w:line="360" w:lineRule="auto"/>
              <w:ind w:firstLine="420" w:firstLineChars="200"/>
              <w:rPr>
                <w:bCs/>
                <w:szCs w:val="21"/>
              </w:rPr>
            </w:pPr>
            <w:r>
              <w:rPr>
                <w:rFonts w:hint="eastAsia"/>
                <w:bCs/>
                <w:szCs w:val="21"/>
              </w:rPr>
              <w:t>站内：事故发现的第一人应立即大声呼喊，以通知当时在岗的所有加油站员工。如站长或安全员处于事故现场较远位置或不在站内，要及时拨打其手机，报告事故情况。</w:t>
            </w:r>
          </w:p>
          <w:p>
            <w:pPr>
              <w:adjustRightInd w:val="0"/>
              <w:snapToGrid w:val="0"/>
              <w:spacing w:line="360" w:lineRule="auto"/>
              <w:ind w:firstLine="420" w:firstLineChars="200"/>
              <w:rPr>
                <w:bCs/>
                <w:szCs w:val="21"/>
              </w:rPr>
            </w:pPr>
            <w:r>
              <w:rPr>
                <w:rFonts w:hint="eastAsia"/>
                <w:bCs/>
                <w:szCs w:val="21"/>
              </w:rPr>
              <w:t>求助：如事故靠加油站自身力量得不到控制时，由后勤保障组向消防支队、急救中心等社会救援力量报警求助，报警求助内容要简要、清晰，应包括：企业名称、企业详细地理位置、发生的事故类型(火灾爆炸、油品泄漏等)、事故可能涉及到的危险物质及数量、人员伤亡情况等。</w:t>
            </w:r>
          </w:p>
          <w:p>
            <w:pPr>
              <w:adjustRightInd w:val="0"/>
              <w:snapToGrid w:val="0"/>
              <w:spacing w:line="360" w:lineRule="auto"/>
              <w:ind w:firstLine="420" w:firstLineChars="200"/>
              <w:rPr>
                <w:bCs/>
                <w:szCs w:val="21"/>
              </w:rPr>
            </w:pPr>
            <w:r>
              <w:rPr>
                <w:rFonts w:hint="eastAsia"/>
                <w:bCs/>
                <w:szCs w:val="21"/>
              </w:rPr>
              <w:t>b.信息上报</w:t>
            </w:r>
          </w:p>
          <w:p>
            <w:pPr>
              <w:adjustRightInd w:val="0"/>
              <w:snapToGrid w:val="0"/>
              <w:spacing w:line="360" w:lineRule="auto"/>
              <w:ind w:firstLine="420" w:firstLineChars="200"/>
              <w:rPr>
                <w:bCs/>
                <w:szCs w:val="21"/>
              </w:rPr>
            </w:pPr>
            <w:r>
              <w:rPr>
                <w:rFonts w:hint="eastAsia"/>
                <w:bCs/>
                <w:szCs w:val="21"/>
              </w:rPr>
              <w:t>事故发生后，由站长及时向地方政府和安全生产监督管理局、生态环境局等单位报告事故情况，报告采用书面形式，传真报送。情况紧急时，可先电话报告，随后补报书面报告。事故报告时间：事故发生 1 小时内。事故报告内容：事故发生单位概况；事故发生的时间、地点以及事故现场情况；事故的简要经过；事故已经造成或者可能造成的伤亡人数(包括下落不明的人数)和初步估计的直接经济损失；已经采取的措施；其他应当报告的情况。事故报告后出现新情况的，应当及时补报。</w:t>
            </w:r>
          </w:p>
          <w:p>
            <w:pPr>
              <w:adjustRightInd w:val="0"/>
              <w:snapToGrid w:val="0"/>
              <w:spacing w:line="360" w:lineRule="auto"/>
              <w:ind w:firstLine="420" w:firstLineChars="200"/>
              <w:rPr>
                <w:bCs/>
                <w:szCs w:val="21"/>
              </w:rPr>
            </w:pPr>
            <w:r>
              <w:rPr>
                <w:rFonts w:hint="eastAsia"/>
                <w:bCs/>
                <w:szCs w:val="21"/>
              </w:rPr>
              <w:t>c.信息传递：事故发生后，由后勤保障组及时向总部及周边其他单位进行事故通报，以便其采取相应的应急处置措施。</w:t>
            </w:r>
          </w:p>
          <w:p>
            <w:pPr>
              <w:adjustRightInd w:val="0"/>
              <w:snapToGrid w:val="0"/>
              <w:spacing w:line="360" w:lineRule="auto"/>
              <w:ind w:firstLine="420" w:firstLineChars="200"/>
              <w:rPr>
                <w:bCs/>
                <w:szCs w:val="21"/>
              </w:rPr>
            </w:pPr>
            <w:r>
              <w:rPr>
                <w:rFonts w:hint="eastAsia"/>
                <w:bCs/>
                <w:szCs w:val="21"/>
              </w:rPr>
              <w:t>5、应急响应</w:t>
            </w:r>
          </w:p>
          <w:p>
            <w:pPr>
              <w:adjustRightInd w:val="0"/>
              <w:snapToGrid w:val="0"/>
              <w:spacing w:line="360" w:lineRule="auto"/>
              <w:ind w:firstLine="420" w:firstLineChars="200"/>
              <w:rPr>
                <w:bCs/>
                <w:szCs w:val="21"/>
              </w:rPr>
            </w:pPr>
            <w:r>
              <w:rPr>
                <w:rFonts w:hint="eastAsia"/>
                <w:bCs/>
                <w:szCs w:val="21"/>
              </w:rPr>
              <w:t>1）响应分级</w:t>
            </w:r>
          </w:p>
          <w:p>
            <w:pPr>
              <w:adjustRightInd w:val="0"/>
              <w:snapToGrid w:val="0"/>
              <w:spacing w:line="360" w:lineRule="auto"/>
              <w:ind w:firstLine="420" w:firstLineChars="200"/>
              <w:rPr>
                <w:bCs/>
                <w:szCs w:val="21"/>
              </w:rPr>
            </w:pPr>
            <w:r>
              <w:rPr>
                <w:rFonts w:hint="eastAsia"/>
                <w:bCs/>
                <w:szCs w:val="21"/>
              </w:rPr>
              <w:t>加油站事故应急响应一般分两级：二级响应和一级响应，其响应对象分别为一般事故和重大事故。</w:t>
            </w:r>
          </w:p>
          <w:p>
            <w:pPr>
              <w:adjustRightInd w:val="0"/>
              <w:snapToGrid w:val="0"/>
              <w:spacing w:line="360" w:lineRule="auto"/>
              <w:ind w:firstLine="420" w:firstLineChars="200"/>
              <w:rPr>
                <w:bCs/>
                <w:szCs w:val="21"/>
              </w:rPr>
            </w:pPr>
            <w:r>
              <w:rPr>
                <w:rFonts w:hint="eastAsia"/>
                <w:bCs/>
                <w:szCs w:val="21"/>
              </w:rPr>
              <w:t>二级响应：主要针对发生少量汽油等泄漏，但没有造成大面积漫延和挥发，没有引起火灾爆炸，或是由于其它原因引起的非汽油等物质的初期火灾，由本站员工及时采取措施而得到控制的一般事故的响应。</w:t>
            </w:r>
          </w:p>
          <w:p>
            <w:pPr>
              <w:adjustRightInd w:val="0"/>
              <w:snapToGrid w:val="0"/>
              <w:spacing w:line="360" w:lineRule="auto"/>
              <w:ind w:firstLine="420" w:firstLineChars="200"/>
              <w:rPr>
                <w:bCs/>
                <w:szCs w:val="21"/>
              </w:rPr>
            </w:pPr>
            <w:r>
              <w:rPr>
                <w:rFonts w:hint="eastAsia"/>
                <w:bCs/>
                <w:szCs w:val="21"/>
              </w:rPr>
              <w:t>一级响应：当加油站由于一般事故没有得到有效控制而引发更加严重的火灾爆炸事故或突发大的火灾爆炸事故等重大事故时，加油站启动一级事故应急响应。重大事故在进行一级响应后，在进行自救的同时，及时向当地政府和社会救援力量求助，在政府启动相应事故应急救援预案后，积极配合政府和社会救援力量做好应急救援工作。</w:t>
            </w:r>
          </w:p>
          <w:p>
            <w:pPr>
              <w:adjustRightInd w:val="0"/>
              <w:snapToGrid w:val="0"/>
              <w:spacing w:line="360" w:lineRule="auto"/>
              <w:ind w:firstLine="420" w:firstLineChars="200"/>
              <w:rPr>
                <w:bCs/>
                <w:szCs w:val="21"/>
              </w:rPr>
            </w:pPr>
            <w:r>
              <w:rPr>
                <w:rFonts w:hint="eastAsia"/>
                <w:bCs/>
                <w:szCs w:val="21"/>
              </w:rPr>
              <w:t>2）响应程序</w:t>
            </w:r>
          </w:p>
          <w:p>
            <w:pPr>
              <w:adjustRightInd w:val="0"/>
              <w:snapToGrid w:val="0"/>
              <w:spacing w:line="360" w:lineRule="auto"/>
              <w:ind w:firstLine="420" w:firstLineChars="200"/>
              <w:rPr>
                <w:bCs/>
                <w:szCs w:val="21"/>
              </w:rPr>
            </w:pPr>
            <w:r>
              <w:rPr>
                <w:rFonts w:hint="eastAsia"/>
                <w:bCs/>
                <w:szCs w:val="21"/>
              </w:rPr>
              <w:t>a.报警</w:t>
            </w:r>
          </w:p>
          <w:p>
            <w:pPr>
              <w:adjustRightInd w:val="0"/>
              <w:snapToGrid w:val="0"/>
              <w:spacing w:line="360" w:lineRule="auto"/>
              <w:ind w:firstLine="420" w:firstLineChars="200"/>
              <w:rPr>
                <w:bCs/>
                <w:szCs w:val="21"/>
              </w:rPr>
            </w:pPr>
            <w:r>
              <w:rPr>
                <w:rFonts w:hint="eastAsia"/>
                <w:bCs/>
                <w:szCs w:val="21"/>
              </w:rPr>
              <w:t>本加油站在发生各类事故时，最早发现者应立即向站长或安全员报告。</w:t>
            </w:r>
          </w:p>
          <w:p>
            <w:pPr>
              <w:adjustRightInd w:val="0"/>
              <w:snapToGrid w:val="0"/>
              <w:spacing w:line="360" w:lineRule="auto"/>
              <w:ind w:firstLine="420" w:firstLineChars="200"/>
              <w:rPr>
                <w:bCs/>
                <w:szCs w:val="21"/>
              </w:rPr>
            </w:pPr>
            <w:r>
              <w:rPr>
                <w:rFonts w:hint="eastAsia"/>
                <w:bCs/>
                <w:szCs w:val="21"/>
              </w:rPr>
              <w:t>b.启动预案</w:t>
            </w:r>
          </w:p>
          <w:p>
            <w:pPr>
              <w:adjustRightInd w:val="0"/>
              <w:snapToGrid w:val="0"/>
              <w:spacing w:line="360" w:lineRule="auto"/>
              <w:ind w:firstLine="420" w:firstLineChars="200"/>
              <w:rPr>
                <w:bCs/>
                <w:szCs w:val="21"/>
              </w:rPr>
            </w:pPr>
            <w:r>
              <w:rPr>
                <w:rFonts w:hint="eastAsia"/>
                <w:bCs/>
                <w:szCs w:val="21"/>
              </w:rPr>
              <w:t>接到事故报告后，站长立即宣布启动事故应急预案，成立事故应急指挥部，指令所有员工按预案立即展开应急处置。</w:t>
            </w:r>
          </w:p>
          <w:p>
            <w:pPr>
              <w:adjustRightInd w:val="0"/>
              <w:snapToGrid w:val="0"/>
              <w:spacing w:line="360" w:lineRule="auto"/>
              <w:ind w:firstLine="420" w:firstLineChars="200"/>
              <w:rPr>
                <w:bCs/>
                <w:szCs w:val="21"/>
              </w:rPr>
            </w:pPr>
            <w:r>
              <w:rPr>
                <w:rFonts w:hint="eastAsia"/>
                <w:bCs/>
                <w:szCs w:val="21"/>
              </w:rPr>
              <w:t>c.应急处置</w:t>
            </w:r>
          </w:p>
          <w:p>
            <w:pPr>
              <w:adjustRightInd w:val="0"/>
              <w:snapToGrid w:val="0"/>
              <w:spacing w:line="360" w:lineRule="auto"/>
              <w:ind w:firstLine="420" w:firstLineChars="200"/>
              <w:rPr>
                <w:bCs/>
                <w:szCs w:val="21"/>
              </w:rPr>
            </w:pPr>
            <w:r>
              <w:rPr>
                <w:rFonts w:hint="eastAsia"/>
                <w:bCs/>
                <w:szCs w:val="21"/>
              </w:rPr>
              <w:t>按各类事故预定处置程序和方案，展开灭火或防止汽油等继续泄漏的应急处置。如有受伤人员，将受伤人员抬至安全区域，进行救护。如是汽油等槽车泄漏或起火，应协助司机在进行初步处置后，将车辆开至安全区域内。</w:t>
            </w:r>
          </w:p>
          <w:p>
            <w:pPr>
              <w:adjustRightInd w:val="0"/>
              <w:snapToGrid w:val="0"/>
              <w:spacing w:line="360" w:lineRule="auto"/>
              <w:ind w:firstLine="420" w:firstLineChars="200"/>
              <w:rPr>
                <w:bCs/>
                <w:szCs w:val="21"/>
              </w:rPr>
            </w:pPr>
            <w:r>
              <w:rPr>
                <w:rFonts w:hint="eastAsia"/>
                <w:bCs/>
                <w:szCs w:val="21"/>
              </w:rPr>
              <w:t>对受伤人员现场进行简单救护，及时联系附近医务人员和救护医院，护送转移伤员。紧急协调事故应急物资。按总指挥的指令，向消防队等社会救援力量报警请求救援。外来应急救援力量到达时，到路口引导救援力量。</w:t>
            </w:r>
          </w:p>
          <w:p>
            <w:pPr>
              <w:adjustRightInd w:val="0"/>
              <w:snapToGrid w:val="0"/>
              <w:spacing w:line="360" w:lineRule="auto"/>
              <w:ind w:firstLine="420" w:firstLineChars="200"/>
              <w:rPr>
                <w:bCs/>
                <w:szCs w:val="21"/>
              </w:rPr>
            </w:pPr>
            <w:r>
              <w:rPr>
                <w:rFonts w:hint="eastAsia"/>
                <w:bCs/>
                <w:szCs w:val="21"/>
              </w:rPr>
              <w:t>3）应急结束</w:t>
            </w:r>
          </w:p>
          <w:p>
            <w:pPr>
              <w:adjustRightInd w:val="0"/>
              <w:snapToGrid w:val="0"/>
              <w:spacing w:line="360" w:lineRule="auto"/>
              <w:ind w:firstLine="420" w:firstLineChars="200"/>
              <w:rPr>
                <w:bCs/>
                <w:szCs w:val="21"/>
              </w:rPr>
            </w:pPr>
            <w:r>
              <w:rPr>
                <w:rFonts w:hint="eastAsia"/>
                <w:bCs/>
                <w:szCs w:val="21"/>
              </w:rPr>
              <w:t>当泄漏得到有效控制，泄漏的汽油等得到妥善处理不再挥发蒸气，起火被彻底扑灭，没有发生次生或衍生事故的条件时，由总指挥宣布应急处置工作结束。</w:t>
            </w:r>
          </w:p>
          <w:p>
            <w:pPr>
              <w:adjustRightInd w:val="0"/>
              <w:snapToGrid w:val="0"/>
              <w:spacing w:line="360" w:lineRule="auto"/>
              <w:ind w:firstLine="420" w:firstLineChars="200"/>
              <w:rPr>
                <w:bCs/>
                <w:szCs w:val="21"/>
              </w:rPr>
            </w:pPr>
            <w:r>
              <w:rPr>
                <w:rFonts w:hint="eastAsia"/>
                <w:bCs/>
                <w:szCs w:val="21"/>
              </w:rPr>
              <w:t>应急工作结束后，由应急总指挥对应急工作进行简要总结，核实与先前上报的事故情况是否相符，如有变动应由总指挥及时向上级部门补报事故情况。</w:t>
            </w:r>
          </w:p>
          <w:p>
            <w:pPr>
              <w:adjustRightInd w:val="0"/>
              <w:snapToGrid w:val="0"/>
              <w:spacing w:line="360" w:lineRule="auto"/>
              <w:ind w:firstLine="420" w:firstLineChars="200"/>
              <w:rPr>
                <w:bCs/>
                <w:szCs w:val="21"/>
              </w:rPr>
            </w:pPr>
            <w:r>
              <w:rPr>
                <w:rFonts w:hint="eastAsia"/>
                <w:bCs/>
                <w:szCs w:val="21"/>
              </w:rPr>
              <w:t>6、信息发布</w:t>
            </w:r>
          </w:p>
          <w:p>
            <w:pPr>
              <w:adjustRightInd w:val="0"/>
              <w:snapToGrid w:val="0"/>
              <w:spacing w:line="360" w:lineRule="auto"/>
              <w:ind w:firstLine="420" w:firstLineChars="200"/>
              <w:rPr>
                <w:bCs/>
                <w:szCs w:val="21"/>
              </w:rPr>
            </w:pPr>
            <w:r>
              <w:rPr>
                <w:rFonts w:hint="eastAsia"/>
                <w:bCs/>
                <w:szCs w:val="21"/>
              </w:rPr>
              <w:t>必要时，本着实事求是的原则，事故后由站长向社会媒体发布事故相关信息。</w:t>
            </w:r>
          </w:p>
          <w:p>
            <w:pPr>
              <w:adjustRightInd w:val="0"/>
              <w:snapToGrid w:val="0"/>
              <w:spacing w:line="360" w:lineRule="auto"/>
              <w:ind w:firstLine="420" w:firstLineChars="200"/>
              <w:rPr>
                <w:bCs/>
                <w:szCs w:val="21"/>
              </w:rPr>
            </w:pPr>
            <w:r>
              <w:rPr>
                <w:rFonts w:hint="eastAsia"/>
                <w:bCs/>
                <w:szCs w:val="21"/>
              </w:rPr>
              <w:t>7、后期处置</w:t>
            </w:r>
          </w:p>
          <w:p>
            <w:pPr>
              <w:adjustRightInd w:val="0"/>
              <w:snapToGrid w:val="0"/>
              <w:spacing w:line="360" w:lineRule="auto"/>
              <w:ind w:firstLine="420" w:firstLineChars="200"/>
              <w:rPr>
                <w:bCs/>
                <w:szCs w:val="21"/>
              </w:rPr>
            </w:pPr>
            <w:r>
              <w:rPr>
                <w:rFonts w:hint="eastAsia"/>
                <w:bCs/>
                <w:szCs w:val="21"/>
              </w:rPr>
              <w:t>1）对事故现场进行彻底清理，对于事故中产生的消防污水进行统一收集，联系污水处理场用槽车运走进行处理。</w:t>
            </w:r>
          </w:p>
          <w:p>
            <w:pPr>
              <w:adjustRightInd w:val="0"/>
              <w:snapToGrid w:val="0"/>
              <w:spacing w:line="360" w:lineRule="auto"/>
              <w:ind w:firstLine="420" w:firstLineChars="200"/>
              <w:rPr>
                <w:bCs/>
                <w:szCs w:val="21"/>
              </w:rPr>
            </w:pPr>
            <w:r>
              <w:rPr>
                <w:rFonts w:hint="eastAsia"/>
                <w:bCs/>
                <w:szCs w:val="21"/>
              </w:rPr>
              <w:t>2）对于处理泄漏的汽油所产生的废棉纱等物品，收集到一起，运到安全区域或场所进行焚烧。</w:t>
            </w:r>
          </w:p>
          <w:p>
            <w:pPr>
              <w:adjustRightInd w:val="0"/>
              <w:snapToGrid w:val="0"/>
              <w:spacing w:line="360" w:lineRule="auto"/>
              <w:ind w:firstLine="420" w:firstLineChars="200"/>
              <w:rPr>
                <w:bCs/>
                <w:szCs w:val="21"/>
              </w:rPr>
            </w:pPr>
            <w:r>
              <w:rPr>
                <w:rFonts w:hint="eastAsia"/>
                <w:bCs/>
                <w:szCs w:val="21"/>
              </w:rPr>
              <w:t>3）对于在事故的损坏的设备，及时请专业人员进行维修，维修时注意施工作业时的安全，防止发生窒息、火灾爆炸事故。</w:t>
            </w:r>
          </w:p>
          <w:p>
            <w:pPr>
              <w:adjustRightInd w:val="0"/>
              <w:snapToGrid w:val="0"/>
              <w:spacing w:line="360" w:lineRule="auto"/>
              <w:ind w:firstLine="420" w:firstLineChars="200"/>
              <w:rPr>
                <w:bCs/>
                <w:szCs w:val="21"/>
              </w:rPr>
            </w:pPr>
            <w:r>
              <w:rPr>
                <w:rFonts w:hint="eastAsia"/>
                <w:bCs/>
                <w:szCs w:val="21"/>
              </w:rPr>
              <w:t>4）事故现场得到彻底清理和经营设备设施得到维修后，总指挥安排恢复营业。</w:t>
            </w:r>
          </w:p>
          <w:p>
            <w:pPr>
              <w:adjustRightInd w:val="0"/>
              <w:snapToGrid w:val="0"/>
              <w:spacing w:line="360" w:lineRule="auto"/>
              <w:ind w:firstLine="420" w:firstLineChars="200"/>
              <w:rPr>
                <w:bCs/>
                <w:szCs w:val="21"/>
              </w:rPr>
            </w:pPr>
            <w:r>
              <w:rPr>
                <w:rFonts w:hint="eastAsia"/>
                <w:bCs/>
                <w:szCs w:val="21"/>
              </w:rPr>
              <w:t>5）对于在事故中受伤的人员，要妥善安排好后续医治和陪护工作。</w:t>
            </w:r>
          </w:p>
          <w:p>
            <w:pPr>
              <w:adjustRightInd w:val="0"/>
              <w:snapToGrid w:val="0"/>
              <w:spacing w:line="360" w:lineRule="auto"/>
              <w:ind w:firstLine="420" w:firstLineChars="200"/>
              <w:rPr>
                <w:bCs/>
                <w:szCs w:val="21"/>
              </w:rPr>
            </w:pPr>
            <w:r>
              <w:rPr>
                <w:rFonts w:hint="eastAsia"/>
                <w:bCs/>
                <w:szCs w:val="21"/>
              </w:rPr>
              <w:t>6）事故应急管理办公室对事故应急处置工作进行全面总结，对加油站现有的应急资源如配备的应急器材和员工的应急能力进行评估，提出整改建议，必要时对预案进行修订。</w:t>
            </w:r>
          </w:p>
          <w:p>
            <w:pPr>
              <w:adjustRightInd w:val="0"/>
              <w:snapToGrid w:val="0"/>
              <w:spacing w:line="360" w:lineRule="auto"/>
              <w:ind w:firstLine="420" w:firstLineChars="200"/>
              <w:rPr>
                <w:bCs/>
                <w:szCs w:val="21"/>
              </w:rPr>
            </w:pPr>
            <w:r>
              <w:rPr>
                <w:rFonts w:hint="eastAsia"/>
                <w:bCs/>
                <w:szCs w:val="21"/>
              </w:rPr>
              <w:t>8、保障措施</w:t>
            </w:r>
          </w:p>
          <w:p>
            <w:pPr>
              <w:adjustRightInd w:val="0"/>
              <w:snapToGrid w:val="0"/>
              <w:spacing w:line="360" w:lineRule="auto"/>
              <w:ind w:firstLine="420" w:firstLineChars="200"/>
              <w:rPr>
                <w:bCs/>
                <w:szCs w:val="21"/>
              </w:rPr>
            </w:pPr>
            <w:r>
              <w:rPr>
                <w:rFonts w:hint="eastAsia"/>
                <w:bCs/>
                <w:szCs w:val="21"/>
              </w:rPr>
              <w:t>1）通信与信息保障</w:t>
            </w:r>
          </w:p>
          <w:p>
            <w:pPr>
              <w:adjustRightInd w:val="0"/>
              <w:snapToGrid w:val="0"/>
              <w:spacing w:line="360" w:lineRule="auto"/>
              <w:ind w:firstLine="420" w:firstLineChars="200"/>
              <w:rPr>
                <w:bCs/>
                <w:szCs w:val="21"/>
              </w:rPr>
            </w:pPr>
            <w:r>
              <w:rPr>
                <w:rFonts w:hint="eastAsia"/>
                <w:bCs/>
                <w:szCs w:val="21"/>
              </w:rPr>
              <w:t>站房内设有固定电话1部，均可以直接拨打外线，可快速实现内外部事故信息的传递。加油站全员员工全部配备手机，手机保证24 小时开机，保证随时通讯畅通。</w:t>
            </w:r>
          </w:p>
          <w:p>
            <w:pPr>
              <w:adjustRightInd w:val="0"/>
              <w:snapToGrid w:val="0"/>
              <w:spacing w:line="360" w:lineRule="auto"/>
              <w:ind w:firstLine="420" w:firstLineChars="200"/>
              <w:rPr>
                <w:bCs/>
                <w:szCs w:val="21"/>
              </w:rPr>
            </w:pPr>
            <w:r>
              <w:rPr>
                <w:rFonts w:hint="eastAsia"/>
                <w:bCs/>
                <w:szCs w:val="21"/>
              </w:rPr>
              <w:t>2）应急队伍保障</w:t>
            </w:r>
          </w:p>
          <w:p>
            <w:pPr>
              <w:adjustRightInd w:val="0"/>
              <w:snapToGrid w:val="0"/>
              <w:spacing w:line="360" w:lineRule="auto"/>
              <w:ind w:firstLine="420" w:firstLineChars="200"/>
              <w:rPr>
                <w:bCs/>
                <w:szCs w:val="21"/>
              </w:rPr>
            </w:pPr>
            <w:r>
              <w:rPr>
                <w:rFonts w:hint="eastAsia"/>
                <w:bCs/>
                <w:szCs w:val="21"/>
              </w:rPr>
              <w:t>由于加油站员工少，没有专业应急救援队伍，事故时由在岗的员工进行不同的分工，以保证对事故进行有效应急处置。</w:t>
            </w:r>
          </w:p>
          <w:p>
            <w:pPr>
              <w:adjustRightInd w:val="0"/>
              <w:snapToGrid w:val="0"/>
              <w:spacing w:line="360" w:lineRule="auto"/>
              <w:ind w:firstLine="420" w:firstLineChars="200"/>
              <w:rPr>
                <w:bCs/>
                <w:szCs w:val="21"/>
              </w:rPr>
            </w:pPr>
            <w:r>
              <w:rPr>
                <w:rFonts w:hint="eastAsia"/>
                <w:bCs/>
                <w:szCs w:val="21"/>
              </w:rPr>
              <w:t>3）应急物资保障</w:t>
            </w:r>
          </w:p>
          <w:p>
            <w:pPr>
              <w:adjustRightInd w:val="0"/>
              <w:snapToGrid w:val="0"/>
              <w:spacing w:line="360" w:lineRule="auto"/>
              <w:ind w:firstLine="420" w:firstLineChars="200"/>
              <w:rPr>
                <w:bCs/>
                <w:szCs w:val="21"/>
              </w:rPr>
            </w:pPr>
            <w:r>
              <w:rPr>
                <w:rFonts w:hint="eastAsia"/>
                <w:bCs/>
                <w:szCs w:val="21"/>
              </w:rPr>
              <w:t>加油站配备灭火器等应急物资，各应急物资在不同岗位固定位置存放，严禁私自挪动或挪作他用，每天班组交接班时将应急物资的完好情况作为一项重要的内容进行交接。所有应急物资由安全员登记建档，并定期进行检查其完好情况，发现问题及时进行处理，确保器材完好。</w:t>
            </w:r>
          </w:p>
          <w:p>
            <w:pPr>
              <w:adjustRightInd w:val="0"/>
              <w:snapToGrid w:val="0"/>
              <w:spacing w:line="360" w:lineRule="auto"/>
              <w:ind w:firstLine="420" w:firstLineChars="200"/>
              <w:rPr>
                <w:bCs/>
                <w:szCs w:val="21"/>
              </w:rPr>
            </w:pPr>
            <w:r>
              <w:rPr>
                <w:rFonts w:hint="eastAsia"/>
                <w:bCs/>
                <w:szCs w:val="21"/>
              </w:rPr>
              <w:t>9、培训与演练</w:t>
            </w:r>
          </w:p>
          <w:p>
            <w:pPr>
              <w:adjustRightInd w:val="0"/>
              <w:snapToGrid w:val="0"/>
              <w:spacing w:line="360" w:lineRule="auto"/>
              <w:ind w:firstLine="420" w:firstLineChars="200"/>
              <w:rPr>
                <w:bCs/>
                <w:szCs w:val="21"/>
              </w:rPr>
            </w:pPr>
            <w:r>
              <w:rPr>
                <w:rFonts w:hint="eastAsia"/>
                <w:bCs/>
                <w:szCs w:val="21"/>
              </w:rPr>
              <w:t>1）培训</w:t>
            </w:r>
          </w:p>
          <w:p>
            <w:pPr>
              <w:adjustRightInd w:val="0"/>
              <w:snapToGrid w:val="0"/>
              <w:spacing w:line="360" w:lineRule="auto"/>
              <w:ind w:firstLine="420" w:firstLineChars="200"/>
              <w:rPr>
                <w:bCs/>
                <w:szCs w:val="21"/>
              </w:rPr>
            </w:pPr>
            <w:r>
              <w:rPr>
                <w:rFonts w:hint="eastAsia"/>
                <w:bCs/>
                <w:szCs w:val="21"/>
              </w:rPr>
              <w:t>由</w:t>
            </w:r>
            <w:r>
              <w:rPr>
                <w:bCs/>
                <w:szCs w:val="21"/>
              </w:rPr>
              <w:t>中国石化销售股份有限公司江西赣州石油分公司</w:t>
            </w:r>
            <w:r>
              <w:rPr>
                <w:rFonts w:hint="eastAsia"/>
                <w:bCs/>
                <w:szCs w:val="21"/>
              </w:rPr>
              <w:t>办公室制定年度安全培训计划，按计划对全体员工每月进行一次安全培训，包括加油站安全基础知识、自救互救知识、应急器材的正确使用与保管、预案中应急处置程序、应急处置措施等内容。</w:t>
            </w:r>
          </w:p>
          <w:p>
            <w:pPr>
              <w:adjustRightInd w:val="0"/>
              <w:snapToGrid w:val="0"/>
              <w:spacing w:line="360" w:lineRule="auto"/>
              <w:ind w:firstLine="420" w:firstLineChars="200"/>
              <w:rPr>
                <w:bCs/>
                <w:szCs w:val="21"/>
              </w:rPr>
            </w:pPr>
            <w:r>
              <w:rPr>
                <w:rFonts w:hint="eastAsia"/>
                <w:bCs/>
                <w:szCs w:val="21"/>
              </w:rPr>
              <w:t>2）演练</w:t>
            </w:r>
          </w:p>
          <w:p>
            <w:pPr>
              <w:adjustRightInd w:val="0"/>
              <w:snapToGrid w:val="0"/>
              <w:spacing w:line="360" w:lineRule="auto"/>
              <w:ind w:firstLine="420" w:firstLineChars="200"/>
              <w:rPr>
                <w:bCs/>
                <w:szCs w:val="21"/>
              </w:rPr>
            </w:pPr>
            <w:r>
              <w:rPr>
                <w:rFonts w:hint="eastAsia"/>
                <w:bCs/>
                <w:szCs w:val="21"/>
              </w:rPr>
              <w:t>a. 演练类型</w:t>
            </w:r>
          </w:p>
          <w:p>
            <w:pPr>
              <w:adjustRightInd w:val="0"/>
              <w:snapToGrid w:val="0"/>
              <w:spacing w:line="360" w:lineRule="auto"/>
              <w:ind w:firstLine="420" w:firstLineChars="200"/>
              <w:rPr>
                <w:bCs/>
                <w:szCs w:val="21"/>
              </w:rPr>
            </w:pPr>
            <w:r>
              <w:rPr>
                <w:rFonts w:hint="eastAsia"/>
                <w:bCs/>
                <w:szCs w:val="21"/>
              </w:rPr>
              <w:t>功能演练：针对某些应急器材的使用的演练；</w:t>
            </w:r>
          </w:p>
          <w:p>
            <w:pPr>
              <w:adjustRightInd w:val="0"/>
              <w:snapToGrid w:val="0"/>
              <w:spacing w:line="360" w:lineRule="auto"/>
              <w:ind w:firstLine="420" w:firstLineChars="200"/>
              <w:rPr>
                <w:bCs/>
                <w:szCs w:val="21"/>
              </w:rPr>
            </w:pPr>
            <w:r>
              <w:rPr>
                <w:rFonts w:hint="eastAsia"/>
                <w:bCs/>
                <w:szCs w:val="21"/>
              </w:rPr>
              <w:t>综合演练：模拟事故应急处置的演练。</w:t>
            </w:r>
          </w:p>
          <w:p>
            <w:pPr>
              <w:adjustRightInd w:val="0"/>
              <w:snapToGrid w:val="0"/>
              <w:spacing w:line="360" w:lineRule="auto"/>
              <w:ind w:firstLine="420" w:firstLineChars="200"/>
              <w:rPr>
                <w:bCs/>
                <w:szCs w:val="21"/>
              </w:rPr>
            </w:pPr>
            <w:r>
              <w:rPr>
                <w:rFonts w:hint="eastAsia"/>
                <w:bCs/>
                <w:szCs w:val="21"/>
              </w:rPr>
              <w:t>b. 演练计划：由</w:t>
            </w:r>
            <w:r>
              <w:rPr>
                <w:bCs/>
                <w:szCs w:val="21"/>
              </w:rPr>
              <w:t>中国石化销售股份有限公司江西赣州石油分公司</w:t>
            </w:r>
            <w:r>
              <w:rPr>
                <w:rFonts w:hint="eastAsia"/>
                <w:bCs/>
                <w:szCs w:val="21"/>
              </w:rPr>
              <w:t>办公室制定年度事故应急演练计划。</w:t>
            </w:r>
          </w:p>
          <w:p>
            <w:pPr>
              <w:adjustRightInd w:val="0"/>
              <w:snapToGrid w:val="0"/>
              <w:spacing w:line="360" w:lineRule="auto"/>
              <w:ind w:firstLine="420" w:firstLineChars="200"/>
              <w:rPr>
                <w:bCs/>
                <w:szCs w:val="21"/>
              </w:rPr>
            </w:pPr>
            <w:r>
              <w:rPr>
                <w:rFonts w:hint="eastAsia"/>
                <w:bCs/>
                <w:szCs w:val="21"/>
              </w:rPr>
              <w:t>c.演练组织者：站长。</w:t>
            </w:r>
          </w:p>
          <w:p>
            <w:pPr>
              <w:adjustRightInd w:val="0"/>
              <w:snapToGrid w:val="0"/>
              <w:spacing w:line="360" w:lineRule="auto"/>
              <w:ind w:firstLine="420" w:firstLineChars="200"/>
              <w:rPr>
                <w:bCs/>
                <w:szCs w:val="21"/>
              </w:rPr>
            </w:pPr>
            <w:r>
              <w:rPr>
                <w:rFonts w:hint="eastAsia"/>
                <w:bCs/>
                <w:szCs w:val="21"/>
              </w:rPr>
              <w:t>d. 演练频次：每年至少组织综合演练一至二次，功能演练每季度至少一次。</w:t>
            </w:r>
          </w:p>
          <w:p>
            <w:pPr>
              <w:adjustRightInd w:val="0"/>
              <w:snapToGrid w:val="0"/>
              <w:spacing w:line="360" w:lineRule="auto"/>
              <w:ind w:firstLine="420" w:firstLineChars="200"/>
              <w:rPr>
                <w:bCs/>
                <w:szCs w:val="21"/>
              </w:rPr>
            </w:pPr>
            <w:r>
              <w:rPr>
                <w:rFonts w:hint="eastAsia"/>
                <w:bCs/>
                <w:szCs w:val="21"/>
              </w:rPr>
              <w:t>e. 演练参加人员：每次演练全体员工均参加。</w:t>
            </w:r>
          </w:p>
          <w:p>
            <w:pPr>
              <w:adjustRightInd w:val="0"/>
              <w:snapToGrid w:val="0"/>
              <w:spacing w:line="360" w:lineRule="auto"/>
              <w:ind w:firstLine="420" w:firstLineChars="200"/>
              <w:rPr>
                <w:bCs/>
                <w:szCs w:val="21"/>
              </w:rPr>
            </w:pPr>
            <w:r>
              <w:rPr>
                <w:rFonts w:hint="eastAsia"/>
                <w:bCs/>
                <w:szCs w:val="21"/>
              </w:rPr>
              <w:t>（</w:t>
            </w:r>
            <w:r>
              <w:rPr>
                <w:bCs/>
                <w:szCs w:val="21"/>
              </w:rPr>
              <w:t>5</w:t>
            </w:r>
            <w:r>
              <w:rPr>
                <w:rFonts w:hint="eastAsia"/>
                <w:bCs/>
                <w:szCs w:val="21"/>
              </w:rPr>
              <w:t>）环境风险评价小结</w:t>
            </w:r>
          </w:p>
          <w:p>
            <w:pPr>
              <w:adjustRightInd w:val="0"/>
              <w:snapToGrid w:val="0"/>
              <w:spacing w:line="360" w:lineRule="auto"/>
              <w:ind w:firstLine="420" w:firstLineChars="200"/>
              <w:rPr>
                <w:bCs/>
                <w:szCs w:val="21"/>
              </w:rPr>
            </w:pPr>
            <w:r>
              <w:rPr>
                <w:rFonts w:hint="eastAsia"/>
                <w:bCs/>
                <w:szCs w:val="21"/>
              </w:rPr>
              <w:t>本项目加油站为非重大危险源，项目最大可信事故为汽油泄漏进而导致火灾爆炸事故，将对周围环境造成一定的影响，企业在采取紧急风险防范处理措施并启动应急预案的情况下，可以将环境风险降到最低。</w:t>
            </w:r>
          </w:p>
          <w:p>
            <w:pPr>
              <w:adjustRightInd w:val="0"/>
              <w:snapToGrid w:val="0"/>
              <w:spacing w:line="360" w:lineRule="auto"/>
              <w:ind w:firstLine="420" w:firstLineChars="200"/>
              <w:rPr>
                <w:bCs/>
                <w:szCs w:val="21"/>
              </w:rPr>
            </w:pPr>
            <w:r>
              <w:rPr>
                <w:rFonts w:hint="eastAsia"/>
                <w:bCs/>
                <w:szCs w:val="21"/>
              </w:rPr>
              <w:t>由此可见，在发生事故后企业在落实上述风险防范措施的情况下，其风险水平是可以接受的。</w:t>
            </w:r>
          </w:p>
          <w:p>
            <w:pPr>
              <w:spacing w:line="360" w:lineRule="auto"/>
              <w:ind w:firstLine="480"/>
              <w:rPr>
                <w:b/>
                <w:szCs w:val="21"/>
              </w:rPr>
            </w:pPr>
            <w:r>
              <w:rPr>
                <w:rFonts w:hint="eastAsia"/>
                <w:b/>
                <w:kern w:val="0"/>
                <w:szCs w:val="21"/>
              </w:rPr>
              <w:t>8、</w:t>
            </w:r>
            <w:r>
              <w:rPr>
                <w:rFonts w:hint="eastAsia"/>
                <w:b/>
                <w:szCs w:val="21"/>
              </w:rPr>
              <w:t>环保投资估算</w:t>
            </w:r>
          </w:p>
          <w:p>
            <w:pPr>
              <w:spacing w:line="360" w:lineRule="auto"/>
              <w:ind w:firstLine="420" w:firstLineChars="200"/>
              <w:rPr>
                <w:kern w:val="0"/>
                <w:szCs w:val="21"/>
              </w:rPr>
            </w:pPr>
            <w:r>
              <w:rPr>
                <w:kern w:val="0"/>
                <w:szCs w:val="21"/>
              </w:rPr>
              <w:t>本项目总投资</w:t>
            </w:r>
            <w:r>
              <w:rPr>
                <w:szCs w:val="21"/>
              </w:rPr>
              <w:t>130</w:t>
            </w:r>
            <w:r>
              <w:rPr>
                <w:kern w:val="0"/>
                <w:szCs w:val="21"/>
              </w:rPr>
              <w:t>万元，环保投资共计27万元，主要环保投资有施工期废水、废气、噪声、固废治理，营运期废水、废气、噪声、固废治理</w:t>
            </w:r>
            <w:r>
              <w:rPr>
                <w:rFonts w:hint="eastAsia"/>
                <w:kern w:val="0"/>
                <w:szCs w:val="21"/>
              </w:rPr>
              <w:t>等</w:t>
            </w:r>
            <w:r>
              <w:rPr>
                <w:kern w:val="0"/>
                <w:szCs w:val="21"/>
              </w:rPr>
              <w:t>，占总投资20.77%。项目环保投资估算情况见表4-16。</w:t>
            </w:r>
          </w:p>
          <w:p>
            <w:pPr>
              <w:spacing w:line="276" w:lineRule="auto"/>
              <w:jc w:val="center"/>
              <w:rPr>
                <w:b/>
                <w:bCs/>
                <w:szCs w:val="21"/>
              </w:rPr>
            </w:pPr>
            <w:r>
              <w:rPr>
                <w:b/>
                <w:bCs/>
                <w:szCs w:val="21"/>
              </w:rPr>
              <w:t>表4-16 环保设施投资估算表</w:t>
            </w:r>
          </w:p>
          <w:tbl>
            <w:tblPr>
              <w:tblStyle w:val="21"/>
              <w:tblW w:w="12618" w:type="dxa"/>
              <w:tblInd w:w="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562"/>
              <w:gridCol w:w="1600"/>
              <w:gridCol w:w="7470"/>
              <w:gridCol w:w="19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Align w:val="center"/>
                </w:tcPr>
                <w:p>
                  <w:pPr>
                    <w:jc w:val="center"/>
                    <w:rPr>
                      <w:szCs w:val="21"/>
                    </w:rPr>
                  </w:pPr>
                  <w:r>
                    <w:rPr>
                      <w:rFonts w:hint="eastAsia"/>
                      <w:szCs w:val="21"/>
                    </w:rPr>
                    <w:t>阶段</w:t>
                  </w:r>
                </w:p>
              </w:tc>
              <w:tc>
                <w:tcPr>
                  <w:tcW w:w="634" w:type="pct"/>
                  <w:vAlign w:val="center"/>
                </w:tcPr>
                <w:p>
                  <w:pPr>
                    <w:jc w:val="center"/>
                    <w:rPr>
                      <w:szCs w:val="21"/>
                    </w:rPr>
                  </w:pPr>
                  <w:r>
                    <w:rPr>
                      <w:rFonts w:hint="eastAsia"/>
                      <w:bCs/>
                      <w:szCs w:val="21"/>
                    </w:rPr>
                    <w:t>污染类别</w:t>
                  </w:r>
                </w:p>
              </w:tc>
              <w:tc>
                <w:tcPr>
                  <w:tcW w:w="2960" w:type="pct"/>
                  <w:vAlign w:val="center"/>
                </w:tcPr>
                <w:p>
                  <w:pPr>
                    <w:jc w:val="center"/>
                    <w:rPr>
                      <w:szCs w:val="21"/>
                    </w:rPr>
                  </w:pPr>
                  <w:r>
                    <w:rPr>
                      <w:bCs/>
                      <w:szCs w:val="21"/>
                    </w:rPr>
                    <w:t>环保措施</w:t>
                  </w:r>
                </w:p>
              </w:tc>
              <w:tc>
                <w:tcPr>
                  <w:tcW w:w="787" w:type="pct"/>
                  <w:vAlign w:val="center"/>
                </w:tcPr>
                <w:p>
                  <w:pPr>
                    <w:jc w:val="center"/>
                    <w:rPr>
                      <w:szCs w:val="21"/>
                    </w:rPr>
                  </w:pPr>
                  <w:r>
                    <w:rPr>
                      <w:rFonts w:hAnsi="宋体"/>
                      <w:szCs w:val="21"/>
                    </w:rPr>
                    <w:t>投资（万元）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restart"/>
                  <w:vAlign w:val="center"/>
                </w:tcPr>
                <w:p>
                  <w:pPr>
                    <w:jc w:val="center"/>
                    <w:rPr>
                      <w:szCs w:val="21"/>
                    </w:rPr>
                  </w:pPr>
                  <w:r>
                    <w:rPr>
                      <w:rFonts w:hint="eastAsia"/>
                      <w:szCs w:val="21"/>
                    </w:rPr>
                    <w:t>施</w:t>
                  </w:r>
                </w:p>
                <w:p>
                  <w:pPr>
                    <w:jc w:val="center"/>
                    <w:rPr>
                      <w:szCs w:val="21"/>
                    </w:rPr>
                  </w:pPr>
                  <w:r>
                    <w:rPr>
                      <w:rFonts w:hint="eastAsia"/>
                      <w:szCs w:val="21"/>
                    </w:rPr>
                    <w:t>工</w:t>
                  </w:r>
                </w:p>
                <w:p>
                  <w:pPr>
                    <w:jc w:val="center"/>
                    <w:rPr>
                      <w:szCs w:val="21"/>
                    </w:rPr>
                  </w:pPr>
                  <w:r>
                    <w:rPr>
                      <w:rFonts w:hint="eastAsia"/>
                      <w:szCs w:val="21"/>
                    </w:rPr>
                    <w:t>期</w:t>
                  </w:r>
                </w:p>
              </w:tc>
              <w:tc>
                <w:tcPr>
                  <w:tcW w:w="634" w:type="pct"/>
                  <w:vAlign w:val="center"/>
                </w:tcPr>
                <w:p>
                  <w:pPr>
                    <w:snapToGrid w:val="0"/>
                    <w:spacing w:line="300" w:lineRule="exact"/>
                    <w:jc w:val="center"/>
                    <w:rPr>
                      <w:szCs w:val="21"/>
                    </w:rPr>
                  </w:pPr>
                  <w:r>
                    <w:rPr>
                      <w:szCs w:val="21"/>
                    </w:rPr>
                    <w:t>施工</w:t>
                  </w:r>
                  <w:r>
                    <w:rPr>
                      <w:rFonts w:hint="eastAsia"/>
                      <w:szCs w:val="21"/>
                    </w:rPr>
                    <w:t>噪声</w:t>
                  </w:r>
                </w:p>
              </w:tc>
              <w:tc>
                <w:tcPr>
                  <w:tcW w:w="2960" w:type="pct"/>
                  <w:vAlign w:val="center"/>
                </w:tcPr>
                <w:p>
                  <w:pPr>
                    <w:jc w:val="center"/>
                    <w:rPr>
                      <w:bCs/>
                      <w:szCs w:val="21"/>
                    </w:rPr>
                  </w:pPr>
                  <w:r>
                    <w:rPr>
                      <w:rFonts w:hint="eastAsia" w:ascii="宋体" w:hAnsi="宋体"/>
                      <w:szCs w:val="21"/>
                    </w:rPr>
                    <w:t>采用低噪声设备，设置临时声屏障，</w:t>
                  </w:r>
                  <w:r>
                    <w:rPr>
                      <w:rFonts w:hint="eastAsia"/>
                      <w:szCs w:val="21"/>
                    </w:rPr>
                    <w:t>施工机械的选用和维护</w:t>
                  </w:r>
                </w:p>
              </w:tc>
              <w:tc>
                <w:tcPr>
                  <w:tcW w:w="787" w:type="pct"/>
                  <w:vAlign w:val="center"/>
                </w:tcPr>
                <w:p>
                  <w:pPr>
                    <w:jc w:val="center"/>
                    <w:rPr>
                      <w:rFonts w:hAnsi="宋体"/>
                      <w:szCs w:val="21"/>
                    </w:rPr>
                  </w:pPr>
                  <w:r>
                    <w:rPr>
                      <w:rFonts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snapToGrid w:val="0"/>
                    <w:spacing w:line="300" w:lineRule="exact"/>
                    <w:jc w:val="center"/>
                    <w:rPr>
                      <w:szCs w:val="21"/>
                    </w:rPr>
                  </w:pPr>
                  <w:r>
                    <w:rPr>
                      <w:szCs w:val="21"/>
                    </w:rPr>
                    <w:t>施工</w:t>
                  </w:r>
                  <w:r>
                    <w:rPr>
                      <w:rFonts w:hint="eastAsia"/>
                      <w:szCs w:val="21"/>
                    </w:rPr>
                    <w:t>扬尘</w:t>
                  </w:r>
                </w:p>
              </w:tc>
              <w:tc>
                <w:tcPr>
                  <w:tcW w:w="2960" w:type="pct"/>
                  <w:vAlign w:val="center"/>
                </w:tcPr>
                <w:p>
                  <w:pPr>
                    <w:jc w:val="center"/>
                    <w:rPr>
                      <w:bCs/>
                      <w:szCs w:val="21"/>
                    </w:rPr>
                  </w:pPr>
                  <w:r>
                    <w:rPr>
                      <w:rFonts w:hint="eastAsia" w:ascii="宋体" w:hAnsi="宋体"/>
                      <w:szCs w:val="21"/>
                    </w:rPr>
                    <w:t>封闭或半封闭施工屏障，配备撒水车或撒水设施，</w:t>
                  </w:r>
                  <w:r>
                    <w:rPr>
                      <w:rFonts w:hint="eastAsia"/>
                      <w:szCs w:val="21"/>
                    </w:rPr>
                    <w:t>运输车辆设篷布</w:t>
                  </w:r>
                </w:p>
              </w:tc>
              <w:tc>
                <w:tcPr>
                  <w:tcW w:w="787" w:type="pct"/>
                  <w:vAlign w:val="center"/>
                </w:tcPr>
                <w:p>
                  <w:pPr>
                    <w:jc w:val="center"/>
                    <w:rPr>
                      <w:rFonts w:hAnsi="宋体"/>
                      <w:szCs w:val="21"/>
                    </w:rPr>
                  </w:pPr>
                  <w:r>
                    <w:rPr>
                      <w:rFonts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snapToGrid w:val="0"/>
                    <w:spacing w:line="300" w:lineRule="exact"/>
                    <w:jc w:val="center"/>
                    <w:rPr>
                      <w:szCs w:val="21"/>
                    </w:rPr>
                  </w:pPr>
                  <w:r>
                    <w:rPr>
                      <w:rFonts w:hint="eastAsia"/>
                      <w:szCs w:val="21"/>
                    </w:rPr>
                    <w:t>施工废水</w:t>
                  </w:r>
                </w:p>
              </w:tc>
              <w:tc>
                <w:tcPr>
                  <w:tcW w:w="2960" w:type="pct"/>
                  <w:vAlign w:val="center"/>
                </w:tcPr>
                <w:p>
                  <w:pPr>
                    <w:jc w:val="center"/>
                    <w:rPr>
                      <w:bCs/>
                      <w:szCs w:val="21"/>
                    </w:rPr>
                  </w:pPr>
                  <w:r>
                    <w:rPr>
                      <w:rFonts w:hint="eastAsia" w:ascii="宋体" w:hAnsi="宋体"/>
                      <w:szCs w:val="21"/>
                    </w:rPr>
                    <w:t>使用现有项目废水处理设施</w:t>
                  </w:r>
                </w:p>
              </w:tc>
              <w:tc>
                <w:tcPr>
                  <w:tcW w:w="787" w:type="pct"/>
                  <w:vAlign w:val="center"/>
                </w:tcPr>
                <w:p>
                  <w:pPr>
                    <w:jc w:val="center"/>
                    <w:rPr>
                      <w:rFonts w:hAnsi="宋体"/>
                      <w:szCs w:val="21"/>
                    </w:rPr>
                  </w:pPr>
                  <w:r>
                    <w:rPr>
                      <w:rFonts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snapToGrid w:val="0"/>
                    <w:spacing w:line="300" w:lineRule="exact"/>
                    <w:jc w:val="center"/>
                    <w:rPr>
                      <w:szCs w:val="21"/>
                    </w:rPr>
                  </w:pPr>
                  <w:r>
                    <w:rPr>
                      <w:rFonts w:hint="eastAsia"/>
                      <w:szCs w:val="21"/>
                    </w:rPr>
                    <w:t>固体</w:t>
                  </w:r>
                  <w:r>
                    <w:rPr>
                      <w:szCs w:val="21"/>
                    </w:rPr>
                    <w:t>废物</w:t>
                  </w:r>
                </w:p>
              </w:tc>
              <w:tc>
                <w:tcPr>
                  <w:tcW w:w="2960" w:type="pct"/>
                  <w:vAlign w:val="center"/>
                </w:tcPr>
                <w:p>
                  <w:pPr>
                    <w:autoSpaceDE w:val="0"/>
                    <w:autoSpaceDN w:val="0"/>
                    <w:adjustRightInd w:val="0"/>
                    <w:jc w:val="center"/>
                    <w:rPr>
                      <w:rFonts w:ascii="宋体" w:hAnsi="宋体"/>
                      <w:szCs w:val="21"/>
                    </w:rPr>
                  </w:pPr>
                  <w:r>
                    <w:rPr>
                      <w:rFonts w:hint="eastAsia" w:ascii="宋体" w:cs="宋体"/>
                      <w:kern w:val="0"/>
                      <w:szCs w:val="21"/>
                    </w:rPr>
                    <w:t>专业公司废弃油罐清罐处置、填沙封堵、建筑垃圾、生活垃圾收运处理</w:t>
                  </w:r>
                </w:p>
              </w:tc>
              <w:tc>
                <w:tcPr>
                  <w:tcW w:w="787" w:type="pct"/>
                  <w:vAlign w:val="center"/>
                </w:tcPr>
                <w:p>
                  <w:pPr>
                    <w:jc w:val="center"/>
                    <w:rPr>
                      <w:rFonts w:hAnsi="宋体"/>
                      <w:szCs w:val="21"/>
                    </w:rPr>
                  </w:pPr>
                  <w:r>
                    <w:rPr>
                      <w:rFonts w:hAnsi="宋体"/>
                      <w:szCs w:val="21"/>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restart"/>
                  <w:vAlign w:val="center"/>
                </w:tcPr>
                <w:p>
                  <w:pPr>
                    <w:jc w:val="center"/>
                    <w:rPr>
                      <w:szCs w:val="21"/>
                    </w:rPr>
                  </w:pPr>
                  <w:r>
                    <w:rPr>
                      <w:rFonts w:hint="eastAsia"/>
                      <w:szCs w:val="21"/>
                    </w:rPr>
                    <w:t>运</w:t>
                  </w:r>
                </w:p>
                <w:p>
                  <w:pPr>
                    <w:jc w:val="center"/>
                    <w:rPr>
                      <w:szCs w:val="21"/>
                    </w:rPr>
                  </w:pPr>
                  <w:r>
                    <w:rPr>
                      <w:rFonts w:hint="eastAsia"/>
                      <w:szCs w:val="21"/>
                    </w:rPr>
                    <w:t>营</w:t>
                  </w:r>
                </w:p>
                <w:p>
                  <w:pPr>
                    <w:jc w:val="center"/>
                    <w:rPr>
                      <w:szCs w:val="21"/>
                    </w:rPr>
                  </w:pPr>
                  <w:r>
                    <w:rPr>
                      <w:rFonts w:hint="eastAsia"/>
                      <w:szCs w:val="21"/>
                    </w:rPr>
                    <w:t>期</w:t>
                  </w:r>
                </w:p>
              </w:tc>
              <w:tc>
                <w:tcPr>
                  <w:tcW w:w="634" w:type="pct"/>
                  <w:vAlign w:val="center"/>
                </w:tcPr>
                <w:p>
                  <w:pPr>
                    <w:jc w:val="center"/>
                    <w:rPr>
                      <w:szCs w:val="21"/>
                    </w:rPr>
                  </w:pPr>
                  <w:r>
                    <w:rPr>
                      <w:rFonts w:hint="eastAsia"/>
                      <w:szCs w:val="21"/>
                    </w:rPr>
                    <w:t>废气治理</w:t>
                  </w:r>
                </w:p>
              </w:tc>
              <w:tc>
                <w:tcPr>
                  <w:tcW w:w="2960" w:type="pct"/>
                  <w:vAlign w:val="center"/>
                </w:tcPr>
                <w:p>
                  <w:pPr>
                    <w:jc w:val="center"/>
                    <w:rPr>
                      <w:szCs w:val="21"/>
                    </w:rPr>
                  </w:pPr>
                  <w:r>
                    <w:rPr>
                      <w:rFonts w:hint="eastAsia" w:hAnsi="宋体"/>
                      <w:szCs w:val="21"/>
                    </w:rPr>
                    <w:t>油气</w:t>
                  </w:r>
                  <w:r>
                    <w:rPr>
                      <w:rFonts w:hAnsi="宋体"/>
                      <w:szCs w:val="21"/>
                    </w:rPr>
                    <w:t>回收系统</w:t>
                  </w:r>
                </w:p>
              </w:tc>
              <w:tc>
                <w:tcPr>
                  <w:tcW w:w="787" w:type="pct"/>
                  <w:vAlign w:val="center"/>
                </w:tcPr>
                <w:p>
                  <w:pPr>
                    <w:jc w:val="center"/>
                    <w:rPr>
                      <w:szCs w:val="21"/>
                    </w:rPr>
                  </w:pPr>
                  <w:r>
                    <w:rPr>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jc w:val="center"/>
                    <w:rPr>
                      <w:szCs w:val="21"/>
                    </w:rPr>
                  </w:pPr>
                  <w:r>
                    <w:rPr>
                      <w:rFonts w:hint="eastAsia"/>
                      <w:szCs w:val="21"/>
                    </w:rPr>
                    <w:t>废水</w:t>
                  </w:r>
                  <w:r>
                    <w:rPr>
                      <w:szCs w:val="21"/>
                    </w:rPr>
                    <w:t>治理</w:t>
                  </w:r>
                </w:p>
              </w:tc>
              <w:tc>
                <w:tcPr>
                  <w:tcW w:w="2960" w:type="pct"/>
                  <w:vAlign w:val="center"/>
                </w:tcPr>
                <w:p>
                  <w:pPr>
                    <w:jc w:val="center"/>
                    <w:rPr>
                      <w:rFonts w:hAnsi="宋体"/>
                      <w:szCs w:val="21"/>
                    </w:rPr>
                  </w:pPr>
                  <w:r>
                    <w:rPr>
                      <w:rFonts w:hint="eastAsia"/>
                      <w:szCs w:val="21"/>
                    </w:rPr>
                    <w:t>化粪池、沉泥井、</w:t>
                  </w:r>
                  <w:r>
                    <w:rPr>
                      <w:szCs w:val="21"/>
                    </w:rPr>
                    <w:t>隔油池</w:t>
                  </w:r>
                  <w:r>
                    <w:rPr>
                      <w:rFonts w:hint="eastAsia"/>
                      <w:szCs w:val="21"/>
                    </w:rPr>
                    <w:t>、</w:t>
                  </w:r>
                  <w:r>
                    <w:rPr>
                      <w:szCs w:val="21"/>
                    </w:rPr>
                    <w:t>分区防渗处理、防渗监测装置</w:t>
                  </w:r>
                </w:p>
              </w:tc>
              <w:tc>
                <w:tcPr>
                  <w:tcW w:w="787" w:type="pct"/>
                  <w:vAlign w:val="center"/>
                </w:tcPr>
                <w:p>
                  <w:pPr>
                    <w:jc w:val="center"/>
                    <w:rPr>
                      <w:szCs w:val="21"/>
                    </w:rPr>
                  </w:pPr>
                  <w:r>
                    <w:rPr>
                      <w:szCs w:val="21"/>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jc w:val="center"/>
                    <w:rPr>
                      <w:szCs w:val="21"/>
                    </w:rPr>
                  </w:pPr>
                  <w:r>
                    <w:rPr>
                      <w:rFonts w:hint="eastAsia" w:hAnsi="宋体"/>
                      <w:szCs w:val="21"/>
                    </w:rPr>
                    <w:t>噪声</w:t>
                  </w:r>
                  <w:r>
                    <w:rPr>
                      <w:rFonts w:hAnsi="宋体"/>
                      <w:szCs w:val="21"/>
                    </w:rPr>
                    <w:t>治理</w:t>
                  </w:r>
                </w:p>
              </w:tc>
              <w:tc>
                <w:tcPr>
                  <w:tcW w:w="2960" w:type="pct"/>
                  <w:vAlign w:val="center"/>
                </w:tcPr>
                <w:p>
                  <w:pPr>
                    <w:jc w:val="center"/>
                    <w:rPr>
                      <w:szCs w:val="21"/>
                    </w:rPr>
                  </w:pPr>
                  <w:r>
                    <w:rPr>
                      <w:szCs w:val="21"/>
                    </w:rPr>
                    <w:t>选用低降噪设备，出入车辆禁鸣、限速标示牌、厂区绿化</w:t>
                  </w:r>
                </w:p>
              </w:tc>
              <w:tc>
                <w:tcPr>
                  <w:tcW w:w="787" w:type="pct"/>
                  <w:vAlign w:val="center"/>
                </w:tcPr>
                <w:p>
                  <w:pPr>
                    <w:jc w:val="center"/>
                    <w:rPr>
                      <w:szCs w:val="21"/>
                    </w:rPr>
                  </w:pPr>
                  <w:r>
                    <w:rPr>
                      <w:szCs w:val="21"/>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jc w:val="center"/>
                    <w:rPr>
                      <w:rFonts w:hAnsi="宋体"/>
                      <w:szCs w:val="21"/>
                    </w:rPr>
                  </w:pPr>
                  <w:r>
                    <w:rPr>
                      <w:szCs w:val="21"/>
                    </w:rPr>
                    <w:t>固体废物</w:t>
                  </w:r>
                </w:p>
              </w:tc>
              <w:tc>
                <w:tcPr>
                  <w:tcW w:w="2960" w:type="pct"/>
                  <w:vAlign w:val="center"/>
                </w:tcPr>
                <w:p>
                  <w:pPr>
                    <w:jc w:val="center"/>
                    <w:rPr>
                      <w:szCs w:val="21"/>
                    </w:rPr>
                  </w:pPr>
                  <w:r>
                    <w:rPr>
                      <w:rFonts w:hint="eastAsia"/>
                      <w:szCs w:val="21"/>
                    </w:rPr>
                    <w:t>垃圾桶</w:t>
                  </w:r>
                  <w:r>
                    <w:rPr>
                      <w:szCs w:val="21"/>
                    </w:rPr>
                    <w:t>、</w:t>
                  </w:r>
                  <w:r>
                    <w:rPr>
                      <w:rFonts w:hint="eastAsia"/>
                      <w:szCs w:val="21"/>
                    </w:rPr>
                    <w:t>危险</w:t>
                  </w:r>
                  <w:r>
                    <w:rPr>
                      <w:szCs w:val="21"/>
                    </w:rPr>
                    <w:t>废物</w:t>
                  </w:r>
                  <w:r>
                    <w:rPr>
                      <w:rFonts w:hint="eastAsia"/>
                      <w:szCs w:val="21"/>
                    </w:rPr>
                    <w:t>暂存库</w:t>
                  </w:r>
                </w:p>
              </w:tc>
              <w:tc>
                <w:tcPr>
                  <w:tcW w:w="787" w:type="pct"/>
                  <w:vAlign w:val="center"/>
                </w:tcPr>
                <w:p>
                  <w:pPr>
                    <w:jc w:val="center"/>
                    <w:rPr>
                      <w:szCs w:val="21"/>
                    </w:rPr>
                  </w:pPr>
                  <w:r>
                    <w:rPr>
                      <w:szCs w:val="21"/>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19" w:type="pct"/>
                  <w:vMerge w:val="continue"/>
                  <w:vAlign w:val="center"/>
                </w:tcPr>
                <w:p>
                  <w:pPr>
                    <w:jc w:val="center"/>
                    <w:rPr>
                      <w:szCs w:val="21"/>
                    </w:rPr>
                  </w:pPr>
                </w:p>
              </w:tc>
              <w:tc>
                <w:tcPr>
                  <w:tcW w:w="634" w:type="pct"/>
                  <w:vAlign w:val="center"/>
                </w:tcPr>
                <w:p>
                  <w:pPr>
                    <w:jc w:val="center"/>
                    <w:rPr>
                      <w:rFonts w:hAnsi="宋体"/>
                      <w:szCs w:val="21"/>
                    </w:rPr>
                  </w:pPr>
                  <w:r>
                    <w:rPr>
                      <w:rFonts w:hint="eastAsia" w:hAnsi="宋体"/>
                      <w:szCs w:val="21"/>
                    </w:rPr>
                    <w:t>环境风险</w:t>
                  </w:r>
                </w:p>
              </w:tc>
              <w:tc>
                <w:tcPr>
                  <w:tcW w:w="2960" w:type="pct"/>
                  <w:vAlign w:val="center"/>
                </w:tcPr>
                <w:p>
                  <w:pPr>
                    <w:autoSpaceDE w:val="0"/>
                    <w:autoSpaceDN w:val="0"/>
                    <w:adjustRightInd w:val="0"/>
                    <w:jc w:val="center"/>
                    <w:rPr>
                      <w:rFonts w:hAnsi="宋体"/>
                      <w:szCs w:val="21"/>
                    </w:rPr>
                  </w:pPr>
                  <w:r>
                    <w:rPr>
                      <w:rFonts w:hint="eastAsia" w:ascii="宋体" w:cs="宋体"/>
                      <w:kern w:val="0"/>
                      <w:szCs w:val="21"/>
                    </w:rPr>
                    <w:t>设置危废暂存库、油罐区围堰；设置风向标、安全警示标志、可燃气体报警仪等；配置灭火器等消防设施；编制应急预案；加强宣传等；设置供电监控、安防监控、报警系统等</w:t>
                  </w:r>
                </w:p>
              </w:tc>
              <w:tc>
                <w:tcPr>
                  <w:tcW w:w="787" w:type="pct"/>
                  <w:vAlign w:val="center"/>
                </w:tcPr>
                <w:p>
                  <w:pPr>
                    <w:jc w:val="center"/>
                    <w:rPr>
                      <w:szCs w:val="21"/>
                    </w:rPr>
                  </w:pPr>
                  <w:r>
                    <w:rPr>
                      <w:szCs w:val="21"/>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213" w:type="pct"/>
                  <w:gridSpan w:val="3"/>
                  <w:vAlign w:val="center"/>
                </w:tcPr>
                <w:p>
                  <w:pPr>
                    <w:jc w:val="center"/>
                    <w:rPr>
                      <w:rFonts w:hAnsi="宋体"/>
                      <w:szCs w:val="21"/>
                    </w:rPr>
                  </w:pPr>
                  <w:r>
                    <w:rPr>
                      <w:rFonts w:hAnsi="宋体"/>
                      <w:szCs w:val="21"/>
                    </w:rPr>
                    <w:t>合计</w:t>
                  </w:r>
                </w:p>
              </w:tc>
              <w:tc>
                <w:tcPr>
                  <w:tcW w:w="787" w:type="pct"/>
                  <w:vAlign w:val="center"/>
                </w:tcPr>
                <w:p>
                  <w:pPr>
                    <w:jc w:val="center"/>
                    <w:rPr>
                      <w:szCs w:val="21"/>
                    </w:rPr>
                  </w:pPr>
                  <w:r>
                    <w:rPr>
                      <w:szCs w:val="21"/>
                    </w:rPr>
                    <w:t>27</w:t>
                  </w:r>
                </w:p>
              </w:tc>
            </w:tr>
          </w:tbl>
          <w:p>
            <w:pPr>
              <w:autoSpaceDE w:val="0"/>
              <w:autoSpaceDN w:val="0"/>
              <w:adjustRightInd w:val="0"/>
              <w:snapToGrid w:val="0"/>
              <w:ind w:firstLine="422" w:firstLineChars="200"/>
              <w:rPr>
                <w:b/>
                <w:kern w:val="0"/>
                <w:szCs w:val="21"/>
              </w:rPr>
            </w:pPr>
          </w:p>
          <w:p>
            <w:pPr>
              <w:autoSpaceDE w:val="0"/>
              <w:autoSpaceDN w:val="0"/>
              <w:adjustRightInd w:val="0"/>
              <w:snapToGrid w:val="0"/>
              <w:spacing w:line="360" w:lineRule="auto"/>
              <w:ind w:firstLine="422" w:firstLineChars="200"/>
              <w:rPr>
                <w:kern w:val="0"/>
                <w:szCs w:val="21"/>
              </w:rPr>
            </w:pPr>
            <w:r>
              <w:rPr>
                <w:b/>
                <w:kern w:val="0"/>
                <w:szCs w:val="21"/>
              </w:rPr>
              <w:t>9</w:t>
            </w:r>
            <w:r>
              <w:rPr>
                <w:rFonts w:hint="eastAsia"/>
                <w:b/>
                <w:kern w:val="0"/>
                <w:szCs w:val="21"/>
              </w:rPr>
              <w:t>、三同时验收清单</w:t>
            </w:r>
          </w:p>
          <w:p>
            <w:pPr>
              <w:autoSpaceDE w:val="0"/>
              <w:autoSpaceDN w:val="0"/>
              <w:adjustRightInd w:val="0"/>
              <w:snapToGrid w:val="0"/>
              <w:spacing w:line="360" w:lineRule="auto"/>
              <w:ind w:firstLine="420" w:firstLineChars="200"/>
              <w:rPr>
                <w:szCs w:val="21"/>
              </w:rPr>
            </w:pPr>
            <w:r>
              <w:rPr>
                <w:rFonts w:hint="eastAsia"/>
                <w:szCs w:val="21"/>
              </w:rPr>
              <w:t>根据《建设项目环境保护管理条例》(2017 年7 月16 日修订)，建设项目设计和施工中应严格落实“三同时”制度，建设单位应按照国家及本市有关法律法规、建设项目竣工环境保护验收技术规范、建设项目环境影响报告书(表)和审批决定等要求，自主开展相关验收工作。建设项目配套建设的环境保护设施经验收合格，方可投入生产或者使用；未经验收或者验收不合格的，不得投入生产或者使用。</w:t>
            </w:r>
          </w:p>
          <w:p>
            <w:pPr>
              <w:autoSpaceDE w:val="0"/>
              <w:autoSpaceDN w:val="0"/>
              <w:adjustRightInd w:val="0"/>
              <w:snapToGrid w:val="0"/>
              <w:spacing w:line="360" w:lineRule="auto"/>
              <w:ind w:firstLine="420" w:firstLineChars="200"/>
              <w:rPr>
                <w:szCs w:val="21"/>
              </w:rPr>
            </w:pPr>
            <w:r>
              <w:rPr>
                <w:rFonts w:hint="eastAsia"/>
                <w:szCs w:val="21"/>
              </w:rPr>
              <w:t>建设单位是建设项目竣工环境保护验收的责任主体，应当按照《建设项目竣工环境保护验收暂行办法》(国环规环评〔2017〕4号)、《建设项目竣工环境保护验收技术指南 污染影响类》（生态环境部办公厅2018 年5月16日印发）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中弄虚作假。</w:t>
            </w:r>
          </w:p>
          <w:p>
            <w:pPr>
              <w:autoSpaceDE w:val="0"/>
              <w:autoSpaceDN w:val="0"/>
              <w:adjustRightInd w:val="0"/>
              <w:snapToGrid w:val="0"/>
              <w:spacing w:line="360" w:lineRule="auto"/>
              <w:ind w:firstLine="420" w:firstLineChars="200"/>
              <w:rPr>
                <w:szCs w:val="21"/>
              </w:rPr>
            </w:pPr>
            <w:r>
              <w:rPr>
                <w:rFonts w:hint="eastAsia"/>
                <w:szCs w:val="21"/>
              </w:rPr>
              <w:t>建设项目竣工后，除需要取得排污许可证的水和大气污染防治设施外，其他环境保护设施的验收期限一般不超过3个月，需要对该类环境保护设施进行调试或者调整的，验收期限可以适当延期，但最长不超过12个月。根据《排污许可证管理暂行规定》，建设单位属于排污许可管理范围内，应持证排污，禁止无证排污或不按证排污。</w:t>
            </w:r>
          </w:p>
          <w:p>
            <w:pPr>
              <w:autoSpaceDE w:val="0"/>
              <w:autoSpaceDN w:val="0"/>
              <w:adjustRightInd w:val="0"/>
              <w:snapToGrid w:val="0"/>
              <w:spacing w:line="360" w:lineRule="auto"/>
              <w:ind w:firstLine="420" w:firstLineChars="200"/>
              <w:rPr>
                <w:szCs w:val="21"/>
              </w:rPr>
            </w:pPr>
            <w:r>
              <w:rPr>
                <w:szCs w:val="21"/>
              </w:rPr>
              <w:t>项目竣工环保设施验收清单</w:t>
            </w:r>
            <w:r>
              <w:rPr>
                <w:rFonts w:hint="eastAsia"/>
                <w:szCs w:val="21"/>
              </w:rPr>
              <w:t>见表</w:t>
            </w:r>
            <w:r>
              <w:rPr>
                <w:szCs w:val="21"/>
              </w:rPr>
              <w:t>4-17</w:t>
            </w:r>
            <w:r>
              <w:rPr>
                <w:rFonts w:hint="eastAsia"/>
                <w:szCs w:val="21"/>
              </w:rPr>
              <w:t>。</w:t>
            </w:r>
          </w:p>
          <w:p>
            <w:pPr>
              <w:spacing w:line="276" w:lineRule="auto"/>
              <w:jc w:val="center"/>
              <w:rPr>
                <w:b/>
                <w:bCs/>
                <w:szCs w:val="21"/>
              </w:rPr>
            </w:pPr>
            <w:r>
              <w:rPr>
                <w:b/>
                <w:bCs/>
                <w:szCs w:val="21"/>
              </w:rPr>
              <w:t>表4-17  环境保护竣工验收一览表</w:t>
            </w:r>
          </w:p>
          <w:tbl>
            <w:tblPr>
              <w:tblStyle w:val="21"/>
              <w:tblW w:w="1262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28" w:type="dxa"/>
                <w:bottom w:w="0" w:type="dxa"/>
                <w:right w:w="28" w:type="dxa"/>
              </w:tblCellMar>
            </w:tblPr>
            <w:tblGrid>
              <w:gridCol w:w="861"/>
              <w:gridCol w:w="1705"/>
              <w:gridCol w:w="1980"/>
              <w:gridCol w:w="3119"/>
              <w:gridCol w:w="2268"/>
              <w:gridCol w:w="26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Align w:val="center"/>
                </w:tcPr>
                <w:p>
                  <w:pPr>
                    <w:jc w:val="center"/>
                    <w:rPr>
                      <w:spacing w:val="3"/>
                      <w:szCs w:val="21"/>
                    </w:rPr>
                  </w:pPr>
                  <w:r>
                    <w:rPr>
                      <w:spacing w:val="3"/>
                      <w:szCs w:val="21"/>
                    </w:rPr>
                    <w:t>类别</w:t>
                  </w:r>
                </w:p>
              </w:tc>
              <w:tc>
                <w:tcPr>
                  <w:tcW w:w="1705" w:type="dxa"/>
                  <w:vAlign w:val="center"/>
                </w:tcPr>
                <w:p>
                  <w:pPr>
                    <w:jc w:val="center"/>
                    <w:rPr>
                      <w:spacing w:val="3"/>
                      <w:szCs w:val="21"/>
                    </w:rPr>
                  </w:pPr>
                  <w:r>
                    <w:rPr>
                      <w:spacing w:val="3"/>
                      <w:szCs w:val="21"/>
                    </w:rPr>
                    <w:t>污染源名称</w:t>
                  </w:r>
                </w:p>
              </w:tc>
              <w:tc>
                <w:tcPr>
                  <w:tcW w:w="1980" w:type="dxa"/>
                  <w:vAlign w:val="center"/>
                </w:tcPr>
                <w:p>
                  <w:pPr>
                    <w:jc w:val="center"/>
                    <w:rPr>
                      <w:spacing w:val="3"/>
                      <w:szCs w:val="21"/>
                    </w:rPr>
                  </w:pPr>
                  <w:r>
                    <w:rPr>
                      <w:spacing w:val="3"/>
                      <w:szCs w:val="21"/>
                    </w:rPr>
                    <w:t>监测项目</w:t>
                  </w:r>
                </w:p>
              </w:tc>
              <w:tc>
                <w:tcPr>
                  <w:tcW w:w="3119" w:type="dxa"/>
                  <w:vAlign w:val="center"/>
                </w:tcPr>
                <w:p>
                  <w:pPr>
                    <w:jc w:val="center"/>
                    <w:rPr>
                      <w:spacing w:val="3"/>
                      <w:szCs w:val="21"/>
                    </w:rPr>
                  </w:pPr>
                  <w:r>
                    <w:rPr>
                      <w:spacing w:val="3"/>
                      <w:szCs w:val="21"/>
                    </w:rPr>
                    <w:t>治理措施</w:t>
                  </w:r>
                </w:p>
              </w:tc>
              <w:tc>
                <w:tcPr>
                  <w:tcW w:w="2268" w:type="dxa"/>
                  <w:vAlign w:val="center"/>
                </w:tcPr>
                <w:p>
                  <w:pPr>
                    <w:jc w:val="center"/>
                    <w:rPr>
                      <w:spacing w:val="3"/>
                      <w:szCs w:val="21"/>
                    </w:rPr>
                  </w:pPr>
                  <w:r>
                    <w:rPr>
                      <w:spacing w:val="3"/>
                      <w:szCs w:val="21"/>
                    </w:rPr>
                    <w:t>处理效率</w:t>
                  </w:r>
                </w:p>
              </w:tc>
              <w:tc>
                <w:tcPr>
                  <w:tcW w:w="2693" w:type="dxa"/>
                  <w:vAlign w:val="center"/>
                </w:tcPr>
                <w:p>
                  <w:pPr>
                    <w:jc w:val="center"/>
                    <w:rPr>
                      <w:szCs w:val="21"/>
                    </w:rPr>
                  </w:pPr>
                  <w:r>
                    <w:rPr>
                      <w:spacing w:val="3"/>
                      <w:szCs w:val="21"/>
                    </w:rPr>
                    <w:t>验收标准及要求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Merge w:val="restart"/>
                  <w:vAlign w:val="center"/>
                </w:tcPr>
                <w:p>
                  <w:pPr>
                    <w:jc w:val="center"/>
                    <w:rPr>
                      <w:spacing w:val="3"/>
                      <w:szCs w:val="21"/>
                    </w:rPr>
                  </w:pPr>
                  <w:r>
                    <w:rPr>
                      <w:spacing w:val="3"/>
                      <w:szCs w:val="21"/>
                    </w:rPr>
                    <w:t>废水</w:t>
                  </w:r>
                </w:p>
              </w:tc>
              <w:tc>
                <w:tcPr>
                  <w:tcW w:w="1705" w:type="dxa"/>
                  <w:tcBorders>
                    <w:bottom w:val="single" w:color="000000" w:sz="4" w:space="0"/>
                  </w:tcBorders>
                  <w:vAlign w:val="center"/>
                </w:tcPr>
                <w:p>
                  <w:pPr>
                    <w:snapToGrid w:val="0"/>
                    <w:jc w:val="center"/>
                    <w:rPr>
                      <w:spacing w:val="3"/>
                      <w:szCs w:val="21"/>
                    </w:rPr>
                  </w:pPr>
                  <w:r>
                    <w:rPr>
                      <w:szCs w:val="21"/>
                    </w:rPr>
                    <w:t>生活污水</w:t>
                  </w:r>
                </w:p>
              </w:tc>
              <w:tc>
                <w:tcPr>
                  <w:tcW w:w="1980" w:type="dxa"/>
                  <w:vAlign w:val="center"/>
                </w:tcPr>
                <w:p>
                  <w:pPr>
                    <w:jc w:val="center"/>
                    <w:rPr>
                      <w:spacing w:val="3"/>
                      <w:szCs w:val="21"/>
                    </w:rPr>
                  </w:pPr>
                  <w:r>
                    <w:t>CODcr、BOD</w:t>
                  </w:r>
                  <w:r>
                    <w:rPr>
                      <w:vertAlign w:val="subscript"/>
                    </w:rPr>
                    <w:t>5</w:t>
                  </w:r>
                  <w:r>
                    <w:t>、SS、 NH</w:t>
                  </w:r>
                  <w:r>
                    <w:rPr>
                      <w:vertAlign w:val="subscript"/>
                    </w:rPr>
                    <w:t>3</w:t>
                  </w:r>
                  <w:r>
                    <w:t>-N</w:t>
                  </w:r>
                </w:p>
              </w:tc>
              <w:tc>
                <w:tcPr>
                  <w:tcW w:w="3119" w:type="dxa"/>
                  <w:tcBorders>
                    <w:bottom w:val="single" w:color="000000" w:sz="4" w:space="0"/>
                  </w:tcBorders>
                  <w:vAlign w:val="center"/>
                </w:tcPr>
                <w:p>
                  <w:pPr>
                    <w:jc w:val="center"/>
                    <w:rPr>
                      <w:spacing w:val="3"/>
                      <w:szCs w:val="21"/>
                    </w:rPr>
                  </w:pPr>
                  <w:r>
                    <w:rPr>
                      <w:spacing w:val="3"/>
                      <w:szCs w:val="21"/>
                    </w:rPr>
                    <w:t>化粪池</w:t>
                  </w:r>
                </w:p>
              </w:tc>
              <w:tc>
                <w:tcPr>
                  <w:tcW w:w="2268" w:type="dxa"/>
                  <w:tcBorders>
                    <w:bottom w:val="single" w:color="000000" w:sz="4" w:space="0"/>
                  </w:tcBorders>
                  <w:vAlign w:val="center"/>
                </w:tcPr>
                <w:p>
                  <w:pPr>
                    <w:jc w:val="center"/>
                    <w:rPr>
                      <w:spacing w:val="3"/>
                      <w:szCs w:val="21"/>
                    </w:rPr>
                  </w:pPr>
                  <w:r>
                    <w:rPr>
                      <w:spacing w:val="3"/>
                      <w:szCs w:val="21"/>
                    </w:rPr>
                    <w:t>CODcr：30%，BOD</w:t>
                  </w:r>
                  <w:r>
                    <w:rPr>
                      <w:spacing w:val="3"/>
                      <w:szCs w:val="21"/>
                      <w:vertAlign w:val="subscript"/>
                    </w:rPr>
                    <w:t>5</w:t>
                  </w:r>
                  <w:r>
                    <w:rPr>
                      <w:spacing w:val="3"/>
                      <w:szCs w:val="21"/>
                    </w:rPr>
                    <w:t>:20%，SS：50%，NH</w:t>
                  </w:r>
                  <w:r>
                    <w:rPr>
                      <w:spacing w:val="3"/>
                      <w:szCs w:val="21"/>
                      <w:vertAlign w:val="subscript"/>
                    </w:rPr>
                    <w:t>3</w:t>
                  </w:r>
                  <w:r>
                    <w:rPr>
                      <w:spacing w:val="3"/>
                      <w:szCs w:val="21"/>
                    </w:rPr>
                    <w:t>-N：10%</w:t>
                  </w:r>
                </w:p>
              </w:tc>
              <w:tc>
                <w:tcPr>
                  <w:tcW w:w="2693" w:type="dxa"/>
                  <w:vMerge w:val="restart"/>
                  <w:vAlign w:val="center"/>
                </w:tcPr>
                <w:p>
                  <w:pPr>
                    <w:jc w:val="center"/>
                    <w:rPr>
                      <w:szCs w:val="21"/>
                    </w:rPr>
                  </w:pPr>
                  <w:r>
                    <w:rPr>
                      <w:szCs w:val="21"/>
                    </w:rPr>
                    <w:t>满足</w:t>
                  </w:r>
                  <w:r>
                    <w:rPr>
                      <w:rFonts w:hint="eastAsia"/>
                      <w:szCs w:val="21"/>
                    </w:rPr>
                    <w:t>宁都</w:t>
                  </w:r>
                  <w:r>
                    <w:rPr>
                      <w:szCs w:val="21"/>
                    </w:rPr>
                    <w:t>县污水处理厂接管标准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Merge w:val="continue"/>
                  <w:vAlign w:val="center"/>
                </w:tcPr>
                <w:p>
                  <w:pPr>
                    <w:jc w:val="center"/>
                    <w:rPr>
                      <w:spacing w:val="3"/>
                      <w:szCs w:val="21"/>
                    </w:rPr>
                  </w:pPr>
                </w:p>
              </w:tc>
              <w:tc>
                <w:tcPr>
                  <w:tcW w:w="1705" w:type="dxa"/>
                  <w:tcBorders>
                    <w:top w:val="single" w:color="000000" w:sz="4" w:space="0"/>
                  </w:tcBorders>
                  <w:vAlign w:val="center"/>
                </w:tcPr>
                <w:p>
                  <w:pPr>
                    <w:jc w:val="center"/>
                    <w:rPr>
                      <w:szCs w:val="21"/>
                    </w:rPr>
                  </w:pPr>
                  <w:r>
                    <w:rPr>
                      <w:szCs w:val="21"/>
                    </w:rPr>
                    <w:t>地面冲洗废水</w:t>
                  </w:r>
                </w:p>
              </w:tc>
              <w:tc>
                <w:tcPr>
                  <w:tcW w:w="1980" w:type="dxa"/>
                  <w:vAlign w:val="center"/>
                </w:tcPr>
                <w:p>
                  <w:pPr>
                    <w:jc w:val="center"/>
                    <w:rPr>
                      <w:spacing w:val="3"/>
                      <w:szCs w:val="21"/>
                    </w:rPr>
                  </w:pPr>
                  <w:r>
                    <w:t>CODcr、SS、石油类</w:t>
                  </w:r>
                </w:p>
              </w:tc>
              <w:tc>
                <w:tcPr>
                  <w:tcW w:w="3119" w:type="dxa"/>
                  <w:tcBorders>
                    <w:top w:val="single" w:color="000000" w:sz="4" w:space="0"/>
                  </w:tcBorders>
                  <w:vAlign w:val="center"/>
                </w:tcPr>
                <w:p>
                  <w:pPr>
                    <w:jc w:val="center"/>
                    <w:rPr>
                      <w:spacing w:val="3"/>
                      <w:szCs w:val="21"/>
                    </w:rPr>
                  </w:pPr>
                  <w:r>
                    <w:rPr>
                      <w:rFonts w:hint="eastAsia"/>
                      <w:spacing w:val="3"/>
                      <w:szCs w:val="21"/>
                    </w:rPr>
                    <w:t>沉泥井、</w:t>
                  </w:r>
                  <w:r>
                    <w:rPr>
                      <w:spacing w:val="3"/>
                      <w:szCs w:val="21"/>
                    </w:rPr>
                    <w:t>隔油池</w:t>
                  </w:r>
                  <w:r>
                    <w:rPr>
                      <w:rFonts w:hint="eastAsia"/>
                      <w:spacing w:val="3"/>
                      <w:szCs w:val="21"/>
                    </w:rPr>
                    <w:t>、沉泥井</w:t>
                  </w:r>
                </w:p>
              </w:tc>
              <w:tc>
                <w:tcPr>
                  <w:tcW w:w="2268" w:type="dxa"/>
                  <w:tcBorders>
                    <w:top w:val="single" w:color="000000" w:sz="4" w:space="0"/>
                  </w:tcBorders>
                  <w:vAlign w:val="center"/>
                </w:tcPr>
                <w:p>
                  <w:pPr>
                    <w:jc w:val="center"/>
                    <w:rPr>
                      <w:spacing w:val="3"/>
                      <w:szCs w:val="21"/>
                    </w:rPr>
                  </w:pPr>
                  <w:r>
                    <w:rPr>
                      <w:spacing w:val="3"/>
                      <w:szCs w:val="21"/>
                    </w:rPr>
                    <w:t>SS：80%，石油类：90%</w:t>
                  </w:r>
                </w:p>
              </w:tc>
              <w:tc>
                <w:tcPr>
                  <w:tcW w:w="2693" w:type="dxa"/>
                  <w:vMerge w:val="continue"/>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Align w:val="center"/>
                </w:tcPr>
                <w:p>
                  <w:pPr>
                    <w:jc w:val="center"/>
                    <w:rPr>
                      <w:spacing w:val="3"/>
                      <w:szCs w:val="21"/>
                    </w:rPr>
                  </w:pPr>
                  <w:r>
                    <w:rPr>
                      <w:spacing w:val="3"/>
                      <w:szCs w:val="21"/>
                    </w:rPr>
                    <w:t>废气</w:t>
                  </w:r>
                </w:p>
              </w:tc>
              <w:tc>
                <w:tcPr>
                  <w:tcW w:w="1705" w:type="dxa"/>
                  <w:vAlign w:val="center"/>
                </w:tcPr>
                <w:p>
                  <w:pPr>
                    <w:jc w:val="center"/>
                    <w:rPr>
                      <w:spacing w:val="3"/>
                      <w:szCs w:val="21"/>
                    </w:rPr>
                  </w:pPr>
                  <w:r>
                    <w:rPr>
                      <w:szCs w:val="21"/>
                    </w:rPr>
                    <w:t>油罐区、加油区</w:t>
                  </w:r>
                </w:p>
              </w:tc>
              <w:tc>
                <w:tcPr>
                  <w:tcW w:w="1980" w:type="dxa"/>
                  <w:vAlign w:val="center"/>
                </w:tcPr>
                <w:p>
                  <w:pPr>
                    <w:jc w:val="center"/>
                    <w:rPr>
                      <w:spacing w:val="3"/>
                      <w:szCs w:val="21"/>
                    </w:rPr>
                  </w:pPr>
                  <w:r>
                    <w:rPr>
                      <w:spacing w:val="3"/>
                      <w:szCs w:val="21"/>
                    </w:rPr>
                    <w:t>非甲烷总烃</w:t>
                  </w:r>
                </w:p>
              </w:tc>
              <w:tc>
                <w:tcPr>
                  <w:tcW w:w="3119" w:type="dxa"/>
                  <w:vAlign w:val="center"/>
                </w:tcPr>
                <w:p>
                  <w:pPr>
                    <w:jc w:val="center"/>
                    <w:rPr>
                      <w:spacing w:val="3"/>
                      <w:szCs w:val="21"/>
                    </w:rPr>
                  </w:pPr>
                  <w:r>
                    <w:rPr>
                      <w:spacing w:val="3"/>
                      <w:szCs w:val="21"/>
                    </w:rPr>
                    <w:t>油气回收装置</w:t>
                  </w:r>
                </w:p>
              </w:tc>
              <w:tc>
                <w:tcPr>
                  <w:tcW w:w="2268" w:type="dxa"/>
                  <w:vAlign w:val="center"/>
                </w:tcPr>
                <w:p>
                  <w:pPr>
                    <w:jc w:val="center"/>
                    <w:rPr>
                      <w:spacing w:val="3"/>
                      <w:szCs w:val="21"/>
                    </w:rPr>
                  </w:pPr>
                  <w:r>
                    <w:rPr>
                      <w:spacing w:val="3"/>
                      <w:szCs w:val="21"/>
                    </w:rPr>
                    <w:t>汽油回收效率95%</w:t>
                  </w:r>
                </w:p>
              </w:tc>
              <w:tc>
                <w:tcPr>
                  <w:tcW w:w="2693" w:type="dxa"/>
                  <w:vAlign w:val="center"/>
                </w:tcPr>
                <w:p>
                  <w:pPr>
                    <w:autoSpaceDE w:val="0"/>
                    <w:autoSpaceDN w:val="0"/>
                    <w:adjustRightInd w:val="0"/>
                    <w:jc w:val="center"/>
                    <w:rPr>
                      <w:szCs w:val="21"/>
                    </w:rPr>
                  </w:pPr>
                  <w:r>
                    <w:rPr>
                      <w:kern w:val="0"/>
                      <w:szCs w:val="21"/>
                    </w:rPr>
                    <w:t>满足《加油站大气污染物排放标准》(</w:t>
                  </w:r>
                  <w:r>
                    <w:rPr>
                      <w:rFonts w:eastAsia="TimesNewRomanPSMT"/>
                      <w:kern w:val="0"/>
                      <w:szCs w:val="21"/>
                    </w:rPr>
                    <w:t>GB20952-2020)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Align w:val="center"/>
                </w:tcPr>
                <w:p>
                  <w:pPr>
                    <w:jc w:val="center"/>
                    <w:rPr>
                      <w:spacing w:val="3"/>
                      <w:szCs w:val="21"/>
                    </w:rPr>
                  </w:pPr>
                  <w:r>
                    <w:rPr>
                      <w:spacing w:val="3"/>
                      <w:szCs w:val="21"/>
                    </w:rPr>
                    <w:t>噪声</w:t>
                  </w:r>
                </w:p>
              </w:tc>
              <w:tc>
                <w:tcPr>
                  <w:tcW w:w="1705" w:type="dxa"/>
                  <w:vAlign w:val="center"/>
                </w:tcPr>
                <w:p>
                  <w:pPr>
                    <w:jc w:val="center"/>
                    <w:rPr>
                      <w:spacing w:val="3"/>
                      <w:szCs w:val="21"/>
                    </w:rPr>
                  </w:pPr>
                  <w:r>
                    <w:rPr>
                      <w:spacing w:val="3"/>
                      <w:szCs w:val="21"/>
                    </w:rPr>
                    <w:t>生产</w:t>
                  </w:r>
                </w:p>
              </w:tc>
              <w:tc>
                <w:tcPr>
                  <w:tcW w:w="1980" w:type="dxa"/>
                  <w:vAlign w:val="center"/>
                </w:tcPr>
                <w:p>
                  <w:pPr>
                    <w:jc w:val="center"/>
                    <w:rPr>
                      <w:kern w:val="0"/>
                      <w:szCs w:val="21"/>
                    </w:rPr>
                  </w:pPr>
                  <w:r>
                    <w:rPr>
                      <w:kern w:val="0"/>
                      <w:szCs w:val="21"/>
                    </w:rPr>
                    <w:t>设备噪声</w:t>
                  </w:r>
                </w:p>
              </w:tc>
              <w:tc>
                <w:tcPr>
                  <w:tcW w:w="3119" w:type="dxa"/>
                  <w:vAlign w:val="center"/>
                </w:tcPr>
                <w:p>
                  <w:pPr>
                    <w:jc w:val="center"/>
                    <w:rPr>
                      <w:spacing w:val="3"/>
                      <w:szCs w:val="21"/>
                    </w:rPr>
                  </w:pPr>
                  <w:r>
                    <w:t>选用低降噪设备，出入车辆禁鸣、限速标示牌、厂区绿化</w:t>
                  </w:r>
                </w:p>
              </w:tc>
              <w:tc>
                <w:tcPr>
                  <w:tcW w:w="2268" w:type="dxa"/>
                  <w:vAlign w:val="center"/>
                </w:tcPr>
                <w:p>
                  <w:pPr>
                    <w:jc w:val="center"/>
                    <w:rPr>
                      <w:spacing w:val="3"/>
                      <w:szCs w:val="21"/>
                    </w:rPr>
                  </w:pPr>
                  <w:r>
                    <w:rPr>
                      <w:spacing w:val="3"/>
                      <w:szCs w:val="21"/>
                    </w:rPr>
                    <w:t>—</w:t>
                  </w:r>
                </w:p>
              </w:tc>
              <w:tc>
                <w:tcPr>
                  <w:tcW w:w="2693" w:type="dxa"/>
                  <w:vAlign w:val="center"/>
                </w:tcPr>
                <w:p>
                  <w:pPr>
                    <w:autoSpaceDE w:val="0"/>
                    <w:autoSpaceDN w:val="0"/>
                    <w:adjustRightInd w:val="0"/>
                    <w:jc w:val="center"/>
                    <w:rPr>
                      <w:szCs w:val="21"/>
                    </w:rPr>
                  </w:pPr>
                  <w:r>
                    <w:rPr>
                      <w:kern w:val="0"/>
                      <w:szCs w:val="21"/>
                    </w:rPr>
                    <w:t>场界噪声满足《工业企业厂界环境噪声排放标准》（</w:t>
                  </w:r>
                  <w:r>
                    <w:rPr>
                      <w:rFonts w:eastAsia="TimesNewRomanPSMT"/>
                      <w:kern w:val="0"/>
                      <w:szCs w:val="21"/>
                    </w:rPr>
                    <w:t>GB12348-2008</w:t>
                  </w:r>
                  <w:r>
                    <w:rPr>
                      <w:kern w:val="0"/>
                      <w:szCs w:val="21"/>
                    </w:rPr>
                    <w:t>）</w:t>
                  </w:r>
                  <w:r>
                    <w:rPr>
                      <w:rFonts w:eastAsia="TimesNewRomanPSMT"/>
                      <w:kern w:val="0"/>
                      <w:szCs w:val="21"/>
                    </w:rPr>
                    <w:t xml:space="preserve">2 </w:t>
                  </w:r>
                  <w:r>
                    <w:rPr>
                      <w:kern w:val="0"/>
                      <w:szCs w:val="21"/>
                    </w:rPr>
                    <w:t>类、</w:t>
                  </w:r>
                  <w:r>
                    <w:rPr>
                      <w:rFonts w:eastAsia="TimesNewRomanPSMT"/>
                      <w:kern w:val="0"/>
                      <w:szCs w:val="21"/>
                    </w:rPr>
                    <w:t xml:space="preserve">4 </w:t>
                  </w:r>
                  <w:r>
                    <w:rPr>
                      <w:kern w:val="0"/>
                      <w:szCs w:val="21"/>
                    </w:rPr>
                    <w:t>类标准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Merge w:val="restart"/>
                  <w:vAlign w:val="center"/>
                </w:tcPr>
                <w:p>
                  <w:pPr>
                    <w:jc w:val="center"/>
                    <w:rPr>
                      <w:spacing w:val="3"/>
                      <w:szCs w:val="21"/>
                    </w:rPr>
                  </w:pPr>
                  <w:r>
                    <w:rPr>
                      <w:spacing w:val="3"/>
                      <w:szCs w:val="21"/>
                    </w:rPr>
                    <w:t>固体废物</w:t>
                  </w:r>
                </w:p>
              </w:tc>
              <w:tc>
                <w:tcPr>
                  <w:tcW w:w="1705" w:type="dxa"/>
                  <w:vAlign w:val="center"/>
                </w:tcPr>
                <w:p>
                  <w:pPr>
                    <w:jc w:val="center"/>
                    <w:rPr>
                      <w:spacing w:val="3"/>
                      <w:szCs w:val="21"/>
                    </w:rPr>
                  </w:pPr>
                  <w:r>
                    <w:rPr>
                      <w:spacing w:val="3"/>
                      <w:szCs w:val="21"/>
                    </w:rPr>
                    <w:t>生活</w:t>
                  </w:r>
                </w:p>
              </w:tc>
              <w:tc>
                <w:tcPr>
                  <w:tcW w:w="1980" w:type="dxa"/>
                  <w:vAlign w:val="center"/>
                </w:tcPr>
                <w:p>
                  <w:pPr>
                    <w:jc w:val="center"/>
                    <w:rPr>
                      <w:spacing w:val="3"/>
                      <w:szCs w:val="21"/>
                    </w:rPr>
                  </w:pPr>
                  <w:r>
                    <w:rPr>
                      <w:spacing w:val="3"/>
                      <w:szCs w:val="21"/>
                    </w:rPr>
                    <w:t>生活垃圾</w:t>
                  </w:r>
                </w:p>
              </w:tc>
              <w:tc>
                <w:tcPr>
                  <w:tcW w:w="3119" w:type="dxa"/>
                  <w:vAlign w:val="center"/>
                </w:tcPr>
                <w:p>
                  <w:pPr>
                    <w:jc w:val="center"/>
                    <w:rPr>
                      <w:spacing w:val="3"/>
                      <w:szCs w:val="21"/>
                    </w:rPr>
                  </w:pPr>
                  <w:r>
                    <w:rPr>
                      <w:spacing w:val="3"/>
                      <w:szCs w:val="21"/>
                    </w:rPr>
                    <w:t>收集后交环卫部门处理</w:t>
                  </w:r>
                </w:p>
              </w:tc>
              <w:tc>
                <w:tcPr>
                  <w:tcW w:w="2268" w:type="dxa"/>
                  <w:vAlign w:val="center"/>
                </w:tcPr>
                <w:p>
                  <w:pPr>
                    <w:jc w:val="center"/>
                    <w:rPr>
                      <w:spacing w:val="3"/>
                      <w:szCs w:val="21"/>
                    </w:rPr>
                  </w:pPr>
                  <w:r>
                    <w:rPr>
                      <w:spacing w:val="3"/>
                      <w:szCs w:val="21"/>
                    </w:rPr>
                    <w:t>收集率：100%</w:t>
                  </w:r>
                </w:p>
              </w:tc>
              <w:tc>
                <w:tcPr>
                  <w:tcW w:w="2693" w:type="dxa"/>
                  <w:vMerge w:val="restart"/>
                  <w:vAlign w:val="center"/>
                </w:tcPr>
                <w:p>
                  <w:pPr>
                    <w:jc w:val="center"/>
                    <w:rPr>
                      <w:spacing w:val="3"/>
                      <w:szCs w:val="21"/>
                    </w:rPr>
                  </w:pPr>
                  <w:r>
                    <w:rPr>
                      <w:spacing w:val="3"/>
                      <w:szCs w:val="21"/>
                    </w:rPr>
                    <w:t>资源化、无害化、减量化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Merge w:val="continue"/>
                  <w:vAlign w:val="center"/>
                </w:tcPr>
                <w:p>
                  <w:pPr>
                    <w:jc w:val="center"/>
                    <w:rPr>
                      <w:spacing w:val="3"/>
                      <w:szCs w:val="21"/>
                    </w:rPr>
                  </w:pPr>
                </w:p>
              </w:tc>
              <w:tc>
                <w:tcPr>
                  <w:tcW w:w="1705" w:type="dxa"/>
                  <w:tcBorders>
                    <w:bottom w:val="single" w:color="auto" w:sz="4" w:space="0"/>
                  </w:tcBorders>
                  <w:vAlign w:val="center"/>
                </w:tcPr>
                <w:p>
                  <w:pPr>
                    <w:jc w:val="center"/>
                    <w:rPr>
                      <w:spacing w:val="3"/>
                      <w:szCs w:val="21"/>
                    </w:rPr>
                  </w:pPr>
                  <w:r>
                    <w:rPr>
                      <w:spacing w:val="3"/>
                      <w:szCs w:val="21"/>
                    </w:rPr>
                    <w:t>生产运营</w:t>
                  </w:r>
                </w:p>
              </w:tc>
              <w:tc>
                <w:tcPr>
                  <w:tcW w:w="1980" w:type="dxa"/>
                  <w:tcBorders>
                    <w:bottom w:val="single" w:color="auto" w:sz="4" w:space="0"/>
                  </w:tcBorders>
                  <w:vAlign w:val="center"/>
                </w:tcPr>
                <w:p>
                  <w:pPr>
                    <w:jc w:val="center"/>
                    <w:rPr>
                      <w:spacing w:val="3"/>
                      <w:szCs w:val="21"/>
                    </w:rPr>
                  </w:pPr>
                  <w:r>
                    <w:rPr>
                      <w:spacing w:val="3"/>
                      <w:szCs w:val="21"/>
                    </w:rPr>
                    <w:t>废吸油棉</w:t>
                  </w:r>
                </w:p>
              </w:tc>
              <w:tc>
                <w:tcPr>
                  <w:tcW w:w="3119" w:type="dxa"/>
                  <w:vMerge w:val="restart"/>
                  <w:vAlign w:val="center"/>
                </w:tcPr>
                <w:p>
                  <w:pPr>
                    <w:jc w:val="center"/>
                    <w:rPr>
                      <w:szCs w:val="21"/>
                    </w:rPr>
                  </w:pPr>
                  <w:r>
                    <w:rPr>
                      <w:rFonts w:hint="eastAsia"/>
                      <w:szCs w:val="21"/>
                    </w:rPr>
                    <w:t>站房东北侧建危废暂存库</w:t>
                  </w:r>
                  <w:r>
                    <w:rPr>
                      <w:spacing w:val="3"/>
                      <w:szCs w:val="21"/>
                    </w:rPr>
                    <w:t>，定期</w:t>
                  </w:r>
                  <w:r>
                    <w:rPr>
                      <w:szCs w:val="21"/>
                    </w:rPr>
                    <w:t>委托有资质单位处理</w:t>
                  </w:r>
                </w:p>
              </w:tc>
              <w:tc>
                <w:tcPr>
                  <w:tcW w:w="2268" w:type="dxa"/>
                  <w:vMerge w:val="restart"/>
                  <w:vAlign w:val="center"/>
                </w:tcPr>
                <w:p>
                  <w:pPr>
                    <w:jc w:val="center"/>
                    <w:rPr>
                      <w:spacing w:val="3"/>
                      <w:szCs w:val="21"/>
                    </w:rPr>
                  </w:pPr>
                  <w:r>
                    <w:rPr>
                      <w:spacing w:val="3"/>
                      <w:szCs w:val="21"/>
                    </w:rPr>
                    <w:t>收集率：100%</w:t>
                  </w:r>
                </w:p>
              </w:tc>
              <w:tc>
                <w:tcPr>
                  <w:tcW w:w="2693" w:type="dxa"/>
                  <w:vMerge w:val="continue"/>
                  <w:vAlign w:val="center"/>
                </w:tcPr>
                <w:p>
                  <w:pP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vMerge w:val="continue"/>
                  <w:vAlign w:val="center"/>
                </w:tcPr>
                <w:p>
                  <w:pPr>
                    <w:jc w:val="center"/>
                    <w:rPr>
                      <w:spacing w:val="3"/>
                      <w:szCs w:val="21"/>
                    </w:rPr>
                  </w:pPr>
                </w:p>
              </w:tc>
              <w:tc>
                <w:tcPr>
                  <w:tcW w:w="1705" w:type="dxa"/>
                  <w:tcBorders>
                    <w:bottom w:val="single" w:color="auto" w:sz="4" w:space="0"/>
                  </w:tcBorders>
                  <w:vAlign w:val="center"/>
                </w:tcPr>
                <w:p>
                  <w:pPr>
                    <w:jc w:val="center"/>
                    <w:rPr>
                      <w:kern w:val="21"/>
                      <w:szCs w:val="21"/>
                    </w:rPr>
                  </w:pPr>
                  <w:r>
                    <w:rPr>
                      <w:spacing w:val="3"/>
                      <w:szCs w:val="21"/>
                    </w:rPr>
                    <w:t>废油渣、</w:t>
                  </w:r>
                  <w:r>
                    <w:rPr>
                      <w:szCs w:val="21"/>
                    </w:rPr>
                    <w:t>废油</w:t>
                  </w:r>
                  <w:r>
                    <w:rPr>
                      <w:spacing w:val="3"/>
                      <w:szCs w:val="21"/>
                    </w:rPr>
                    <w:t>泥</w:t>
                  </w:r>
                </w:p>
              </w:tc>
              <w:tc>
                <w:tcPr>
                  <w:tcW w:w="1980" w:type="dxa"/>
                  <w:tcBorders>
                    <w:bottom w:val="single" w:color="auto" w:sz="4" w:space="0"/>
                  </w:tcBorders>
                  <w:vAlign w:val="center"/>
                </w:tcPr>
                <w:p>
                  <w:pPr>
                    <w:jc w:val="center"/>
                    <w:rPr>
                      <w:szCs w:val="21"/>
                    </w:rPr>
                  </w:pPr>
                  <w:r>
                    <w:rPr>
                      <w:spacing w:val="3"/>
                      <w:szCs w:val="21"/>
                    </w:rPr>
                    <w:t>废油渣、</w:t>
                  </w:r>
                  <w:r>
                    <w:rPr>
                      <w:szCs w:val="21"/>
                    </w:rPr>
                    <w:t>废油</w:t>
                  </w:r>
                  <w:r>
                    <w:rPr>
                      <w:spacing w:val="3"/>
                      <w:szCs w:val="21"/>
                    </w:rPr>
                    <w:t>泥</w:t>
                  </w:r>
                </w:p>
              </w:tc>
              <w:tc>
                <w:tcPr>
                  <w:tcW w:w="3119" w:type="dxa"/>
                  <w:vMerge w:val="continue"/>
                  <w:tcBorders>
                    <w:bottom w:val="single" w:color="auto" w:sz="4" w:space="0"/>
                  </w:tcBorders>
                  <w:vAlign w:val="center"/>
                </w:tcPr>
                <w:p>
                  <w:pPr>
                    <w:rPr>
                      <w:kern w:val="21"/>
                      <w:szCs w:val="21"/>
                    </w:rPr>
                  </w:pPr>
                </w:p>
              </w:tc>
              <w:tc>
                <w:tcPr>
                  <w:tcW w:w="2268" w:type="dxa"/>
                  <w:vMerge w:val="continue"/>
                  <w:tcBorders>
                    <w:bottom w:val="single" w:color="auto" w:sz="4" w:space="0"/>
                  </w:tcBorders>
                  <w:vAlign w:val="center"/>
                </w:tcPr>
                <w:p>
                  <w:pPr>
                    <w:jc w:val="center"/>
                    <w:rPr>
                      <w:spacing w:val="3"/>
                      <w:szCs w:val="21"/>
                    </w:rPr>
                  </w:pPr>
                </w:p>
              </w:tc>
              <w:tc>
                <w:tcPr>
                  <w:tcW w:w="2693" w:type="dxa"/>
                  <w:vMerge w:val="continue"/>
                  <w:vAlign w:val="center"/>
                </w:tcPr>
                <w:p>
                  <w:pPr>
                    <w:rPr>
                      <w:spacing w:val="3"/>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tcBorders>
                    <w:right w:val="single" w:color="auto" w:sz="4" w:space="0"/>
                  </w:tcBorders>
                  <w:vAlign w:val="center"/>
                </w:tcPr>
                <w:p>
                  <w:pPr>
                    <w:jc w:val="center"/>
                    <w:rPr>
                      <w:spacing w:val="3"/>
                      <w:szCs w:val="21"/>
                    </w:rPr>
                  </w:pPr>
                  <w:r>
                    <w:rPr>
                      <w:spacing w:val="3"/>
                      <w:szCs w:val="21"/>
                    </w:rPr>
                    <w:t>地下水</w:t>
                  </w:r>
                </w:p>
              </w:tc>
              <w:tc>
                <w:tcPr>
                  <w:tcW w:w="1705" w:type="dxa"/>
                  <w:tcBorders>
                    <w:left w:val="single" w:color="auto" w:sz="4" w:space="0"/>
                  </w:tcBorders>
                  <w:vAlign w:val="center"/>
                </w:tcPr>
                <w:p>
                  <w:pPr>
                    <w:jc w:val="center"/>
                    <w:rPr>
                      <w:spacing w:val="3"/>
                      <w:szCs w:val="21"/>
                    </w:rPr>
                  </w:pPr>
                  <w:r>
                    <w:t>埋地储油罐区、加油区、油品埋地管道区域</w:t>
                  </w:r>
                </w:p>
              </w:tc>
              <w:tc>
                <w:tcPr>
                  <w:tcW w:w="1980" w:type="dxa"/>
                  <w:vAlign w:val="center"/>
                </w:tcPr>
                <w:p>
                  <w:pPr>
                    <w:autoSpaceDE w:val="0"/>
                    <w:autoSpaceDN w:val="0"/>
                    <w:adjustRightInd w:val="0"/>
                    <w:jc w:val="center"/>
                    <w:rPr>
                      <w:kern w:val="0"/>
                      <w:szCs w:val="21"/>
                    </w:rPr>
                  </w:pPr>
                  <w:r>
                    <w:rPr>
                      <w:kern w:val="0"/>
                      <w:szCs w:val="21"/>
                    </w:rPr>
                    <w:t>石油类</w:t>
                  </w:r>
                </w:p>
              </w:tc>
              <w:tc>
                <w:tcPr>
                  <w:tcW w:w="5387" w:type="dxa"/>
                  <w:gridSpan w:val="2"/>
                  <w:tcBorders>
                    <w:right w:val="single" w:color="auto" w:sz="4" w:space="0"/>
                  </w:tcBorders>
                  <w:vAlign w:val="center"/>
                </w:tcPr>
                <w:p>
                  <w:pPr>
                    <w:autoSpaceDE w:val="0"/>
                    <w:autoSpaceDN w:val="0"/>
                    <w:adjustRightInd w:val="0"/>
                    <w:jc w:val="center"/>
                    <w:rPr>
                      <w:spacing w:val="3"/>
                      <w:szCs w:val="21"/>
                    </w:rPr>
                  </w:pPr>
                  <w:r>
                    <w:rPr>
                      <w:kern w:val="0"/>
                      <w:szCs w:val="21"/>
                    </w:rPr>
                    <w:t>使用双层油罐、场地防渗分区管理、重点防渗区域采取防渗防漏措施，设置地下水监控井等。</w:t>
                  </w:r>
                </w:p>
              </w:tc>
              <w:tc>
                <w:tcPr>
                  <w:tcW w:w="2693" w:type="dxa"/>
                  <w:tcBorders>
                    <w:left w:val="single" w:color="auto" w:sz="4" w:space="0"/>
                  </w:tcBorders>
                  <w:vAlign w:val="center"/>
                </w:tcPr>
                <w:p>
                  <w:pPr>
                    <w:autoSpaceDE w:val="0"/>
                    <w:autoSpaceDN w:val="0"/>
                    <w:adjustRightInd w:val="0"/>
                    <w:jc w:val="center"/>
                    <w:rPr>
                      <w:spacing w:val="3"/>
                      <w:szCs w:val="21"/>
                    </w:rPr>
                  </w:pPr>
                  <w:r>
                    <w:t>减轻对周边环境的影响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61" w:type="dxa"/>
                  <w:tcBorders>
                    <w:right w:val="single" w:color="auto" w:sz="4" w:space="0"/>
                  </w:tcBorders>
                  <w:vAlign w:val="center"/>
                </w:tcPr>
                <w:p>
                  <w:pPr>
                    <w:jc w:val="center"/>
                    <w:rPr>
                      <w:spacing w:val="3"/>
                      <w:szCs w:val="21"/>
                    </w:rPr>
                  </w:pPr>
                  <w:r>
                    <w:rPr>
                      <w:spacing w:val="3"/>
                      <w:szCs w:val="21"/>
                    </w:rPr>
                    <w:t>环境风险</w:t>
                  </w:r>
                </w:p>
              </w:tc>
              <w:tc>
                <w:tcPr>
                  <w:tcW w:w="1705" w:type="dxa"/>
                  <w:tcBorders>
                    <w:left w:val="single" w:color="auto" w:sz="4" w:space="0"/>
                  </w:tcBorders>
                  <w:vAlign w:val="center"/>
                </w:tcPr>
                <w:p>
                  <w:pPr>
                    <w:jc w:val="center"/>
                    <w:rPr>
                      <w:spacing w:val="3"/>
                      <w:szCs w:val="21"/>
                    </w:rPr>
                  </w:pPr>
                  <w:r>
                    <w:t>储罐区、加油区</w:t>
                  </w:r>
                </w:p>
              </w:tc>
              <w:tc>
                <w:tcPr>
                  <w:tcW w:w="1980" w:type="dxa"/>
                  <w:vAlign w:val="center"/>
                </w:tcPr>
                <w:p>
                  <w:pPr>
                    <w:autoSpaceDE w:val="0"/>
                    <w:autoSpaceDN w:val="0"/>
                    <w:adjustRightInd w:val="0"/>
                    <w:jc w:val="center"/>
                    <w:rPr>
                      <w:kern w:val="0"/>
                      <w:szCs w:val="21"/>
                    </w:rPr>
                  </w:pPr>
                  <w:r>
                    <w:rPr>
                      <w:kern w:val="0"/>
                      <w:szCs w:val="21"/>
                    </w:rPr>
                    <w:t>火灾、泄漏</w:t>
                  </w:r>
                </w:p>
              </w:tc>
              <w:tc>
                <w:tcPr>
                  <w:tcW w:w="5387" w:type="dxa"/>
                  <w:gridSpan w:val="2"/>
                  <w:tcBorders>
                    <w:right w:val="single" w:color="auto" w:sz="4" w:space="0"/>
                  </w:tcBorders>
                  <w:vAlign w:val="center"/>
                </w:tcPr>
                <w:p>
                  <w:pPr>
                    <w:autoSpaceDE w:val="0"/>
                    <w:autoSpaceDN w:val="0"/>
                    <w:adjustRightInd w:val="0"/>
                    <w:jc w:val="center"/>
                    <w:rPr>
                      <w:spacing w:val="3"/>
                      <w:szCs w:val="21"/>
                    </w:rPr>
                  </w:pPr>
                  <w:r>
                    <w:rPr>
                      <w:rFonts w:hint="eastAsia" w:ascii="宋体" w:cs="宋体"/>
                      <w:kern w:val="0"/>
                      <w:szCs w:val="21"/>
                    </w:rPr>
                    <w:t>设置危废暂存库、油罐区围堰；</w:t>
                  </w:r>
                  <w:r>
                    <w:rPr>
                      <w:kern w:val="0"/>
                      <w:szCs w:val="21"/>
                    </w:rPr>
                    <w:t>设置消防围堰，消防砂池、设置可燃气体监控、火灾报警系统、制定应急预案、消防设施验收等，制定安全评价并根据安评结论完善风险防范措施</w:t>
                  </w:r>
                  <w:r>
                    <w:rPr>
                      <w:kern w:val="18"/>
                      <w:szCs w:val="21"/>
                    </w:rPr>
                    <w:t>。</w:t>
                  </w:r>
                  <w:r>
                    <w:rPr>
                      <w:kern w:val="0"/>
                      <w:szCs w:val="21"/>
                    </w:rPr>
                    <w:t>供电监控、安防监控、报警系统等。</w:t>
                  </w:r>
                </w:p>
              </w:tc>
              <w:tc>
                <w:tcPr>
                  <w:tcW w:w="2693" w:type="dxa"/>
                  <w:tcBorders>
                    <w:left w:val="single" w:color="auto" w:sz="4" w:space="0"/>
                  </w:tcBorders>
                  <w:vAlign w:val="center"/>
                </w:tcPr>
                <w:p>
                  <w:pPr>
                    <w:autoSpaceDE w:val="0"/>
                    <w:autoSpaceDN w:val="0"/>
                    <w:adjustRightInd w:val="0"/>
                    <w:jc w:val="center"/>
                    <w:rPr>
                      <w:spacing w:val="3"/>
                      <w:szCs w:val="21"/>
                    </w:rPr>
                  </w:pPr>
                  <w:r>
                    <w:t>减轻对周边环境的影响</w:t>
                  </w:r>
                </w:p>
              </w:tc>
            </w:tr>
          </w:tbl>
          <w:p>
            <w:pPr>
              <w:adjustRightInd w:val="0"/>
              <w:snapToGrid w:val="0"/>
              <w:rPr>
                <w:rFonts w:ascii="宋体" w:hAnsi="宋体" w:cs="宋体"/>
                <w:bCs/>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p>
            <w:pPr>
              <w:adjustRightInd w:val="0"/>
              <w:snapToGrid w:val="0"/>
              <w:rPr>
                <w:rFonts w:ascii="宋体" w:hAnsi="宋体" w:cs="宋体"/>
                <w:bCs/>
                <w:color w:val="FF0000"/>
                <w:spacing w:val="-10"/>
                <w:szCs w:val="21"/>
              </w:rPr>
            </w:pPr>
          </w:p>
        </w:tc>
      </w:tr>
    </w:tbl>
    <w:p>
      <w:pPr>
        <w:adjustRightInd w:val="0"/>
        <w:snapToGrid w:val="0"/>
        <w:spacing w:line="360" w:lineRule="auto"/>
        <w:rPr>
          <w:rFonts w:ascii="宋体" w:cs="宋体"/>
          <w:b/>
          <w:color w:val="FF0000"/>
          <w:kern w:val="0"/>
          <w:sz w:val="28"/>
          <w:szCs w:val="28"/>
        </w:rPr>
        <w:sectPr>
          <w:pgSz w:w="16840" w:h="11907" w:orient="landscape"/>
          <w:pgMar w:top="1531" w:right="1701" w:bottom="1531" w:left="2127" w:header="851" w:footer="851" w:gutter="0"/>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7" w:name="_Hlk54167917"/>
      <w:r>
        <w:rPr>
          <w:rFonts w:hint="eastAsia" w:ascii="黑体" w:hAnsi="黑体" w:eastAsia="黑体"/>
          <w:snapToGrid w:val="0"/>
          <w:sz w:val="30"/>
          <w:szCs w:val="30"/>
        </w:rPr>
        <w:t>环境保护措施监督检查清单</w:t>
      </w:r>
      <w:bookmarkEnd w:id="7"/>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755"/>
        <w:gridCol w:w="1755"/>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tcPr>
          <w:p>
            <w:pPr>
              <w:adjustRightInd w:val="0"/>
              <w:snapToGrid w:val="0"/>
              <w:ind w:firstLine="840"/>
              <w:rPr>
                <w:rFonts w:ascii="宋体" w:hAnsi="宋体" w:cs="宋体"/>
                <w:szCs w:val="21"/>
              </w:rPr>
            </w:pPr>
            <w:r>
              <w:rPr>
                <w:rFonts w:hint="eastAsia" w:ascii="宋体" w:hAnsi="宋体" w:cs="宋体"/>
                <w:szCs w:val="21"/>
              </w:rPr>
              <w:t>内容</w:t>
            </w:r>
          </w:p>
          <w:p>
            <w:pPr>
              <w:adjustRightInd w:val="0"/>
              <w:snapToGrid w:val="0"/>
              <w:rPr>
                <w:rFonts w:ascii="宋体" w:hAnsi="宋体" w:cs="宋体"/>
                <w:szCs w:val="21"/>
              </w:rPr>
            </w:pPr>
            <w:r>
              <w:rPr>
                <w:rFonts w:hint="eastAsia" w:ascii="宋体" w:hAnsi="宋体" w:cs="宋体"/>
                <w:szCs w:val="21"/>
              </w:rPr>
              <w:t>要素</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排放口(编号、</w:t>
            </w:r>
          </w:p>
          <w:p>
            <w:pPr>
              <w:adjustRightInd w:val="0"/>
              <w:snapToGrid w:val="0"/>
              <w:jc w:val="center"/>
              <w:rPr>
                <w:rFonts w:ascii="宋体" w:hAnsi="宋体" w:cs="宋体"/>
                <w:szCs w:val="21"/>
              </w:rPr>
            </w:pPr>
            <w:r>
              <w:rPr>
                <w:rFonts w:hint="eastAsia" w:ascii="宋体" w:hAnsi="宋体" w:cs="宋体"/>
                <w:szCs w:val="21"/>
              </w:rPr>
              <w:t>名称)/污染源</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污染物项目</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环境保护措施</w:t>
            </w:r>
          </w:p>
        </w:tc>
        <w:tc>
          <w:tcPr>
            <w:tcW w:w="1757" w:type="dxa"/>
            <w:vAlign w:val="center"/>
          </w:tcPr>
          <w:p>
            <w:pPr>
              <w:adjustRightInd w:val="0"/>
              <w:snapToGrid w:val="0"/>
              <w:jc w:val="center"/>
              <w:rPr>
                <w:rFonts w:ascii="宋体" w:hAnsi="宋体" w:cs="宋体"/>
                <w:szCs w:val="21"/>
              </w:rPr>
            </w:pPr>
            <w:r>
              <w:rPr>
                <w:rFonts w:hint="eastAsia" w:ascii="宋体" w:hAnsi="宋体" w:cs="宋体"/>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rFonts w:ascii="宋体" w:hAnsi="宋体" w:cs="宋体"/>
                <w:szCs w:val="21"/>
              </w:rPr>
            </w:pPr>
            <w:r>
              <w:rPr>
                <w:rFonts w:hint="eastAsia" w:ascii="宋体" w:hAnsi="宋体" w:cs="宋体"/>
                <w:szCs w:val="21"/>
              </w:rPr>
              <w:t>大气环境</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加油区</w:t>
            </w:r>
            <w:r>
              <w:rPr>
                <w:rFonts w:ascii="宋体" w:hAnsi="宋体" w:cs="宋体"/>
                <w:szCs w:val="21"/>
              </w:rPr>
              <w:t>、油罐区</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非甲烷</w:t>
            </w:r>
            <w:r>
              <w:rPr>
                <w:rFonts w:ascii="宋体" w:hAnsi="宋体" w:cs="宋体"/>
                <w:szCs w:val="21"/>
              </w:rPr>
              <w:t>总烃</w:t>
            </w:r>
          </w:p>
        </w:tc>
        <w:tc>
          <w:tcPr>
            <w:tcW w:w="1755" w:type="dxa"/>
            <w:vAlign w:val="center"/>
          </w:tcPr>
          <w:p>
            <w:pPr>
              <w:adjustRightInd w:val="0"/>
              <w:snapToGrid w:val="0"/>
              <w:jc w:val="center"/>
              <w:rPr>
                <w:rFonts w:ascii="宋体" w:hAnsi="宋体" w:cs="宋体"/>
                <w:szCs w:val="21"/>
              </w:rPr>
            </w:pPr>
            <w:r>
              <w:rPr>
                <w:rFonts w:hint="eastAsia"/>
                <w:szCs w:val="21"/>
              </w:rPr>
              <w:t>采用埋地式油罐，采用自封式加油枪、密闭加卸油油气回收系统</w:t>
            </w:r>
          </w:p>
        </w:tc>
        <w:tc>
          <w:tcPr>
            <w:tcW w:w="1757" w:type="dxa"/>
            <w:vAlign w:val="center"/>
          </w:tcPr>
          <w:p>
            <w:pPr>
              <w:adjustRightInd w:val="0"/>
              <w:snapToGrid w:val="0"/>
              <w:jc w:val="center"/>
              <w:rPr>
                <w:rFonts w:ascii="宋体" w:hAnsi="宋体" w:cs="宋体"/>
                <w:szCs w:val="21"/>
              </w:rPr>
            </w:pPr>
            <w:r>
              <w:rPr>
                <w:rFonts w:hint="eastAsia"/>
                <w:szCs w:val="21"/>
              </w:rPr>
              <w:t>厂界浓度执行《加油站大气污染物排放标准》（GB20952-20</w:t>
            </w:r>
            <w:r>
              <w:rPr>
                <w:szCs w:val="21"/>
              </w:rPr>
              <w:t>20</w:t>
            </w:r>
            <w:r>
              <w:rPr>
                <w:rFonts w:hint="eastAsia"/>
                <w:szCs w:val="21"/>
              </w:rPr>
              <w:t>7）表</w:t>
            </w:r>
            <w:r>
              <w:rPr>
                <w:szCs w:val="21"/>
              </w:rPr>
              <w:t>3</w:t>
            </w:r>
            <w:r>
              <w:rPr>
                <w:rFonts w:hint="eastAsia"/>
                <w:szCs w:val="21"/>
              </w:rPr>
              <w:t>中无组织排放限值</w:t>
            </w:r>
            <w:r>
              <w:rPr>
                <w:szCs w:val="21"/>
              </w:rPr>
              <w:t>，</w:t>
            </w:r>
            <w:r>
              <w:rPr>
                <w:rFonts w:hint="eastAsia"/>
                <w:szCs w:val="21"/>
              </w:rPr>
              <w:t>厂区内</w:t>
            </w:r>
            <w:r>
              <w:rPr>
                <w:szCs w:val="21"/>
              </w:rPr>
              <w:t>无组织排放监控点浓度执行</w:t>
            </w:r>
            <w:r>
              <w:rPr>
                <w:rFonts w:hint="eastAsia"/>
                <w:szCs w:val="21"/>
              </w:rPr>
              <w:t>《挥发性</w:t>
            </w:r>
            <w:r>
              <w:rPr>
                <w:szCs w:val="21"/>
              </w:rPr>
              <w:t>有机物无组织排放控制标准》</w:t>
            </w:r>
            <w:r>
              <w:rPr>
                <w:rFonts w:hint="eastAsia"/>
                <w:szCs w:val="21"/>
              </w:rPr>
              <w:t>(GB37822</w:t>
            </w:r>
            <w:r>
              <w:rPr>
                <w:szCs w:val="21"/>
              </w:rPr>
              <w:t>-2019</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ascii="宋体" w:hAnsi="宋体" w:cs="宋体"/>
                <w:szCs w:val="21"/>
              </w:rPr>
            </w:pP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来往</w:t>
            </w:r>
            <w:r>
              <w:rPr>
                <w:rFonts w:ascii="宋体" w:hAnsi="宋体" w:cs="宋体"/>
                <w:szCs w:val="21"/>
              </w:rPr>
              <w:t>车辆</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汽车</w:t>
            </w:r>
            <w:r>
              <w:rPr>
                <w:rFonts w:ascii="宋体" w:hAnsi="宋体" w:cs="宋体"/>
                <w:szCs w:val="21"/>
              </w:rPr>
              <w:t>尾气</w:t>
            </w:r>
          </w:p>
        </w:tc>
        <w:tc>
          <w:tcPr>
            <w:tcW w:w="1755" w:type="dxa"/>
            <w:vAlign w:val="center"/>
          </w:tcPr>
          <w:p>
            <w:pPr>
              <w:adjustRightInd w:val="0"/>
              <w:snapToGrid w:val="0"/>
              <w:jc w:val="center"/>
              <w:rPr>
                <w:rFonts w:ascii="宋体" w:hAnsi="宋体" w:cs="宋体"/>
                <w:szCs w:val="21"/>
              </w:rPr>
            </w:pPr>
            <w:r>
              <w:rPr>
                <w:szCs w:val="21"/>
              </w:rPr>
              <w:t>加强进站车辆管理，减少站内停车怠速运行时间</w:t>
            </w:r>
          </w:p>
        </w:tc>
        <w:tc>
          <w:tcPr>
            <w:tcW w:w="1757" w:type="dxa"/>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rFonts w:ascii="宋体" w:hAnsi="宋体" w:cs="宋体"/>
                <w:szCs w:val="21"/>
              </w:rPr>
            </w:pPr>
            <w:r>
              <w:rPr>
                <w:rFonts w:hint="eastAsia" w:ascii="宋体" w:hAnsi="宋体" w:cs="宋体"/>
                <w:szCs w:val="21"/>
              </w:rPr>
              <w:t>地表水环境</w:t>
            </w:r>
          </w:p>
        </w:tc>
        <w:tc>
          <w:tcPr>
            <w:tcW w:w="1755" w:type="dxa"/>
            <w:vAlign w:val="center"/>
          </w:tcPr>
          <w:p>
            <w:pPr>
              <w:adjustRightInd w:val="0"/>
              <w:snapToGrid w:val="0"/>
              <w:jc w:val="center"/>
              <w:rPr>
                <w:rFonts w:ascii="宋体" w:hAnsi="宋体" w:cs="宋体"/>
                <w:szCs w:val="21"/>
              </w:rPr>
            </w:pPr>
            <w:r>
              <w:rPr>
                <w:rFonts w:hint="eastAsia"/>
                <w:szCs w:val="21"/>
              </w:rPr>
              <w:t>员工及</w:t>
            </w:r>
            <w:r>
              <w:rPr>
                <w:szCs w:val="21"/>
              </w:rPr>
              <w:t>顾客生活污水</w:t>
            </w:r>
          </w:p>
        </w:tc>
        <w:tc>
          <w:tcPr>
            <w:tcW w:w="1755" w:type="dxa"/>
            <w:vAlign w:val="center"/>
          </w:tcPr>
          <w:p>
            <w:pPr>
              <w:jc w:val="center"/>
              <w:rPr>
                <w:szCs w:val="21"/>
              </w:rPr>
            </w:pPr>
            <w:r>
              <w:rPr>
                <w:szCs w:val="21"/>
              </w:rPr>
              <w:t>pH、BOD</w:t>
            </w:r>
            <w:r>
              <w:rPr>
                <w:szCs w:val="21"/>
                <w:vertAlign w:val="subscript"/>
              </w:rPr>
              <w:t>5</w:t>
            </w:r>
            <w:r>
              <w:rPr>
                <w:szCs w:val="21"/>
              </w:rPr>
              <w:t>、CODcr、SS、NH</w:t>
            </w:r>
            <w:r>
              <w:rPr>
                <w:szCs w:val="21"/>
                <w:vertAlign w:val="subscript"/>
              </w:rPr>
              <w:t>3</w:t>
            </w:r>
            <w:r>
              <w:rPr>
                <w:szCs w:val="21"/>
              </w:rPr>
              <w:t xml:space="preserve">-N </w:t>
            </w:r>
          </w:p>
        </w:tc>
        <w:tc>
          <w:tcPr>
            <w:tcW w:w="1755" w:type="dxa"/>
            <w:vAlign w:val="center"/>
          </w:tcPr>
          <w:p>
            <w:pPr>
              <w:snapToGrid w:val="0"/>
              <w:jc w:val="center"/>
              <w:rPr>
                <w:szCs w:val="21"/>
              </w:rPr>
            </w:pPr>
            <w:r>
              <w:rPr>
                <w:szCs w:val="21"/>
              </w:rPr>
              <w:t>化粪池</w:t>
            </w:r>
          </w:p>
        </w:tc>
        <w:tc>
          <w:tcPr>
            <w:tcW w:w="1757" w:type="dxa"/>
            <w:vMerge w:val="restart"/>
            <w:vAlign w:val="center"/>
          </w:tcPr>
          <w:p>
            <w:pPr>
              <w:adjustRightInd w:val="0"/>
              <w:snapToGrid w:val="0"/>
              <w:jc w:val="center"/>
              <w:rPr>
                <w:rFonts w:ascii="宋体" w:hAnsi="宋体" w:cs="宋体"/>
                <w:szCs w:val="21"/>
              </w:rPr>
            </w:pPr>
            <w:r>
              <w:rPr>
                <w:rFonts w:hint="eastAsia"/>
                <w:szCs w:val="21"/>
              </w:rPr>
              <w:t>宁都县污水处理厂</w:t>
            </w:r>
            <w:r>
              <w:rPr>
                <w:rFonts w:ascii="宋体" w:hAnsi="宋体" w:cs="宋体"/>
                <w:szCs w:val="21"/>
              </w:rPr>
              <w:t>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ascii="宋体" w:hAnsi="宋体" w:cs="宋体"/>
                <w:szCs w:val="21"/>
              </w:rPr>
            </w:pPr>
          </w:p>
        </w:tc>
        <w:tc>
          <w:tcPr>
            <w:tcW w:w="1755" w:type="dxa"/>
            <w:vAlign w:val="center"/>
          </w:tcPr>
          <w:p>
            <w:pPr>
              <w:adjustRightInd w:val="0"/>
              <w:snapToGrid w:val="0"/>
              <w:jc w:val="center"/>
              <w:rPr>
                <w:rFonts w:ascii="宋体" w:hAnsi="宋体" w:cs="宋体"/>
                <w:szCs w:val="21"/>
              </w:rPr>
            </w:pPr>
            <w:r>
              <w:rPr>
                <w:rFonts w:hint="eastAsia"/>
                <w:szCs w:val="21"/>
              </w:rPr>
              <w:t>地面冲洗废水</w:t>
            </w:r>
          </w:p>
        </w:tc>
        <w:tc>
          <w:tcPr>
            <w:tcW w:w="1755" w:type="dxa"/>
            <w:vAlign w:val="center"/>
          </w:tcPr>
          <w:p>
            <w:pPr>
              <w:adjustRightInd w:val="0"/>
              <w:snapToGrid w:val="0"/>
              <w:jc w:val="center"/>
              <w:rPr>
                <w:rFonts w:ascii="宋体" w:hAnsi="宋体" w:cs="宋体"/>
                <w:szCs w:val="21"/>
              </w:rPr>
            </w:pPr>
            <w:r>
              <w:rPr>
                <w:szCs w:val="21"/>
              </w:rPr>
              <w:t>CODcr、SS、</w:t>
            </w:r>
            <w:r>
              <w:rPr>
                <w:rFonts w:hint="eastAsia"/>
                <w:szCs w:val="21"/>
              </w:rPr>
              <w:t>石油类</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沉泥井、隔油池</w:t>
            </w:r>
          </w:p>
        </w:tc>
        <w:tc>
          <w:tcPr>
            <w:tcW w:w="1757" w:type="dxa"/>
            <w:vMerge w:val="continue"/>
            <w:vAlign w:val="center"/>
          </w:tcPr>
          <w:p>
            <w:pPr>
              <w:adjustRightInd w:val="0"/>
              <w:snapToGrid w:val="0"/>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声环境</w:t>
            </w:r>
          </w:p>
        </w:tc>
        <w:tc>
          <w:tcPr>
            <w:tcW w:w="1755" w:type="dxa"/>
            <w:vAlign w:val="center"/>
          </w:tcPr>
          <w:p>
            <w:pPr>
              <w:jc w:val="center"/>
            </w:pPr>
            <w:r>
              <w:rPr>
                <w:rFonts w:hint="eastAsia"/>
                <w:spacing w:val="3"/>
              </w:rPr>
              <w:t>加油机、</w:t>
            </w:r>
            <w:r>
              <w:rPr>
                <w:spacing w:val="3"/>
              </w:rPr>
              <w:t>进出车辆等</w:t>
            </w:r>
          </w:p>
        </w:tc>
        <w:tc>
          <w:tcPr>
            <w:tcW w:w="1755" w:type="dxa"/>
            <w:vAlign w:val="center"/>
          </w:tcPr>
          <w:p>
            <w:pPr>
              <w:jc w:val="center"/>
            </w:pPr>
            <w:r>
              <w:rPr>
                <w:rFonts w:hint="eastAsia"/>
              </w:rPr>
              <w:t>等效连续A声级</w:t>
            </w:r>
          </w:p>
        </w:tc>
        <w:tc>
          <w:tcPr>
            <w:tcW w:w="1755" w:type="dxa"/>
            <w:vAlign w:val="center"/>
          </w:tcPr>
          <w:p>
            <w:pPr>
              <w:snapToGrid w:val="0"/>
              <w:jc w:val="center"/>
            </w:pPr>
            <w:r>
              <w:rPr>
                <w:rFonts w:hint="eastAsia" w:ascii="宋体" w:cs="宋体"/>
                <w:kern w:val="0"/>
              </w:rPr>
              <w:t>隔声、减振降噪措施</w:t>
            </w:r>
          </w:p>
        </w:tc>
        <w:tc>
          <w:tcPr>
            <w:tcW w:w="1757" w:type="dxa"/>
            <w:vAlign w:val="center"/>
          </w:tcPr>
          <w:p>
            <w:pPr>
              <w:snapToGrid w:val="0"/>
              <w:jc w:val="center"/>
              <w:rPr>
                <w:spacing w:val="3"/>
              </w:rPr>
            </w:pPr>
            <w:r>
              <w:rPr>
                <w:spacing w:val="3"/>
              </w:rPr>
              <w:t>《工业企业厂界环境噪声排放标准》（GB12348</w:t>
            </w:r>
          </w:p>
          <w:p>
            <w:pPr>
              <w:snapToGrid w:val="0"/>
              <w:jc w:val="center"/>
            </w:pPr>
            <w:r>
              <w:rPr>
                <w:spacing w:val="3"/>
              </w:rPr>
              <w:t>-2008）2类</w:t>
            </w:r>
            <w:r>
              <w:rPr>
                <w:rFonts w:hint="eastAsia"/>
                <w:spacing w:val="3"/>
              </w:rPr>
              <w:t>、</w:t>
            </w:r>
            <w:r>
              <w:rPr>
                <w:spacing w:val="3"/>
              </w:rPr>
              <w:t>4</w:t>
            </w:r>
            <w:r>
              <w:rPr>
                <w:rFonts w:hint="eastAsia"/>
                <w:spacing w:val="3"/>
              </w:rPr>
              <w:t>类</w:t>
            </w:r>
            <w:r>
              <w:rPr>
                <w:spacing w:val="3"/>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电磁辐射</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w:t>
            </w:r>
          </w:p>
        </w:tc>
        <w:tc>
          <w:tcPr>
            <w:tcW w:w="1757" w:type="dxa"/>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固体废物</w:t>
            </w:r>
          </w:p>
        </w:tc>
        <w:tc>
          <w:tcPr>
            <w:tcW w:w="7022" w:type="dxa"/>
            <w:gridSpan w:val="4"/>
            <w:vAlign w:val="center"/>
          </w:tcPr>
          <w:p>
            <w:pPr>
              <w:pStyle w:val="57"/>
              <w:jc w:val="center"/>
              <w:rPr>
                <w:rFonts w:hAnsi="宋体"/>
                <w:color w:val="auto"/>
                <w:szCs w:val="21"/>
              </w:rPr>
            </w:pPr>
            <w:r>
              <w:rPr>
                <w:rFonts w:hint="eastAsia"/>
                <w:bCs/>
                <w:color w:val="auto"/>
                <w:sz w:val="21"/>
                <w:szCs w:val="21"/>
              </w:rPr>
              <w:t>废油渣、沉泥井-隔油池废油泥和废吸油棉等危险废物收集后定期委托有资质的危险废物处理单位处理；</w:t>
            </w:r>
            <w:r>
              <w:rPr>
                <w:rFonts w:hint="eastAsia"/>
                <w:color w:val="auto"/>
                <w:sz w:val="21"/>
                <w:szCs w:val="21"/>
              </w:rPr>
              <w:t>生活垃圾收集</w:t>
            </w:r>
            <w:r>
              <w:rPr>
                <w:color w:val="auto"/>
                <w:sz w:val="21"/>
                <w:szCs w:val="21"/>
              </w:rPr>
              <w:t>后交由环卫部门统一清运处理。</w:t>
            </w:r>
            <w:r>
              <w:rPr>
                <w:rFonts w:hint="eastAsia"/>
                <w:bCs/>
                <w:color w:val="auto"/>
                <w:sz w:val="21"/>
                <w:szCs w:val="21"/>
              </w:rPr>
              <w:t>专业公司对废弃油罐清罐处置、填沙封堵。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土壤及地下水</w:t>
            </w:r>
          </w:p>
          <w:p>
            <w:pPr>
              <w:adjustRightInd w:val="0"/>
              <w:snapToGrid w:val="0"/>
              <w:jc w:val="center"/>
              <w:rPr>
                <w:rFonts w:ascii="宋体" w:hAnsi="宋体" w:cs="宋体"/>
                <w:szCs w:val="21"/>
              </w:rPr>
            </w:pPr>
            <w:r>
              <w:rPr>
                <w:rFonts w:hint="eastAsia" w:ascii="宋体" w:hAnsi="宋体" w:cs="宋体"/>
                <w:szCs w:val="21"/>
              </w:rPr>
              <w:t>污染防治措施</w:t>
            </w:r>
          </w:p>
        </w:tc>
        <w:tc>
          <w:tcPr>
            <w:tcW w:w="7022" w:type="dxa"/>
            <w:gridSpan w:val="4"/>
            <w:vAlign w:val="center"/>
          </w:tcPr>
          <w:p>
            <w:pPr>
              <w:adjustRightInd w:val="0"/>
              <w:snapToGrid w:val="0"/>
              <w:jc w:val="center"/>
              <w:rPr>
                <w:rFonts w:ascii="宋体" w:hAnsi="宋体" w:cs="宋体"/>
                <w:szCs w:val="21"/>
              </w:rPr>
            </w:pPr>
            <w:r>
              <w:rPr>
                <w:rFonts w:hint="eastAsia" w:ascii="宋体" w:cs="宋体"/>
                <w:kern w:val="0"/>
                <w:szCs w:val="21"/>
              </w:rPr>
              <w:t>使用双层油罐、场地防渗分区管理、重点防渗区域采取防渗防漏措施。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生态保护措施</w:t>
            </w:r>
          </w:p>
        </w:tc>
        <w:tc>
          <w:tcPr>
            <w:tcW w:w="7022" w:type="dxa"/>
            <w:gridSpan w:val="4"/>
            <w:vAlign w:val="center"/>
          </w:tcPr>
          <w:p>
            <w:pPr>
              <w:adjustRightInd w:val="0"/>
              <w:snapToGrid w:val="0"/>
              <w:jc w:val="center"/>
              <w:rPr>
                <w:rFonts w:ascii="宋体" w:hAnsi="宋体" w:cs="宋体"/>
                <w:szCs w:val="21"/>
              </w:rPr>
            </w:pPr>
            <w:r>
              <w:rPr>
                <w:rFonts w:hint="eastAsia" w:ascii="宋体" w:hAnsi="宋体" w:cs="宋体"/>
                <w:szCs w:val="21"/>
              </w:rPr>
              <w:t>在站区周围空闲地带进行绿化，在项目区空地及道路两旁种植树木、草皮。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环境风险</w:t>
            </w:r>
          </w:p>
          <w:p>
            <w:pPr>
              <w:adjustRightInd w:val="0"/>
              <w:snapToGrid w:val="0"/>
              <w:jc w:val="center"/>
              <w:rPr>
                <w:rFonts w:ascii="宋体" w:hAnsi="宋体" w:cs="宋体"/>
                <w:spacing w:val="-8"/>
                <w:szCs w:val="21"/>
              </w:rPr>
            </w:pPr>
            <w:r>
              <w:rPr>
                <w:rFonts w:hint="eastAsia" w:ascii="宋体" w:hAnsi="宋体" w:cs="宋体"/>
                <w:spacing w:val="-8"/>
                <w:szCs w:val="21"/>
              </w:rPr>
              <w:t>防范措施</w:t>
            </w:r>
          </w:p>
        </w:tc>
        <w:tc>
          <w:tcPr>
            <w:tcW w:w="7022" w:type="dxa"/>
            <w:gridSpan w:val="4"/>
            <w:vAlign w:val="center"/>
          </w:tcPr>
          <w:p>
            <w:pPr>
              <w:adjustRightInd w:val="0"/>
              <w:snapToGrid w:val="0"/>
              <w:jc w:val="center"/>
              <w:rPr>
                <w:rFonts w:ascii="宋体" w:hAnsi="宋体" w:cs="宋体"/>
                <w:szCs w:val="21"/>
              </w:rPr>
            </w:pPr>
            <w:r>
              <w:rPr>
                <w:rFonts w:hint="eastAsia" w:ascii="宋体" w:cs="宋体"/>
                <w:kern w:val="0"/>
                <w:szCs w:val="21"/>
              </w:rPr>
              <w:t>设置危废暂存库、油罐区围堰；设置消防围堰，消防砂池、设置可燃气体监控、火灾报警系统、制定应急预案、消防设施验收等，制定安全评价并根据安评结论完善风险防范措施。设置供电监控、安防监控、报警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其他环境</w:t>
            </w:r>
          </w:p>
          <w:p>
            <w:pPr>
              <w:adjustRightInd w:val="0"/>
              <w:snapToGrid w:val="0"/>
              <w:jc w:val="center"/>
              <w:rPr>
                <w:rFonts w:ascii="宋体" w:hAnsi="宋体" w:cs="宋体"/>
                <w:spacing w:val="-8"/>
                <w:szCs w:val="21"/>
              </w:rPr>
            </w:pPr>
            <w:r>
              <w:rPr>
                <w:rFonts w:hint="eastAsia" w:ascii="宋体" w:hAnsi="宋体" w:cs="宋体"/>
                <w:spacing w:val="-8"/>
                <w:szCs w:val="21"/>
              </w:rPr>
              <w:t>管理要求</w:t>
            </w:r>
          </w:p>
        </w:tc>
        <w:tc>
          <w:tcPr>
            <w:tcW w:w="7022" w:type="dxa"/>
            <w:gridSpan w:val="4"/>
            <w:vAlign w:val="center"/>
          </w:tcPr>
          <w:p>
            <w:pPr>
              <w:pStyle w:val="10"/>
              <w:adjustRightInd w:val="0"/>
              <w:snapToGrid w:val="0"/>
              <w:spacing w:line="360" w:lineRule="auto"/>
              <w:ind w:left="479" w:leftChars="228"/>
              <w:rPr>
                <w:rFonts w:ascii="Times New Roman" w:hAnsi="Times New Roman"/>
                <w:b/>
                <w:sz w:val="21"/>
                <w:szCs w:val="21"/>
              </w:rPr>
            </w:pPr>
            <w:r>
              <w:rPr>
                <w:rFonts w:ascii="Times New Roman" w:hAnsi="Times New Roman"/>
                <w:b/>
                <w:sz w:val="21"/>
                <w:szCs w:val="21"/>
              </w:rPr>
              <w:t>1</w:t>
            </w:r>
            <w:r>
              <w:rPr>
                <w:rFonts w:hint="eastAsia" w:ascii="Times New Roman" w:hAnsi="Times New Roman"/>
                <w:b/>
                <w:sz w:val="21"/>
                <w:szCs w:val="21"/>
              </w:rPr>
              <w:t>、</w:t>
            </w:r>
            <w:r>
              <w:rPr>
                <w:rFonts w:ascii="Times New Roman" w:hAnsi="Times New Roman"/>
                <w:b/>
                <w:sz w:val="21"/>
                <w:szCs w:val="21"/>
              </w:rPr>
              <w:t>环境管理</w:t>
            </w:r>
          </w:p>
          <w:p>
            <w:pPr>
              <w:pStyle w:val="10"/>
              <w:adjustRightInd w:val="0"/>
              <w:snapToGrid w:val="0"/>
              <w:spacing w:line="360" w:lineRule="auto"/>
              <w:ind w:left="479" w:leftChars="228"/>
              <w:rPr>
                <w:rFonts w:ascii="Times New Roman" w:hAnsi="Times New Roman"/>
                <w:sz w:val="21"/>
                <w:szCs w:val="21"/>
              </w:rPr>
            </w:pPr>
            <w:r>
              <w:rPr>
                <w:rFonts w:hint="eastAsia" w:hAnsi="宋体" w:cs="宋体"/>
                <w:sz w:val="21"/>
                <w:szCs w:val="21"/>
              </w:rPr>
              <w:t>（1）</w:t>
            </w:r>
            <w:r>
              <w:rPr>
                <w:rFonts w:ascii="Times New Roman" w:hAnsi="Times New Roman"/>
                <w:sz w:val="21"/>
                <w:szCs w:val="21"/>
              </w:rPr>
              <w:t>环境保护机构的设置</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根据《建设项目环境保护设计规定》有关要求，应设置环境管理机构，定员1-2人。也可委托当地环境监测部门进行日常监测，为环境管理提供可靠的依据。建设单位委托具有监测资质单位进行定期监测。</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（2）环境管理要点</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1）“三同时”验收</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根据《建设项目竣工环境保护验收暂行办法》中的规定要求，建设项目竣工后，建设单位应进行自主竣工验收，然后方可正式投产运行。</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2）制定环境管理文件及实施细则</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根据国家、地方政府对企业环境管理的基本要求，结合项目的具体情况，制定环境管理文件和实施细则。</w:t>
            </w:r>
          </w:p>
          <w:p>
            <w:pPr>
              <w:pStyle w:val="10"/>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3）信息公开</w:t>
            </w:r>
          </w:p>
          <w:p>
            <w:pPr>
              <w:pStyle w:val="73"/>
              <w:ind w:firstLine="420"/>
              <w:jc w:val="both"/>
              <w:rPr>
                <w:rFonts w:ascii="Times New Roman" w:hAnsi="Times New Roman"/>
                <w:sz w:val="21"/>
                <w:szCs w:val="21"/>
              </w:rPr>
            </w:pPr>
            <w:r>
              <w:rPr>
                <w:rFonts w:ascii="Times New Roman" w:hAnsi="Times New Roman"/>
                <w:sz w:val="21"/>
                <w:szCs w:val="21"/>
              </w:rPr>
              <w:t>根据《建设项目环境保护事中事后监督管理办法（试行）》要求，建设单位应当主动向社会公开建设项目环境影响评价文件、污染防治设施建设运行情况、污染物排放情况、突发环境事件应急预案及应对情况等环境信息。</w:t>
            </w:r>
          </w:p>
          <w:p>
            <w:pPr>
              <w:pStyle w:val="73"/>
              <w:numPr>
                <w:ilvl w:val="0"/>
                <w:numId w:val="2"/>
              </w:numPr>
              <w:ind w:firstLineChars="0"/>
              <w:jc w:val="both"/>
              <w:rPr>
                <w:rFonts w:ascii="Times New Roman" w:hAnsi="Times New Roman" w:cs="Times New Roman"/>
                <w:b/>
                <w:sz w:val="21"/>
                <w:szCs w:val="21"/>
              </w:rPr>
            </w:pPr>
            <w:r>
              <w:rPr>
                <w:rFonts w:hint="eastAsia" w:ascii="Times New Roman" w:hAnsi="Times New Roman" w:cs="Times New Roman"/>
                <w:b/>
                <w:sz w:val="21"/>
                <w:szCs w:val="21"/>
              </w:rPr>
              <w:t>环境</w:t>
            </w:r>
            <w:r>
              <w:rPr>
                <w:rFonts w:ascii="Times New Roman" w:hAnsi="Times New Roman" w:cs="Times New Roman"/>
                <w:b/>
                <w:sz w:val="21"/>
                <w:szCs w:val="21"/>
              </w:rPr>
              <w:t>监测计划</w:t>
            </w:r>
          </w:p>
          <w:p>
            <w:pPr>
              <w:pStyle w:val="91"/>
              <w:ind w:firstLine="420"/>
              <w:rPr>
                <w:sz w:val="21"/>
                <w:szCs w:val="21"/>
              </w:rPr>
            </w:pPr>
            <w:r>
              <w:rPr>
                <w:sz w:val="21"/>
                <w:szCs w:val="21"/>
              </w:rPr>
              <w:t>环境监测是环境管理技术的重要支持，其主要职责是对本工程污染源和区域的环境质量进行监测，并对监测数据进行统计、分析，以便环境管理部门及时、准确地掌握本工程的污染动态和区域环境质量变化情况。</w:t>
            </w:r>
          </w:p>
          <w:p>
            <w:pPr>
              <w:pStyle w:val="91"/>
              <w:ind w:firstLine="420"/>
              <w:rPr>
                <w:sz w:val="21"/>
                <w:szCs w:val="21"/>
              </w:rPr>
            </w:pPr>
            <w:r>
              <w:rPr>
                <w:rFonts w:hint="eastAsia"/>
                <w:sz w:val="21"/>
                <w:szCs w:val="21"/>
              </w:rPr>
              <w:t>根据《排污单位自行监测技术指南总则》（HJ819-2017）和《排污许可证申请与核发技术规范储油库、加油站》（HJ1118-2020），制定建设单位自行监测方案。本次报告建议制定如下监测计划，如发现废气、废水和噪声超标，应及时进行整改，以降低周边环境的影响。</w:t>
            </w:r>
          </w:p>
          <w:p>
            <w:pPr>
              <w:pStyle w:val="93"/>
              <w:ind w:firstLine="422"/>
              <w:rPr>
                <w:bCs/>
                <w:kern w:val="2"/>
                <w:sz w:val="21"/>
                <w:szCs w:val="21"/>
              </w:rPr>
            </w:pPr>
            <w:r>
              <w:rPr>
                <w:bCs/>
                <w:kern w:val="2"/>
                <w:sz w:val="21"/>
                <w:szCs w:val="21"/>
              </w:rPr>
              <w:t>表5-1  污染源监测计划表</w:t>
            </w:r>
          </w:p>
          <w:tbl>
            <w:tblPr>
              <w:tblStyle w:val="21"/>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019"/>
              <w:gridCol w:w="1183"/>
              <w:gridCol w:w="1099"/>
              <w:gridCol w:w="878"/>
              <w:gridCol w:w="25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Align w:val="center"/>
                </w:tcPr>
                <w:p>
                  <w:pPr>
                    <w:widowControl/>
                    <w:jc w:val="center"/>
                    <w:textAlignment w:val="center"/>
                    <w:rPr>
                      <w:b/>
                      <w:szCs w:val="21"/>
                    </w:rPr>
                  </w:pPr>
                  <w:r>
                    <w:rPr>
                      <w:b/>
                      <w:szCs w:val="21"/>
                    </w:rPr>
                    <w:t>污染源</w:t>
                  </w:r>
                </w:p>
              </w:tc>
              <w:tc>
                <w:tcPr>
                  <w:tcW w:w="873" w:type="pct"/>
                  <w:vAlign w:val="center"/>
                </w:tcPr>
                <w:p>
                  <w:pPr>
                    <w:widowControl/>
                    <w:jc w:val="center"/>
                    <w:textAlignment w:val="center"/>
                    <w:rPr>
                      <w:b/>
                      <w:szCs w:val="21"/>
                    </w:rPr>
                  </w:pPr>
                  <w:r>
                    <w:rPr>
                      <w:b/>
                      <w:szCs w:val="21"/>
                    </w:rPr>
                    <w:t>监测点位</w:t>
                  </w:r>
                </w:p>
              </w:tc>
              <w:tc>
                <w:tcPr>
                  <w:tcW w:w="811" w:type="pct"/>
                  <w:vAlign w:val="center"/>
                </w:tcPr>
                <w:p>
                  <w:pPr>
                    <w:widowControl/>
                    <w:jc w:val="center"/>
                    <w:textAlignment w:val="center"/>
                    <w:rPr>
                      <w:b/>
                      <w:szCs w:val="21"/>
                    </w:rPr>
                  </w:pPr>
                  <w:r>
                    <w:rPr>
                      <w:b/>
                      <w:szCs w:val="21"/>
                    </w:rPr>
                    <w:t>监测指标</w:t>
                  </w:r>
                </w:p>
              </w:tc>
              <w:tc>
                <w:tcPr>
                  <w:tcW w:w="648" w:type="pct"/>
                  <w:vAlign w:val="center"/>
                </w:tcPr>
                <w:p>
                  <w:pPr>
                    <w:widowControl/>
                    <w:jc w:val="center"/>
                    <w:textAlignment w:val="center"/>
                    <w:rPr>
                      <w:b/>
                      <w:szCs w:val="21"/>
                    </w:rPr>
                  </w:pPr>
                  <w:r>
                    <w:rPr>
                      <w:b/>
                      <w:szCs w:val="21"/>
                    </w:rPr>
                    <w:t>监测频次</w:t>
                  </w:r>
                </w:p>
              </w:tc>
              <w:tc>
                <w:tcPr>
                  <w:tcW w:w="1915" w:type="pct"/>
                  <w:vAlign w:val="center"/>
                </w:tcPr>
                <w:p>
                  <w:pPr>
                    <w:widowControl/>
                    <w:jc w:val="center"/>
                    <w:textAlignment w:val="center"/>
                    <w:rPr>
                      <w:b/>
                      <w:szCs w:val="21"/>
                    </w:rPr>
                  </w:pPr>
                  <w:r>
                    <w:rPr>
                      <w:b/>
                      <w:szCs w:val="21"/>
                    </w:rPr>
                    <w:t>执行排放标准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Merge w:val="restart"/>
                  <w:vAlign w:val="center"/>
                </w:tcPr>
                <w:p>
                  <w:pPr>
                    <w:pStyle w:val="94"/>
                    <w:rPr>
                      <w:szCs w:val="21"/>
                    </w:rPr>
                  </w:pPr>
                  <w:r>
                    <w:rPr>
                      <w:szCs w:val="21"/>
                    </w:rPr>
                    <w:t>废气</w:t>
                  </w:r>
                </w:p>
              </w:tc>
              <w:tc>
                <w:tcPr>
                  <w:tcW w:w="873" w:type="pct"/>
                  <w:vAlign w:val="center"/>
                </w:tcPr>
                <w:p>
                  <w:pPr>
                    <w:pStyle w:val="94"/>
                    <w:rPr>
                      <w:szCs w:val="21"/>
                    </w:rPr>
                  </w:pPr>
                  <w:r>
                    <w:rPr>
                      <w:szCs w:val="21"/>
                    </w:rPr>
                    <w:t>厂界边界无组织排放监控点</w:t>
                  </w:r>
                </w:p>
              </w:tc>
              <w:tc>
                <w:tcPr>
                  <w:tcW w:w="811" w:type="pct"/>
                  <w:vAlign w:val="center"/>
                </w:tcPr>
                <w:p>
                  <w:pPr>
                    <w:pStyle w:val="94"/>
                    <w:rPr>
                      <w:szCs w:val="21"/>
                    </w:rPr>
                  </w:pPr>
                  <w:r>
                    <w:rPr>
                      <w:szCs w:val="21"/>
                    </w:rPr>
                    <w:t>非甲烷总烃</w:t>
                  </w:r>
                </w:p>
              </w:tc>
              <w:tc>
                <w:tcPr>
                  <w:tcW w:w="648" w:type="pct"/>
                  <w:vAlign w:val="center"/>
                </w:tcPr>
                <w:p>
                  <w:pPr>
                    <w:pStyle w:val="94"/>
                    <w:rPr>
                      <w:szCs w:val="21"/>
                    </w:rPr>
                  </w:pPr>
                  <w:r>
                    <w:rPr>
                      <w:szCs w:val="21"/>
                    </w:rPr>
                    <w:t>1次/年</w:t>
                  </w:r>
                </w:p>
              </w:tc>
              <w:tc>
                <w:tcPr>
                  <w:tcW w:w="1915" w:type="pct"/>
                  <w:vMerge w:val="restart"/>
                  <w:vAlign w:val="center"/>
                </w:tcPr>
                <w:p>
                  <w:pPr>
                    <w:pStyle w:val="94"/>
                    <w:rPr>
                      <w:szCs w:val="21"/>
                    </w:rPr>
                  </w:pPr>
                  <w:r>
                    <w:rPr>
                      <w:szCs w:val="21"/>
                    </w:rPr>
                    <w:t>《加油站大气污染物排放标准》（GB20952-2007）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Merge w:val="continue"/>
                  <w:vAlign w:val="center"/>
                </w:tcPr>
                <w:p>
                  <w:pPr>
                    <w:pStyle w:val="94"/>
                    <w:rPr>
                      <w:szCs w:val="21"/>
                    </w:rPr>
                  </w:pPr>
                </w:p>
              </w:tc>
              <w:tc>
                <w:tcPr>
                  <w:tcW w:w="873" w:type="pct"/>
                  <w:vAlign w:val="center"/>
                </w:tcPr>
                <w:p>
                  <w:pPr>
                    <w:pStyle w:val="94"/>
                    <w:rPr>
                      <w:szCs w:val="21"/>
                    </w:rPr>
                  </w:pPr>
                  <w:r>
                    <w:rPr>
                      <w:rFonts w:hint="eastAsia"/>
                      <w:szCs w:val="21"/>
                    </w:rPr>
                    <w:t>油气</w:t>
                  </w:r>
                  <w:r>
                    <w:rPr>
                      <w:szCs w:val="21"/>
                    </w:rPr>
                    <w:t>处理装置排气筒</w:t>
                  </w:r>
                </w:p>
              </w:tc>
              <w:tc>
                <w:tcPr>
                  <w:tcW w:w="811" w:type="pct"/>
                  <w:vAlign w:val="center"/>
                </w:tcPr>
                <w:p>
                  <w:pPr>
                    <w:pStyle w:val="94"/>
                    <w:rPr>
                      <w:szCs w:val="21"/>
                    </w:rPr>
                  </w:pPr>
                  <w:r>
                    <w:rPr>
                      <w:rFonts w:hint="eastAsia"/>
                      <w:szCs w:val="21"/>
                    </w:rPr>
                    <w:t>非甲烷</w:t>
                  </w:r>
                  <w:r>
                    <w:rPr>
                      <w:szCs w:val="21"/>
                    </w:rPr>
                    <w:t>总烃</w:t>
                  </w:r>
                </w:p>
              </w:tc>
              <w:tc>
                <w:tcPr>
                  <w:tcW w:w="648" w:type="pct"/>
                  <w:vAlign w:val="center"/>
                </w:tcPr>
                <w:p>
                  <w:pPr>
                    <w:pStyle w:val="94"/>
                    <w:rPr>
                      <w:szCs w:val="21"/>
                    </w:rPr>
                  </w:pPr>
                  <w:r>
                    <w:rPr>
                      <w:szCs w:val="21"/>
                    </w:rPr>
                    <w:t>1次/年</w:t>
                  </w:r>
                </w:p>
              </w:tc>
              <w:tc>
                <w:tcPr>
                  <w:tcW w:w="1915" w:type="pct"/>
                  <w:vMerge w:val="continue"/>
                  <w:vAlign w:val="center"/>
                </w:tcPr>
                <w:p>
                  <w:pPr>
                    <w:pStyle w:val="94"/>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Merge w:val="continue"/>
                  <w:vAlign w:val="center"/>
                </w:tcPr>
                <w:p>
                  <w:pPr>
                    <w:pStyle w:val="94"/>
                    <w:rPr>
                      <w:szCs w:val="21"/>
                    </w:rPr>
                  </w:pPr>
                </w:p>
              </w:tc>
              <w:tc>
                <w:tcPr>
                  <w:tcW w:w="873" w:type="pct"/>
                  <w:vAlign w:val="center"/>
                </w:tcPr>
                <w:p>
                  <w:pPr>
                    <w:pStyle w:val="94"/>
                    <w:rPr>
                      <w:szCs w:val="21"/>
                    </w:rPr>
                  </w:pPr>
                  <w:r>
                    <w:rPr>
                      <w:rFonts w:hint="eastAsia"/>
                      <w:szCs w:val="21"/>
                    </w:rPr>
                    <w:t>油气</w:t>
                  </w:r>
                  <w:r>
                    <w:rPr>
                      <w:szCs w:val="21"/>
                    </w:rPr>
                    <w:t>回收系统</w:t>
                  </w:r>
                </w:p>
              </w:tc>
              <w:tc>
                <w:tcPr>
                  <w:tcW w:w="811" w:type="pct"/>
                  <w:vAlign w:val="center"/>
                </w:tcPr>
                <w:p>
                  <w:pPr>
                    <w:pStyle w:val="94"/>
                    <w:rPr>
                      <w:szCs w:val="21"/>
                    </w:rPr>
                  </w:pPr>
                  <w:r>
                    <w:rPr>
                      <w:rFonts w:hint="eastAsia"/>
                      <w:szCs w:val="21"/>
                    </w:rPr>
                    <w:t>气液比</w:t>
                  </w:r>
                  <w:r>
                    <w:rPr>
                      <w:szCs w:val="21"/>
                    </w:rPr>
                    <w:t>、液阻、密闭性</w:t>
                  </w:r>
                </w:p>
              </w:tc>
              <w:tc>
                <w:tcPr>
                  <w:tcW w:w="648" w:type="pct"/>
                  <w:vAlign w:val="center"/>
                </w:tcPr>
                <w:p>
                  <w:pPr>
                    <w:pStyle w:val="94"/>
                    <w:rPr>
                      <w:szCs w:val="21"/>
                    </w:rPr>
                  </w:pPr>
                  <w:r>
                    <w:rPr>
                      <w:szCs w:val="21"/>
                    </w:rPr>
                    <w:t>1次/年</w:t>
                  </w:r>
                </w:p>
              </w:tc>
              <w:tc>
                <w:tcPr>
                  <w:tcW w:w="1915" w:type="pct"/>
                  <w:vMerge w:val="continue"/>
                  <w:vAlign w:val="center"/>
                </w:tcPr>
                <w:p>
                  <w:pPr>
                    <w:pStyle w:val="94"/>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Align w:val="center"/>
                </w:tcPr>
                <w:p>
                  <w:pPr>
                    <w:pStyle w:val="94"/>
                    <w:rPr>
                      <w:szCs w:val="21"/>
                    </w:rPr>
                  </w:pPr>
                  <w:r>
                    <w:rPr>
                      <w:szCs w:val="21"/>
                    </w:rPr>
                    <w:t>废水</w:t>
                  </w:r>
                </w:p>
              </w:tc>
              <w:tc>
                <w:tcPr>
                  <w:tcW w:w="873" w:type="pct"/>
                  <w:vAlign w:val="center"/>
                </w:tcPr>
                <w:p>
                  <w:pPr>
                    <w:pStyle w:val="94"/>
                    <w:rPr>
                      <w:szCs w:val="21"/>
                    </w:rPr>
                  </w:pPr>
                  <w:r>
                    <w:rPr>
                      <w:szCs w:val="21"/>
                    </w:rPr>
                    <w:t>厂区废水总排口</w:t>
                  </w:r>
                </w:p>
              </w:tc>
              <w:tc>
                <w:tcPr>
                  <w:tcW w:w="811" w:type="pct"/>
                  <w:vAlign w:val="center"/>
                </w:tcPr>
                <w:p>
                  <w:pPr>
                    <w:pStyle w:val="94"/>
                    <w:rPr>
                      <w:szCs w:val="21"/>
                    </w:rPr>
                  </w:pPr>
                  <w:r>
                    <w:rPr>
                      <w:szCs w:val="21"/>
                    </w:rPr>
                    <w:t>流量、pH、COD、BOD</w:t>
                  </w:r>
                  <w:r>
                    <w:rPr>
                      <w:szCs w:val="21"/>
                      <w:vertAlign w:val="subscript"/>
                    </w:rPr>
                    <w:t>5</w:t>
                  </w:r>
                  <w:r>
                    <w:rPr>
                      <w:szCs w:val="21"/>
                    </w:rPr>
                    <w:t>、NH</w:t>
                  </w:r>
                  <w:r>
                    <w:rPr>
                      <w:szCs w:val="21"/>
                      <w:vertAlign w:val="subscript"/>
                    </w:rPr>
                    <w:t>3</w:t>
                  </w:r>
                  <w:r>
                    <w:rPr>
                      <w:szCs w:val="21"/>
                    </w:rPr>
                    <w:t>-N、SS、石油类</w:t>
                  </w:r>
                </w:p>
              </w:tc>
              <w:tc>
                <w:tcPr>
                  <w:tcW w:w="648" w:type="pct"/>
                  <w:vAlign w:val="center"/>
                </w:tcPr>
                <w:p>
                  <w:pPr>
                    <w:pStyle w:val="94"/>
                    <w:rPr>
                      <w:szCs w:val="21"/>
                    </w:rPr>
                  </w:pPr>
                  <w:r>
                    <w:rPr>
                      <w:szCs w:val="21"/>
                    </w:rPr>
                    <w:t>1次/年</w:t>
                  </w:r>
                </w:p>
              </w:tc>
              <w:tc>
                <w:tcPr>
                  <w:tcW w:w="1915" w:type="pct"/>
                  <w:vAlign w:val="center"/>
                </w:tcPr>
                <w:p>
                  <w:pPr>
                    <w:pStyle w:val="94"/>
                    <w:rPr>
                      <w:szCs w:val="21"/>
                    </w:rPr>
                  </w:pPr>
                  <w:r>
                    <w:rPr>
                      <w:szCs w:val="21"/>
                    </w:rPr>
                    <w:t>宁都县污水处理厂接管标准</w:t>
                  </w:r>
                  <w:r>
                    <w:rPr>
                      <w:rFonts w:hint="eastAsia"/>
                      <w:szCs w:val="21"/>
                    </w:rPr>
                    <w:t>，即</w:t>
                  </w:r>
                  <w:r>
                    <w:rPr>
                      <w:szCs w:val="21"/>
                    </w:rPr>
                    <w:t>《污水综合排放标准》（GB8978-1996）三级标准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Align w:val="center"/>
                </w:tcPr>
                <w:p>
                  <w:pPr>
                    <w:pStyle w:val="94"/>
                    <w:rPr>
                      <w:szCs w:val="21"/>
                    </w:rPr>
                  </w:pPr>
                  <w:r>
                    <w:rPr>
                      <w:szCs w:val="21"/>
                    </w:rPr>
                    <w:t>噪声</w:t>
                  </w:r>
                </w:p>
              </w:tc>
              <w:tc>
                <w:tcPr>
                  <w:tcW w:w="873" w:type="pct"/>
                  <w:vAlign w:val="center"/>
                </w:tcPr>
                <w:p>
                  <w:pPr>
                    <w:pStyle w:val="94"/>
                    <w:rPr>
                      <w:szCs w:val="21"/>
                    </w:rPr>
                  </w:pPr>
                  <w:r>
                    <w:rPr>
                      <w:szCs w:val="21"/>
                    </w:rPr>
                    <w:t>厂界</w:t>
                  </w:r>
                </w:p>
              </w:tc>
              <w:tc>
                <w:tcPr>
                  <w:tcW w:w="811" w:type="pct"/>
                  <w:vAlign w:val="center"/>
                </w:tcPr>
                <w:p>
                  <w:pPr>
                    <w:pStyle w:val="94"/>
                    <w:rPr>
                      <w:szCs w:val="21"/>
                    </w:rPr>
                  </w:pPr>
                  <w:r>
                    <w:rPr>
                      <w:szCs w:val="21"/>
                    </w:rPr>
                    <w:t>等效连续A声级</w:t>
                  </w:r>
                </w:p>
              </w:tc>
              <w:tc>
                <w:tcPr>
                  <w:tcW w:w="648" w:type="pct"/>
                  <w:vAlign w:val="center"/>
                </w:tcPr>
                <w:p>
                  <w:pPr>
                    <w:pStyle w:val="94"/>
                    <w:rPr>
                      <w:szCs w:val="21"/>
                    </w:rPr>
                  </w:pPr>
                  <w:r>
                    <w:rPr>
                      <w:szCs w:val="21"/>
                    </w:rPr>
                    <w:t>昼夜各1次/季度</w:t>
                  </w:r>
                </w:p>
              </w:tc>
              <w:tc>
                <w:tcPr>
                  <w:tcW w:w="1915" w:type="pct"/>
                  <w:vAlign w:val="center"/>
                </w:tcPr>
                <w:p>
                  <w:pPr>
                    <w:pStyle w:val="94"/>
                    <w:rPr>
                      <w:szCs w:val="21"/>
                    </w:rPr>
                  </w:pPr>
                  <w:r>
                    <w:rPr>
                      <w:szCs w:val="21"/>
                    </w:rPr>
                    <w:t>《工业企业厂界环境噪声排放标准》(GB12348-2008)标准2类</w:t>
                  </w:r>
                  <w:r>
                    <w:rPr>
                      <w:rFonts w:hint="eastAsia"/>
                      <w:szCs w:val="21"/>
                    </w:rPr>
                    <w:t>、</w:t>
                  </w:r>
                  <w:r>
                    <w:rPr>
                      <w:szCs w:val="21"/>
                    </w:rPr>
                    <w:t>4a类标准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Align w:val="center"/>
                </w:tcPr>
                <w:p>
                  <w:pPr>
                    <w:pStyle w:val="94"/>
                    <w:rPr>
                      <w:szCs w:val="21"/>
                    </w:rPr>
                  </w:pPr>
                  <w:r>
                    <w:rPr>
                      <w:rFonts w:hint="eastAsia"/>
                      <w:szCs w:val="21"/>
                    </w:rPr>
                    <w:t>固体</w:t>
                  </w:r>
                  <w:r>
                    <w:rPr>
                      <w:szCs w:val="21"/>
                    </w:rPr>
                    <w:t>废物</w:t>
                  </w:r>
                </w:p>
              </w:tc>
              <w:tc>
                <w:tcPr>
                  <w:tcW w:w="873" w:type="pct"/>
                  <w:vAlign w:val="center"/>
                </w:tcPr>
                <w:p>
                  <w:pPr>
                    <w:pStyle w:val="94"/>
                    <w:rPr>
                      <w:szCs w:val="21"/>
                    </w:rPr>
                  </w:pPr>
                  <w:r>
                    <w:rPr>
                      <w:rFonts w:hint="eastAsia"/>
                      <w:bCs/>
                      <w:szCs w:val="28"/>
                    </w:rPr>
                    <w:t>危废暂存间</w:t>
                  </w:r>
                </w:p>
              </w:tc>
              <w:tc>
                <w:tcPr>
                  <w:tcW w:w="811" w:type="pct"/>
                  <w:vAlign w:val="center"/>
                </w:tcPr>
                <w:p>
                  <w:pPr>
                    <w:pStyle w:val="94"/>
                    <w:rPr>
                      <w:szCs w:val="21"/>
                    </w:rPr>
                  </w:pPr>
                  <w:r>
                    <w:rPr>
                      <w:bCs/>
                      <w:szCs w:val="28"/>
                    </w:rPr>
                    <w:t>调查统计</w:t>
                  </w:r>
                  <w:r>
                    <w:rPr>
                      <w:rFonts w:hint="eastAsia"/>
                      <w:bCs/>
                      <w:szCs w:val="28"/>
                    </w:rPr>
                    <w:t>危废</w:t>
                  </w:r>
                  <w:r>
                    <w:rPr>
                      <w:bCs/>
                      <w:szCs w:val="28"/>
                    </w:rPr>
                    <w:t>的产生量、去向等</w:t>
                  </w:r>
                </w:p>
              </w:tc>
              <w:tc>
                <w:tcPr>
                  <w:tcW w:w="648" w:type="pct"/>
                  <w:vAlign w:val="center"/>
                </w:tcPr>
                <w:p>
                  <w:pPr>
                    <w:pStyle w:val="94"/>
                    <w:rPr>
                      <w:szCs w:val="21"/>
                    </w:rPr>
                  </w:pPr>
                  <w:r>
                    <w:rPr>
                      <w:bCs/>
                      <w:szCs w:val="28"/>
                    </w:rPr>
                    <w:t>暂存处理、处置过程随时记录</w:t>
                  </w:r>
                  <w:r>
                    <w:rPr>
                      <w:szCs w:val="21"/>
                    </w:rPr>
                    <w:t xml:space="preserve"> </w:t>
                  </w:r>
                </w:p>
              </w:tc>
              <w:tc>
                <w:tcPr>
                  <w:tcW w:w="1915" w:type="pct"/>
                  <w:vAlign w:val="center"/>
                </w:tcPr>
                <w:p>
                  <w:pPr>
                    <w:pStyle w:val="94"/>
                    <w:rPr>
                      <w:szCs w:val="21"/>
                    </w:rPr>
                  </w:pPr>
                  <w:r>
                    <w:rPr>
                      <w:bCs/>
                      <w:szCs w:val="28"/>
                    </w:rPr>
                    <w:t>按</w:t>
                  </w:r>
                  <w:r>
                    <w:rPr>
                      <w:rFonts w:hint="eastAsia"/>
                      <w:bCs/>
                      <w:szCs w:val="28"/>
                    </w:rPr>
                    <w:t>危险</w:t>
                  </w:r>
                  <w:r>
                    <w:rPr>
                      <w:bCs/>
                      <w:szCs w:val="28"/>
                    </w:rPr>
                    <w:t>废物有关规定进行管理与处置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Align w:val="center"/>
                </w:tcPr>
                <w:p>
                  <w:pPr>
                    <w:pStyle w:val="94"/>
                    <w:rPr>
                      <w:szCs w:val="21"/>
                    </w:rPr>
                  </w:pPr>
                  <w:r>
                    <w:rPr>
                      <w:rFonts w:hint="eastAsia"/>
                      <w:szCs w:val="21"/>
                    </w:rPr>
                    <w:t>地下水</w:t>
                  </w:r>
                </w:p>
              </w:tc>
              <w:tc>
                <w:tcPr>
                  <w:tcW w:w="873" w:type="pct"/>
                  <w:vAlign w:val="center"/>
                </w:tcPr>
                <w:p>
                  <w:pPr>
                    <w:pStyle w:val="94"/>
                    <w:rPr>
                      <w:szCs w:val="21"/>
                    </w:rPr>
                  </w:pPr>
                  <w:r>
                    <w:rPr>
                      <w:rFonts w:hint="eastAsia"/>
                      <w:szCs w:val="21"/>
                    </w:rPr>
                    <w:t>厂区</w:t>
                  </w:r>
                  <w:r>
                    <w:rPr>
                      <w:szCs w:val="21"/>
                    </w:rPr>
                    <w:t>监测井</w:t>
                  </w:r>
                </w:p>
              </w:tc>
              <w:tc>
                <w:tcPr>
                  <w:tcW w:w="811" w:type="pct"/>
                  <w:vAlign w:val="center"/>
                </w:tcPr>
                <w:p>
                  <w:pPr>
                    <w:pStyle w:val="94"/>
                    <w:rPr>
                      <w:szCs w:val="21"/>
                    </w:rPr>
                  </w:pPr>
                  <w:r>
                    <w:rPr>
                      <w:rFonts w:hint="eastAsia"/>
                    </w:rPr>
                    <w:t>按照《加油站地下水污染防治技术指南（试行）》进行监测，</w:t>
                  </w:r>
                  <w:r>
                    <w:t>见表</w:t>
                  </w:r>
                  <w:r>
                    <w:rPr>
                      <w:rFonts w:hint="eastAsia"/>
                    </w:rPr>
                    <w:t>4</w:t>
                  </w:r>
                  <w:r>
                    <w:t>-14</w:t>
                  </w:r>
                </w:p>
              </w:tc>
              <w:tc>
                <w:tcPr>
                  <w:tcW w:w="648" w:type="pct"/>
                  <w:vAlign w:val="center"/>
                </w:tcPr>
                <w:p>
                  <w:pPr>
                    <w:pStyle w:val="94"/>
                    <w:rPr>
                      <w:szCs w:val="21"/>
                    </w:rPr>
                  </w:pPr>
                  <w:r>
                    <w:rPr>
                      <w:szCs w:val="21"/>
                    </w:rPr>
                    <w:t>1次/年</w:t>
                  </w:r>
                </w:p>
              </w:tc>
              <w:tc>
                <w:tcPr>
                  <w:tcW w:w="1915" w:type="pct"/>
                  <w:vAlign w:val="center"/>
                </w:tcPr>
                <w:p>
                  <w:pPr>
                    <w:autoSpaceDE w:val="0"/>
                    <w:autoSpaceDN w:val="0"/>
                    <w:adjustRightInd w:val="0"/>
                    <w:jc w:val="center"/>
                    <w:rPr>
                      <w:szCs w:val="21"/>
                    </w:rPr>
                  </w:pPr>
                  <w:r>
                    <w:rPr>
                      <w:kern w:val="0"/>
                      <w:szCs w:val="21"/>
                    </w:rPr>
                    <w:t>《地下水质量标准》（</w:t>
                  </w:r>
                  <w:r>
                    <w:rPr>
                      <w:rFonts w:eastAsia="TimesNewRomanPSMT"/>
                      <w:kern w:val="0"/>
                      <w:szCs w:val="21"/>
                    </w:rPr>
                    <w:t>GB/T14848-2017</w:t>
                  </w:r>
                  <w:r>
                    <w:rPr>
                      <w:kern w:val="0"/>
                      <w:szCs w:val="21"/>
                    </w:rPr>
                    <w:t>）中的Ⅲ类标准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c>
                <w:tcPr>
                  <w:tcW w:w="752" w:type="pct"/>
                  <w:vAlign w:val="center"/>
                </w:tcPr>
                <w:p>
                  <w:pPr>
                    <w:pStyle w:val="94"/>
                    <w:rPr>
                      <w:szCs w:val="21"/>
                    </w:rPr>
                  </w:pPr>
                  <w:r>
                    <w:rPr>
                      <w:rFonts w:hint="eastAsia"/>
                      <w:szCs w:val="21"/>
                    </w:rPr>
                    <w:t>土壤</w:t>
                  </w:r>
                </w:p>
              </w:tc>
              <w:tc>
                <w:tcPr>
                  <w:tcW w:w="873" w:type="pct"/>
                  <w:vAlign w:val="center"/>
                </w:tcPr>
                <w:p>
                  <w:pPr>
                    <w:pStyle w:val="94"/>
                    <w:rPr>
                      <w:szCs w:val="21"/>
                    </w:rPr>
                  </w:pPr>
                  <w:r>
                    <w:rPr>
                      <w:rFonts w:hint="eastAsia"/>
                      <w:szCs w:val="21"/>
                    </w:rPr>
                    <w:t>厂区</w:t>
                  </w:r>
                  <w:r>
                    <w:rPr>
                      <w:szCs w:val="21"/>
                    </w:rPr>
                    <w:t>内</w:t>
                  </w:r>
                </w:p>
              </w:tc>
              <w:tc>
                <w:tcPr>
                  <w:tcW w:w="811" w:type="pct"/>
                  <w:vAlign w:val="center"/>
                </w:tcPr>
                <w:p>
                  <w:pPr>
                    <w:pStyle w:val="94"/>
                    <w:rPr>
                      <w:szCs w:val="21"/>
                    </w:rPr>
                  </w:pPr>
                  <w:r>
                    <w:rPr>
                      <w:rFonts w:hint="eastAsia"/>
                      <w:szCs w:val="21"/>
                    </w:rPr>
                    <w:t>见</w:t>
                  </w:r>
                  <w:r>
                    <w:rPr>
                      <w:szCs w:val="21"/>
                    </w:rPr>
                    <w:t>表</w:t>
                  </w:r>
                  <w:r>
                    <w:rPr>
                      <w:rFonts w:hint="eastAsia"/>
                      <w:szCs w:val="21"/>
                    </w:rPr>
                    <w:t>4</w:t>
                  </w:r>
                  <w:r>
                    <w:rPr>
                      <w:szCs w:val="21"/>
                    </w:rPr>
                    <w:t>-15</w:t>
                  </w:r>
                </w:p>
              </w:tc>
              <w:tc>
                <w:tcPr>
                  <w:tcW w:w="648" w:type="pct"/>
                  <w:vAlign w:val="center"/>
                </w:tcPr>
                <w:p>
                  <w:pPr>
                    <w:pStyle w:val="94"/>
                    <w:rPr>
                      <w:szCs w:val="21"/>
                    </w:rPr>
                  </w:pPr>
                  <w:r>
                    <w:rPr>
                      <w:rFonts w:hint="eastAsia"/>
                      <w:szCs w:val="21"/>
                    </w:rPr>
                    <w:t>1次/5年</w:t>
                  </w:r>
                </w:p>
              </w:tc>
              <w:tc>
                <w:tcPr>
                  <w:tcW w:w="1915" w:type="pct"/>
                  <w:vAlign w:val="center"/>
                </w:tcPr>
                <w:p>
                  <w:pPr>
                    <w:pStyle w:val="94"/>
                    <w:rPr>
                      <w:szCs w:val="21"/>
                    </w:rPr>
                  </w:pPr>
                  <w:r>
                    <w:rPr>
                      <w:rFonts w:hint="eastAsia"/>
                      <w:szCs w:val="21"/>
                    </w:rPr>
                    <w:t>《建设用地土壤污染风险管控标准（试行）》（DB36 1282-2020）表 1 第二类用地筛选值标准</w:t>
                  </w:r>
                </w:p>
              </w:tc>
            </w:tr>
          </w:tbl>
          <w:p>
            <w:pPr>
              <w:pStyle w:val="73"/>
              <w:spacing w:line="240" w:lineRule="auto"/>
              <w:ind w:left="434" w:firstLine="0" w:firstLineChars="0"/>
              <w:rPr>
                <w:rFonts w:ascii="Times New Roman" w:hAnsi="Times New Roman" w:cs="Times New Roman"/>
                <w:b/>
                <w:sz w:val="21"/>
                <w:szCs w:val="21"/>
              </w:rPr>
            </w:pPr>
          </w:p>
          <w:p>
            <w:pPr>
              <w:pStyle w:val="73"/>
              <w:numPr>
                <w:ilvl w:val="0"/>
                <w:numId w:val="2"/>
              </w:numPr>
              <w:ind w:firstLineChars="0"/>
              <w:rPr>
                <w:rFonts w:ascii="Times New Roman" w:hAnsi="Times New Roman" w:cs="Times New Roman"/>
                <w:b/>
                <w:sz w:val="21"/>
                <w:szCs w:val="21"/>
              </w:rPr>
            </w:pPr>
            <w:r>
              <w:rPr>
                <w:rFonts w:ascii="Times New Roman" w:hAnsi="Times New Roman" w:cs="Times New Roman"/>
                <w:b/>
                <w:sz w:val="21"/>
                <w:szCs w:val="21"/>
              </w:rPr>
              <w:t>排污口规范化设置</w:t>
            </w:r>
          </w:p>
          <w:p>
            <w:pPr>
              <w:adjustRightInd w:val="0"/>
              <w:snapToGrid w:val="0"/>
              <w:spacing w:line="360" w:lineRule="auto"/>
              <w:ind w:firstLine="420" w:firstLineChars="200"/>
              <w:rPr>
                <w:kern w:val="18"/>
                <w:szCs w:val="21"/>
              </w:rPr>
            </w:pPr>
            <w:r>
              <w:rPr>
                <w:kern w:val="18"/>
                <w:szCs w:val="21"/>
              </w:rPr>
              <w:t>废水排放口、固定</w:t>
            </w:r>
            <w:bookmarkStart w:id="8" w:name="_Toc114480042"/>
            <w:bookmarkStart w:id="9" w:name="_Toc183772597"/>
            <w:bookmarkStart w:id="10" w:name="_Toc146276280"/>
            <w:bookmarkStart w:id="11" w:name="_Toc172346805"/>
            <w:bookmarkStart w:id="12" w:name="_Toc70330603"/>
            <w:bookmarkStart w:id="13" w:name="_Toc123749712"/>
            <w:bookmarkStart w:id="14" w:name="_Toc230258884"/>
            <w:bookmarkStart w:id="15" w:name="_Toc154538749"/>
            <w:bookmarkStart w:id="16" w:name="_Toc169957686"/>
            <w:r>
              <w:rPr>
                <w:kern w:val="18"/>
                <w:szCs w:val="21"/>
              </w:rPr>
              <w:t>噪声源、固体废物贮存和排气</w:t>
            </w:r>
            <w:bookmarkEnd w:id="8"/>
            <w:bookmarkEnd w:id="9"/>
            <w:bookmarkEnd w:id="10"/>
            <w:bookmarkEnd w:id="11"/>
            <w:bookmarkEnd w:id="12"/>
            <w:bookmarkEnd w:id="13"/>
            <w:bookmarkEnd w:id="14"/>
            <w:bookmarkEnd w:id="15"/>
            <w:bookmarkEnd w:id="16"/>
            <w:r>
              <w:rPr>
                <w:kern w:val="18"/>
                <w:szCs w:val="21"/>
              </w:rPr>
              <w:t>筒和危险废物等必须按照国家和江西省的有关规定进行建设，应符合“一明显、二合理、三便于”的要求，即环保标志明显，排污口设置合理，便于采集样品、便于监测计量、便于公众参与和监督管理。同时要求按照国家环保总局制定的《环境保护图形标志实施细则（试行）》的规定，设置与排污口相应的图形标志牌。</w:t>
            </w:r>
          </w:p>
          <w:p>
            <w:pPr>
              <w:adjustRightInd w:val="0"/>
              <w:snapToGrid w:val="0"/>
              <w:spacing w:line="360" w:lineRule="auto"/>
              <w:ind w:firstLine="420" w:firstLineChars="200"/>
              <w:rPr>
                <w:kern w:val="18"/>
                <w:szCs w:val="21"/>
              </w:rPr>
            </w:pPr>
            <w:r>
              <w:rPr>
                <w:kern w:val="18"/>
                <w:szCs w:val="21"/>
              </w:rPr>
              <w:t>（1）排气筒设置取样口，并具备采样监测条件，废水排放口附近树立图形标志牌。</w:t>
            </w:r>
          </w:p>
          <w:p>
            <w:pPr>
              <w:adjustRightInd w:val="0"/>
              <w:snapToGrid w:val="0"/>
              <w:spacing w:line="360" w:lineRule="auto"/>
              <w:ind w:firstLine="420" w:firstLineChars="200"/>
              <w:rPr>
                <w:kern w:val="18"/>
                <w:szCs w:val="21"/>
              </w:rPr>
            </w:pPr>
            <w:r>
              <w:rPr>
                <w:kern w:val="18"/>
                <w:szCs w:val="21"/>
              </w:rPr>
              <w:t>（2）排污口管理。建设单位应在各个排污口处树立标志牌，并如实填写《中华人民共和国规范化排污口标记登记证》，由环保部门签发。</w:t>
            </w:r>
            <w:r>
              <w:rPr>
                <w:rFonts w:hint="eastAsia"/>
                <w:kern w:val="18"/>
                <w:szCs w:val="21"/>
              </w:rPr>
              <w:t>生态环境</w:t>
            </w:r>
            <w:r>
              <w:rPr>
                <w:kern w:val="18"/>
                <w:szCs w:val="21"/>
              </w:rPr>
              <w:t>主管部门和建设单位可分别按以下内容建立排污口管理的专门档案：排污口性质和编号；位置；排放主要污染物种类、数量、浓度；排放去向；达标情况；治理设施运行情况及整改意见。</w:t>
            </w:r>
          </w:p>
          <w:p>
            <w:pPr>
              <w:adjustRightInd w:val="0"/>
              <w:snapToGrid w:val="0"/>
              <w:spacing w:line="360" w:lineRule="auto"/>
              <w:ind w:firstLine="420" w:firstLineChars="200"/>
              <w:rPr>
                <w:kern w:val="18"/>
                <w:szCs w:val="21"/>
              </w:rPr>
            </w:pPr>
            <w:r>
              <w:rPr>
                <w:kern w:val="18"/>
                <w:szCs w:val="21"/>
              </w:rPr>
              <w:t>（3）环境保护图形标志</w:t>
            </w:r>
          </w:p>
          <w:p>
            <w:pPr>
              <w:adjustRightInd w:val="0"/>
              <w:snapToGrid w:val="0"/>
              <w:spacing w:line="360" w:lineRule="auto"/>
              <w:ind w:firstLine="420" w:firstLineChars="200"/>
              <w:rPr>
                <w:kern w:val="18"/>
                <w:szCs w:val="21"/>
              </w:rPr>
            </w:pPr>
            <w:r>
              <w:rPr>
                <w:kern w:val="18"/>
                <w:szCs w:val="21"/>
              </w:rPr>
              <w:t>在厂区的废气排放源、固体废物贮存处置场应设置环境保护图形标志，图形符号分为提示图形和警告图形符号两种，分别按GB15562.1-1995、GB15562.2-1995执行。环境保护图形标志的形状及颜色见表5-2，环境保护图形符号见表5-3。</w:t>
            </w:r>
          </w:p>
          <w:p>
            <w:pPr>
              <w:adjustRightInd w:val="0"/>
              <w:snapToGrid w:val="0"/>
              <w:spacing w:line="276" w:lineRule="auto"/>
              <w:ind w:firstLine="422" w:firstLineChars="200"/>
              <w:jc w:val="center"/>
              <w:rPr>
                <w:b/>
                <w:bCs/>
                <w:szCs w:val="21"/>
              </w:rPr>
            </w:pPr>
            <w:r>
              <w:rPr>
                <w:b/>
                <w:bCs/>
                <w:szCs w:val="21"/>
              </w:rPr>
              <w:t>表5-2  环境保护图形标志的形状及颜色表</w:t>
            </w:r>
          </w:p>
          <w:tbl>
            <w:tblPr>
              <w:tblStyle w:val="21"/>
              <w:tblW w:w="6824"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626"/>
              <w:gridCol w:w="1492"/>
              <w:gridCol w:w="193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75" w:type="dxa"/>
                  <w:vAlign w:val="center"/>
                </w:tcPr>
                <w:p>
                  <w:pPr>
                    <w:adjustRightInd w:val="0"/>
                    <w:snapToGrid w:val="0"/>
                    <w:jc w:val="center"/>
                    <w:rPr>
                      <w:b/>
                      <w:kern w:val="18"/>
                      <w:szCs w:val="21"/>
                    </w:rPr>
                  </w:pPr>
                  <w:r>
                    <w:rPr>
                      <w:b/>
                      <w:kern w:val="18"/>
                      <w:szCs w:val="21"/>
                    </w:rPr>
                    <w:t>标志名称</w:t>
                  </w:r>
                </w:p>
              </w:tc>
              <w:tc>
                <w:tcPr>
                  <w:tcW w:w="1626" w:type="dxa"/>
                  <w:vAlign w:val="center"/>
                </w:tcPr>
                <w:p>
                  <w:pPr>
                    <w:adjustRightInd w:val="0"/>
                    <w:snapToGrid w:val="0"/>
                    <w:jc w:val="center"/>
                    <w:rPr>
                      <w:b/>
                      <w:kern w:val="18"/>
                      <w:szCs w:val="21"/>
                    </w:rPr>
                  </w:pPr>
                  <w:r>
                    <w:rPr>
                      <w:b/>
                      <w:kern w:val="18"/>
                      <w:szCs w:val="21"/>
                    </w:rPr>
                    <w:t>形状</w:t>
                  </w:r>
                </w:p>
              </w:tc>
              <w:tc>
                <w:tcPr>
                  <w:tcW w:w="1492" w:type="dxa"/>
                  <w:vAlign w:val="center"/>
                </w:tcPr>
                <w:p>
                  <w:pPr>
                    <w:adjustRightInd w:val="0"/>
                    <w:snapToGrid w:val="0"/>
                    <w:jc w:val="center"/>
                    <w:rPr>
                      <w:b/>
                      <w:kern w:val="18"/>
                      <w:szCs w:val="21"/>
                    </w:rPr>
                  </w:pPr>
                  <w:r>
                    <w:rPr>
                      <w:b/>
                      <w:kern w:val="18"/>
                      <w:szCs w:val="21"/>
                    </w:rPr>
                    <w:t>背景颜色</w:t>
                  </w:r>
                </w:p>
              </w:tc>
              <w:tc>
                <w:tcPr>
                  <w:tcW w:w="1931" w:type="dxa"/>
                  <w:vAlign w:val="center"/>
                </w:tcPr>
                <w:p>
                  <w:pPr>
                    <w:adjustRightInd w:val="0"/>
                    <w:snapToGrid w:val="0"/>
                    <w:jc w:val="center"/>
                    <w:rPr>
                      <w:b/>
                      <w:kern w:val="18"/>
                      <w:szCs w:val="21"/>
                    </w:rPr>
                  </w:pPr>
                  <w:r>
                    <w:rPr>
                      <w:b/>
                      <w:kern w:val="18"/>
                      <w:szCs w:val="21"/>
                    </w:rPr>
                    <w:t>图形颜色</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75" w:type="dxa"/>
                  <w:vAlign w:val="center"/>
                </w:tcPr>
                <w:p>
                  <w:pPr>
                    <w:adjustRightInd w:val="0"/>
                    <w:snapToGrid w:val="0"/>
                    <w:jc w:val="center"/>
                    <w:rPr>
                      <w:kern w:val="18"/>
                      <w:szCs w:val="21"/>
                    </w:rPr>
                  </w:pPr>
                  <w:r>
                    <w:rPr>
                      <w:kern w:val="18"/>
                      <w:szCs w:val="21"/>
                    </w:rPr>
                    <w:t>警告标志</w:t>
                  </w:r>
                </w:p>
              </w:tc>
              <w:tc>
                <w:tcPr>
                  <w:tcW w:w="1626" w:type="dxa"/>
                  <w:vAlign w:val="center"/>
                </w:tcPr>
                <w:p>
                  <w:pPr>
                    <w:adjustRightInd w:val="0"/>
                    <w:snapToGrid w:val="0"/>
                    <w:jc w:val="center"/>
                    <w:rPr>
                      <w:kern w:val="18"/>
                      <w:szCs w:val="21"/>
                    </w:rPr>
                  </w:pPr>
                  <w:r>
                    <w:rPr>
                      <w:kern w:val="18"/>
                      <w:szCs w:val="21"/>
                    </w:rPr>
                    <w:t>三角形边框</w:t>
                  </w:r>
                </w:p>
              </w:tc>
              <w:tc>
                <w:tcPr>
                  <w:tcW w:w="1492" w:type="dxa"/>
                  <w:vAlign w:val="center"/>
                </w:tcPr>
                <w:p>
                  <w:pPr>
                    <w:adjustRightInd w:val="0"/>
                    <w:snapToGrid w:val="0"/>
                    <w:jc w:val="center"/>
                    <w:rPr>
                      <w:kern w:val="18"/>
                      <w:szCs w:val="21"/>
                    </w:rPr>
                  </w:pPr>
                  <w:r>
                    <w:rPr>
                      <w:kern w:val="18"/>
                      <w:szCs w:val="21"/>
                    </w:rPr>
                    <w:t>黄色</w:t>
                  </w:r>
                </w:p>
              </w:tc>
              <w:tc>
                <w:tcPr>
                  <w:tcW w:w="1931" w:type="dxa"/>
                  <w:vAlign w:val="center"/>
                </w:tcPr>
                <w:p>
                  <w:pPr>
                    <w:adjustRightInd w:val="0"/>
                    <w:snapToGrid w:val="0"/>
                    <w:jc w:val="center"/>
                    <w:rPr>
                      <w:kern w:val="18"/>
                      <w:szCs w:val="21"/>
                    </w:rPr>
                  </w:pPr>
                  <w:r>
                    <w:rPr>
                      <w:kern w:val="18"/>
                      <w:szCs w:val="21"/>
                    </w:rPr>
                    <w:t>黑色</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75" w:type="dxa"/>
                  <w:vAlign w:val="center"/>
                </w:tcPr>
                <w:p>
                  <w:pPr>
                    <w:adjustRightInd w:val="0"/>
                    <w:snapToGrid w:val="0"/>
                    <w:jc w:val="center"/>
                    <w:rPr>
                      <w:kern w:val="18"/>
                      <w:szCs w:val="21"/>
                    </w:rPr>
                  </w:pPr>
                  <w:r>
                    <w:rPr>
                      <w:kern w:val="18"/>
                      <w:szCs w:val="21"/>
                    </w:rPr>
                    <w:t>提示标志</w:t>
                  </w:r>
                </w:p>
              </w:tc>
              <w:tc>
                <w:tcPr>
                  <w:tcW w:w="1626" w:type="dxa"/>
                  <w:vAlign w:val="center"/>
                </w:tcPr>
                <w:p>
                  <w:pPr>
                    <w:adjustRightInd w:val="0"/>
                    <w:snapToGrid w:val="0"/>
                    <w:jc w:val="center"/>
                    <w:rPr>
                      <w:kern w:val="18"/>
                      <w:szCs w:val="21"/>
                    </w:rPr>
                  </w:pPr>
                  <w:r>
                    <w:rPr>
                      <w:kern w:val="18"/>
                      <w:szCs w:val="21"/>
                    </w:rPr>
                    <w:t>正方形边框</w:t>
                  </w:r>
                </w:p>
              </w:tc>
              <w:tc>
                <w:tcPr>
                  <w:tcW w:w="1492" w:type="dxa"/>
                  <w:vAlign w:val="center"/>
                </w:tcPr>
                <w:p>
                  <w:pPr>
                    <w:adjustRightInd w:val="0"/>
                    <w:snapToGrid w:val="0"/>
                    <w:jc w:val="center"/>
                    <w:rPr>
                      <w:kern w:val="18"/>
                      <w:szCs w:val="21"/>
                    </w:rPr>
                  </w:pPr>
                  <w:r>
                    <w:rPr>
                      <w:kern w:val="18"/>
                      <w:szCs w:val="21"/>
                    </w:rPr>
                    <w:t>绿色</w:t>
                  </w:r>
                </w:p>
              </w:tc>
              <w:tc>
                <w:tcPr>
                  <w:tcW w:w="1931" w:type="dxa"/>
                  <w:vAlign w:val="center"/>
                </w:tcPr>
                <w:p>
                  <w:pPr>
                    <w:adjustRightInd w:val="0"/>
                    <w:snapToGrid w:val="0"/>
                    <w:jc w:val="center"/>
                    <w:rPr>
                      <w:kern w:val="18"/>
                      <w:szCs w:val="21"/>
                    </w:rPr>
                  </w:pPr>
                  <w:r>
                    <w:rPr>
                      <w:kern w:val="18"/>
                      <w:szCs w:val="21"/>
                    </w:rPr>
                    <w:t>白色</w:t>
                  </w:r>
                </w:p>
              </w:tc>
            </w:tr>
          </w:tbl>
          <w:p>
            <w:pPr>
              <w:pStyle w:val="74"/>
              <w:tabs>
                <w:tab w:val="clear" w:pos="0"/>
              </w:tabs>
              <w:spacing w:before="120" w:beforeLines="0" w:line="276" w:lineRule="auto"/>
              <w:ind w:firstLine="210"/>
              <w:rPr>
                <w:rFonts w:ascii="Times New Roman" w:eastAsia="宋体"/>
                <w:bCs/>
                <w:snapToGrid/>
                <w:kern w:val="2"/>
                <w:sz w:val="21"/>
                <w:szCs w:val="21"/>
              </w:rPr>
            </w:pPr>
            <w:r>
              <w:rPr>
                <w:rFonts w:ascii="Times New Roman" w:eastAsia="宋体"/>
                <w:bCs/>
                <w:snapToGrid/>
                <w:kern w:val="2"/>
                <w:sz w:val="21"/>
                <w:szCs w:val="21"/>
              </w:rPr>
              <w:t>表5-3  环境保护图形符号一览表</w:t>
            </w:r>
          </w:p>
          <w:tbl>
            <w:tblPr>
              <w:tblStyle w:val="21"/>
              <w:tblW w:w="6824"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24"/>
              <w:gridCol w:w="1134"/>
              <w:gridCol w:w="1275"/>
              <w:gridCol w:w="249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93" w:type="dxa"/>
                  <w:vAlign w:val="center"/>
                </w:tcPr>
                <w:p>
                  <w:pPr>
                    <w:adjustRightInd w:val="0"/>
                    <w:snapToGrid w:val="0"/>
                    <w:jc w:val="center"/>
                    <w:rPr>
                      <w:b/>
                      <w:kern w:val="18"/>
                      <w:szCs w:val="21"/>
                    </w:rPr>
                  </w:pPr>
                  <w:r>
                    <w:rPr>
                      <w:b/>
                      <w:kern w:val="18"/>
                      <w:szCs w:val="21"/>
                    </w:rPr>
                    <w:t>序号</w:t>
                  </w:r>
                </w:p>
              </w:tc>
              <w:tc>
                <w:tcPr>
                  <w:tcW w:w="1224" w:type="dxa"/>
                  <w:vAlign w:val="center"/>
                </w:tcPr>
                <w:p>
                  <w:pPr>
                    <w:adjustRightInd w:val="0"/>
                    <w:snapToGrid w:val="0"/>
                    <w:jc w:val="center"/>
                    <w:rPr>
                      <w:b/>
                      <w:kern w:val="18"/>
                      <w:szCs w:val="21"/>
                    </w:rPr>
                  </w:pPr>
                  <w:r>
                    <w:rPr>
                      <w:b/>
                      <w:kern w:val="18"/>
                      <w:szCs w:val="21"/>
                    </w:rPr>
                    <w:t>提示图形符号</w:t>
                  </w:r>
                </w:p>
              </w:tc>
              <w:tc>
                <w:tcPr>
                  <w:tcW w:w="1134" w:type="dxa"/>
                  <w:vAlign w:val="center"/>
                </w:tcPr>
                <w:p>
                  <w:pPr>
                    <w:adjustRightInd w:val="0"/>
                    <w:snapToGrid w:val="0"/>
                    <w:jc w:val="center"/>
                    <w:rPr>
                      <w:b/>
                      <w:kern w:val="18"/>
                      <w:szCs w:val="21"/>
                    </w:rPr>
                  </w:pPr>
                  <w:r>
                    <w:rPr>
                      <w:b/>
                      <w:kern w:val="18"/>
                      <w:szCs w:val="21"/>
                    </w:rPr>
                    <w:t>警告图形符号</w:t>
                  </w:r>
                </w:p>
              </w:tc>
              <w:tc>
                <w:tcPr>
                  <w:tcW w:w="1275" w:type="dxa"/>
                  <w:vAlign w:val="center"/>
                </w:tcPr>
                <w:p>
                  <w:pPr>
                    <w:adjustRightInd w:val="0"/>
                    <w:snapToGrid w:val="0"/>
                    <w:jc w:val="center"/>
                    <w:rPr>
                      <w:b/>
                      <w:kern w:val="18"/>
                      <w:szCs w:val="21"/>
                    </w:rPr>
                  </w:pPr>
                  <w:r>
                    <w:rPr>
                      <w:b/>
                      <w:kern w:val="18"/>
                      <w:szCs w:val="21"/>
                    </w:rPr>
                    <w:t>名称</w:t>
                  </w:r>
                </w:p>
              </w:tc>
              <w:tc>
                <w:tcPr>
                  <w:tcW w:w="2498" w:type="dxa"/>
                  <w:vAlign w:val="center"/>
                </w:tcPr>
                <w:p>
                  <w:pPr>
                    <w:adjustRightInd w:val="0"/>
                    <w:snapToGrid w:val="0"/>
                    <w:jc w:val="center"/>
                    <w:rPr>
                      <w:b/>
                      <w:kern w:val="18"/>
                      <w:szCs w:val="21"/>
                    </w:rPr>
                  </w:pPr>
                  <w:r>
                    <w:rPr>
                      <w:b/>
                      <w:kern w:val="18"/>
                      <w:szCs w:val="21"/>
                    </w:rPr>
                    <w:t>功能</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93" w:type="dxa"/>
                  <w:vAlign w:val="center"/>
                </w:tcPr>
                <w:p>
                  <w:pPr>
                    <w:adjustRightInd w:val="0"/>
                    <w:snapToGrid w:val="0"/>
                    <w:jc w:val="center"/>
                    <w:rPr>
                      <w:kern w:val="18"/>
                      <w:szCs w:val="21"/>
                    </w:rPr>
                  </w:pPr>
                  <w:r>
                    <w:rPr>
                      <w:kern w:val="18"/>
                      <w:szCs w:val="21"/>
                    </w:rPr>
                    <w:t>1</w:t>
                  </w:r>
                </w:p>
              </w:tc>
              <w:tc>
                <w:tcPr>
                  <w:tcW w:w="1224" w:type="dxa"/>
                  <w:vAlign w:val="center"/>
                </w:tcPr>
                <w:p>
                  <w:pPr>
                    <w:adjustRightInd w:val="0"/>
                    <w:snapToGrid w:val="0"/>
                    <w:jc w:val="center"/>
                    <w:rPr>
                      <w:kern w:val="18"/>
                      <w:szCs w:val="21"/>
                    </w:rPr>
                  </w:pPr>
                  <w:r>
                    <w:rPr>
                      <w:kern w:val="18"/>
                      <w:szCs w:val="21"/>
                    </w:rPr>
                    <w:drawing>
                      <wp:inline distT="0" distB="0" distL="0" distR="0">
                        <wp:extent cx="429260" cy="429260"/>
                        <wp:effectExtent l="0" t="0" r="0" b="0"/>
                        <wp:docPr id="8" name="图片 8"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3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9260" cy="429260"/>
                                </a:xfrm>
                                <a:prstGeom prst="rect">
                                  <a:avLst/>
                                </a:prstGeom>
                                <a:noFill/>
                                <a:ln>
                                  <a:noFill/>
                                </a:ln>
                              </pic:spPr>
                            </pic:pic>
                          </a:graphicData>
                        </a:graphic>
                      </wp:inline>
                    </w:drawing>
                  </w:r>
                </w:p>
              </w:tc>
              <w:tc>
                <w:tcPr>
                  <w:tcW w:w="1134" w:type="dxa"/>
                  <w:vAlign w:val="center"/>
                </w:tcPr>
                <w:p>
                  <w:pPr>
                    <w:adjustRightInd w:val="0"/>
                    <w:snapToGrid w:val="0"/>
                    <w:jc w:val="center"/>
                    <w:rPr>
                      <w:kern w:val="18"/>
                      <w:szCs w:val="21"/>
                    </w:rPr>
                  </w:pPr>
                  <w:r>
                    <w:rPr>
                      <w:kern w:val="18"/>
                      <w:szCs w:val="21"/>
                    </w:rPr>
                    <w:drawing>
                      <wp:inline distT="0" distB="0" distL="0" distR="0">
                        <wp:extent cx="389890" cy="429260"/>
                        <wp:effectExtent l="0" t="0" r="0" b="0"/>
                        <wp:docPr id="9" name="图片 9"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890" cy="429260"/>
                                </a:xfrm>
                                <a:prstGeom prst="rect">
                                  <a:avLst/>
                                </a:prstGeom>
                                <a:noFill/>
                                <a:ln>
                                  <a:noFill/>
                                </a:ln>
                              </pic:spPr>
                            </pic:pic>
                          </a:graphicData>
                        </a:graphic>
                      </wp:inline>
                    </w:drawing>
                  </w:r>
                </w:p>
              </w:tc>
              <w:tc>
                <w:tcPr>
                  <w:tcW w:w="1275" w:type="dxa"/>
                  <w:vAlign w:val="center"/>
                </w:tcPr>
                <w:p>
                  <w:pPr>
                    <w:adjustRightInd w:val="0"/>
                    <w:snapToGrid w:val="0"/>
                    <w:jc w:val="center"/>
                    <w:rPr>
                      <w:kern w:val="18"/>
                      <w:szCs w:val="21"/>
                    </w:rPr>
                  </w:pPr>
                  <w:r>
                    <w:rPr>
                      <w:kern w:val="18"/>
                      <w:szCs w:val="21"/>
                    </w:rPr>
                    <w:t>废水排放口</w:t>
                  </w:r>
                </w:p>
              </w:tc>
              <w:tc>
                <w:tcPr>
                  <w:tcW w:w="2498" w:type="dxa"/>
                  <w:vAlign w:val="center"/>
                </w:tcPr>
                <w:p>
                  <w:pPr>
                    <w:adjustRightInd w:val="0"/>
                    <w:snapToGrid w:val="0"/>
                    <w:jc w:val="center"/>
                    <w:rPr>
                      <w:kern w:val="18"/>
                      <w:szCs w:val="21"/>
                    </w:rPr>
                  </w:pPr>
                  <w:r>
                    <w:rPr>
                      <w:kern w:val="18"/>
                      <w:szCs w:val="21"/>
                    </w:rPr>
                    <w:t>表示废水向地表水环境排放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93" w:type="dxa"/>
                  <w:vAlign w:val="center"/>
                </w:tcPr>
                <w:p>
                  <w:pPr>
                    <w:adjustRightInd w:val="0"/>
                    <w:snapToGrid w:val="0"/>
                    <w:jc w:val="center"/>
                    <w:rPr>
                      <w:kern w:val="18"/>
                      <w:szCs w:val="21"/>
                    </w:rPr>
                  </w:pPr>
                  <w:r>
                    <w:rPr>
                      <w:kern w:val="18"/>
                      <w:szCs w:val="21"/>
                    </w:rPr>
                    <w:t>2</w:t>
                  </w:r>
                </w:p>
              </w:tc>
              <w:tc>
                <w:tcPr>
                  <w:tcW w:w="1224" w:type="dxa"/>
                  <w:vAlign w:val="center"/>
                </w:tcPr>
                <w:p>
                  <w:pPr>
                    <w:adjustRightInd w:val="0"/>
                    <w:snapToGrid w:val="0"/>
                    <w:jc w:val="center"/>
                    <w:rPr>
                      <w:kern w:val="18"/>
                      <w:szCs w:val="21"/>
                    </w:rPr>
                  </w:pPr>
                  <w:r>
                    <w:rPr>
                      <w:kern w:val="18"/>
                      <w:szCs w:val="21"/>
                    </w:rPr>
                    <w:drawing>
                      <wp:inline distT="0" distB="0" distL="0" distR="0">
                        <wp:extent cx="429260" cy="429260"/>
                        <wp:effectExtent l="0" t="0" r="0" b="0"/>
                        <wp:docPr id="10" name="图片 10" descr="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30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29260" cy="429260"/>
                                </a:xfrm>
                                <a:prstGeom prst="rect">
                                  <a:avLst/>
                                </a:prstGeom>
                                <a:noFill/>
                                <a:ln>
                                  <a:noFill/>
                                </a:ln>
                              </pic:spPr>
                            </pic:pic>
                          </a:graphicData>
                        </a:graphic>
                      </wp:inline>
                    </w:drawing>
                  </w:r>
                </w:p>
              </w:tc>
              <w:tc>
                <w:tcPr>
                  <w:tcW w:w="1134" w:type="dxa"/>
                  <w:vAlign w:val="center"/>
                </w:tcPr>
                <w:p>
                  <w:pPr>
                    <w:adjustRightInd w:val="0"/>
                    <w:snapToGrid w:val="0"/>
                    <w:jc w:val="center"/>
                    <w:rPr>
                      <w:kern w:val="18"/>
                      <w:szCs w:val="21"/>
                    </w:rPr>
                  </w:pPr>
                  <w:r>
                    <w:rPr>
                      <w:kern w:val="18"/>
                      <w:szCs w:val="21"/>
                    </w:rPr>
                    <w:drawing>
                      <wp:inline distT="0" distB="0" distL="0" distR="0">
                        <wp:extent cx="389890" cy="389890"/>
                        <wp:effectExtent l="0" t="0" r="0" b="0"/>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890" cy="389890"/>
                                </a:xfrm>
                                <a:prstGeom prst="rect">
                                  <a:avLst/>
                                </a:prstGeom>
                                <a:noFill/>
                                <a:ln>
                                  <a:noFill/>
                                </a:ln>
                              </pic:spPr>
                            </pic:pic>
                          </a:graphicData>
                        </a:graphic>
                      </wp:inline>
                    </w:drawing>
                  </w:r>
                </w:p>
              </w:tc>
              <w:tc>
                <w:tcPr>
                  <w:tcW w:w="1275" w:type="dxa"/>
                  <w:vAlign w:val="center"/>
                </w:tcPr>
                <w:p>
                  <w:pPr>
                    <w:adjustRightInd w:val="0"/>
                    <w:snapToGrid w:val="0"/>
                    <w:jc w:val="center"/>
                    <w:rPr>
                      <w:kern w:val="18"/>
                      <w:szCs w:val="21"/>
                    </w:rPr>
                  </w:pPr>
                  <w:r>
                    <w:rPr>
                      <w:kern w:val="18"/>
                      <w:szCs w:val="21"/>
                    </w:rPr>
                    <w:t>废气排放口</w:t>
                  </w:r>
                </w:p>
              </w:tc>
              <w:tc>
                <w:tcPr>
                  <w:tcW w:w="2498" w:type="dxa"/>
                  <w:vAlign w:val="center"/>
                </w:tcPr>
                <w:p>
                  <w:pPr>
                    <w:adjustRightInd w:val="0"/>
                    <w:snapToGrid w:val="0"/>
                    <w:jc w:val="center"/>
                    <w:rPr>
                      <w:kern w:val="18"/>
                      <w:szCs w:val="21"/>
                    </w:rPr>
                  </w:pPr>
                  <w:r>
                    <w:rPr>
                      <w:kern w:val="18"/>
                      <w:szCs w:val="21"/>
                    </w:rPr>
                    <w:t>表示废气向大气环境排放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93" w:type="dxa"/>
                  <w:vAlign w:val="center"/>
                </w:tcPr>
                <w:p>
                  <w:pPr>
                    <w:adjustRightInd w:val="0"/>
                    <w:snapToGrid w:val="0"/>
                    <w:jc w:val="center"/>
                    <w:rPr>
                      <w:kern w:val="18"/>
                      <w:szCs w:val="21"/>
                    </w:rPr>
                  </w:pPr>
                  <w:r>
                    <w:rPr>
                      <w:kern w:val="18"/>
                      <w:szCs w:val="21"/>
                    </w:rPr>
                    <w:t>3</w:t>
                  </w:r>
                </w:p>
              </w:tc>
              <w:tc>
                <w:tcPr>
                  <w:tcW w:w="1224" w:type="dxa"/>
                  <w:vAlign w:val="center"/>
                </w:tcPr>
                <w:p>
                  <w:pPr>
                    <w:adjustRightInd w:val="0"/>
                    <w:snapToGrid w:val="0"/>
                    <w:jc w:val="center"/>
                    <w:rPr>
                      <w:kern w:val="18"/>
                      <w:szCs w:val="21"/>
                    </w:rPr>
                  </w:pPr>
                  <w:r>
                    <w:rPr>
                      <w:kern w:val="18"/>
                      <w:szCs w:val="21"/>
                    </w:rPr>
                    <w:drawing>
                      <wp:inline distT="0" distB="0" distL="0" distR="0">
                        <wp:extent cx="445135" cy="445135"/>
                        <wp:effectExtent l="0" t="0" r="0" b="0"/>
                        <wp:docPr id="12" name="图片 12"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4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45135" cy="445135"/>
                                </a:xfrm>
                                <a:prstGeom prst="rect">
                                  <a:avLst/>
                                </a:prstGeom>
                                <a:noFill/>
                                <a:ln>
                                  <a:noFill/>
                                </a:ln>
                              </pic:spPr>
                            </pic:pic>
                          </a:graphicData>
                        </a:graphic>
                      </wp:inline>
                    </w:drawing>
                  </w:r>
                </w:p>
              </w:tc>
              <w:tc>
                <w:tcPr>
                  <w:tcW w:w="1134" w:type="dxa"/>
                  <w:vAlign w:val="center"/>
                </w:tcPr>
                <w:p>
                  <w:pPr>
                    <w:adjustRightInd w:val="0"/>
                    <w:snapToGrid w:val="0"/>
                    <w:jc w:val="center"/>
                    <w:rPr>
                      <w:kern w:val="18"/>
                      <w:szCs w:val="21"/>
                    </w:rPr>
                  </w:pPr>
                  <w:r>
                    <w:rPr>
                      <w:kern w:val="18"/>
                      <w:szCs w:val="21"/>
                    </w:rPr>
                    <w:drawing>
                      <wp:inline distT="0" distB="0" distL="0" distR="0">
                        <wp:extent cx="445135" cy="429260"/>
                        <wp:effectExtent l="0" t="0" r="0" b="0"/>
                        <wp:docPr id="13" name="图片 13"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4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5135" cy="429260"/>
                                </a:xfrm>
                                <a:prstGeom prst="rect">
                                  <a:avLst/>
                                </a:prstGeom>
                                <a:noFill/>
                                <a:ln>
                                  <a:noFill/>
                                </a:ln>
                              </pic:spPr>
                            </pic:pic>
                          </a:graphicData>
                        </a:graphic>
                      </wp:inline>
                    </w:drawing>
                  </w:r>
                </w:p>
              </w:tc>
              <w:tc>
                <w:tcPr>
                  <w:tcW w:w="1275" w:type="dxa"/>
                  <w:vAlign w:val="center"/>
                </w:tcPr>
                <w:p>
                  <w:pPr>
                    <w:adjustRightInd w:val="0"/>
                    <w:snapToGrid w:val="0"/>
                    <w:jc w:val="center"/>
                    <w:rPr>
                      <w:kern w:val="18"/>
                      <w:szCs w:val="21"/>
                    </w:rPr>
                  </w:pPr>
                  <w:r>
                    <w:rPr>
                      <w:kern w:val="18"/>
                      <w:szCs w:val="21"/>
                    </w:rPr>
                    <w:t>一般固体废物</w:t>
                  </w:r>
                </w:p>
              </w:tc>
              <w:tc>
                <w:tcPr>
                  <w:tcW w:w="2498" w:type="dxa"/>
                  <w:vAlign w:val="center"/>
                </w:tcPr>
                <w:p>
                  <w:pPr>
                    <w:adjustRightInd w:val="0"/>
                    <w:snapToGrid w:val="0"/>
                    <w:jc w:val="center"/>
                    <w:rPr>
                      <w:kern w:val="18"/>
                      <w:szCs w:val="21"/>
                    </w:rPr>
                  </w:pPr>
                  <w:r>
                    <w:rPr>
                      <w:kern w:val="18"/>
                      <w:szCs w:val="21"/>
                    </w:rPr>
                    <w:t>表示一般固体废物贮存、处置场</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93" w:type="dxa"/>
                  <w:vAlign w:val="center"/>
                </w:tcPr>
                <w:p>
                  <w:pPr>
                    <w:adjustRightInd w:val="0"/>
                    <w:snapToGrid w:val="0"/>
                    <w:jc w:val="center"/>
                    <w:rPr>
                      <w:kern w:val="18"/>
                      <w:szCs w:val="21"/>
                    </w:rPr>
                  </w:pPr>
                  <w:r>
                    <w:rPr>
                      <w:kern w:val="18"/>
                      <w:szCs w:val="21"/>
                    </w:rPr>
                    <w:t>4</w:t>
                  </w:r>
                </w:p>
              </w:tc>
              <w:tc>
                <w:tcPr>
                  <w:tcW w:w="1224" w:type="dxa"/>
                  <w:vAlign w:val="center"/>
                </w:tcPr>
                <w:p>
                  <w:pPr>
                    <w:adjustRightInd w:val="0"/>
                    <w:snapToGrid w:val="0"/>
                    <w:jc w:val="center"/>
                    <w:rPr>
                      <w:kern w:val="18"/>
                      <w:szCs w:val="21"/>
                    </w:rPr>
                  </w:pPr>
                  <w:r>
                    <w:rPr>
                      <w:kern w:val="18"/>
                      <w:szCs w:val="21"/>
                    </w:rPr>
                    <w:drawing>
                      <wp:inline distT="0" distB="0" distL="0" distR="0">
                        <wp:extent cx="429260" cy="429260"/>
                        <wp:effectExtent l="0" t="0" r="0" b="0"/>
                        <wp:docPr id="14" name="图片 14" descr="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006022015180498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9260" cy="429260"/>
                                </a:xfrm>
                                <a:prstGeom prst="rect">
                                  <a:avLst/>
                                </a:prstGeom>
                                <a:noFill/>
                                <a:ln>
                                  <a:noFill/>
                                </a:ln>
                              </pic:spPr>
                            </pic:pic>
                          </a:graphicData>
                        </a:graphic>
                      </wp:inline>
                    </w:drawing>
                  </w:r>
                </w:p>
              </w:tc>
              <w:tc>
                <w:tcPr>
                  <w:tcW w:w="1134" w:type="dxa"/>
                  <w:vAlign w:val="center"/>
                </w:tcPr>
                <w:p>
                  <w:pPr>
                    <w:adjustRightInd w:val="0"/>
                    <w:snapToGrid w:val="0"/>
                    <w:jc w:val="center"/>
                    <w:rPr>
                      <w:kern w:val="18"/>
                      <w:szCs w:val="21"/>
                    </w:rPr>
                  </w:pPr>
                  <w:r>
                    <w:rPr>
                      <w:kern w:val="18"/>
                      <w:szCs w:val="21"/>
                    </w:rPr>
                    <w:drawing>
                      <wp:inline distT="0" distB="0" distL="0" distR="0">
                        <wp:extent cx="485140" cy="469265"/>
                        <wp:effectExtent l="0" t="0" r="0" b="0"/>
                        <wp:docPr id="15" name="图片 15" descr="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06022015190186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5140" cy="469265"/>
                                </a:xfrm>
                                <a:prstGeom prst="rect">
                                  <a:avLst/>
                                </a:prstGeom>
                                <a:noFill/>
                                <a:ln>
                                  <a:noFill/>
                                </a:ln>
                              </pic:spPr>
                            </pic:pic>
                          </a:graphicData>
                        </a:graphic>
                      </wp:inline>
                    </w:drawing>
                  </w:r>
                </w:p>
              </w:tc>
              <w:tc>
                <w:tcPr>
                  <w:tcW w:w="1275" w:type="dxa"/>
                  <w:vAlign w:val="center"/>
                </w:tcPr>
                <w:p>
                  <w:pPr>
                    <w:adjustRightInd w:val="0"/>
                    <w:snapToGrid w:val="0"/>
                    <w:jc w:val="center"/>
                    <w:rPr>
                      <w:kern w:val="18"/>
                      <w:szCs w:val="21"/>
                    </w:rPr>
                  </w:pPr>
                  <w:r>
                    <w:rPr>
                      <w:kern w:val="18"/>
                      <w:szCs w:val="21"/>
                    </w:rPr>
                    <w:t>噪声排放源</w:t>
                  </w:r>
                </w:p>
              </w:tc>
              <w:tc>
                <w:tcPr>
                  <w:tcW w:w="2498" w:type="dxa"/>
                  <w:vAlign w:val="center"/>
                </w:tcPr>
                <w:p>
                  <w:pPr>
                    <w:adjustRightInd w:val="0"/>
                    <w:snapToGrid w:val="0"/>
                    <w:jc w:val="center"/>
                    <w:rPr>
                      <w:kern w:val="18"/>
                      <w:szCs w:val="21"/>
                    </w:rPr>
                  </w:pPr>
                  <w:r>
                    <w:rPr>
                      <w:kern w:val="18"/>
                      <w:szCs w:val="21"/>
                    </w:rPr>
                    <w:t>表示噪声向外环境排放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93" w:type="dxa"/>
                  <w:vAlign w:val="center"/>
                </w:tcPr>
                <w:p>
                  <w:pPr>
                    <w:adjustRightInd w:val="0"/>
                    <w:snapToGrid w:val="0"/>
                    <w:jc w:val="center"/>
                    <w:rPr>
                      <w:kern w:val="18"/>
                      <w:szCs w:val="21"/>
                    </w:rPr>
                  </w:pPr>
                  <w:r>
                    <w:rPr>
                      <w:rFonts w:hint="eastAsia"/>
                      <w:kern w:val="18"/>
                      <w:szCs w:val="21"/>
                    </w:rPr>
                    <w:t>5</w:t>
                  </w:r>
                </w:p>
              </w:tc>
              <w:tc>
                <w:tcPr>
                  <w:tcW w:w="1224" w:type="dxa"/>
                  <w:vAlign w:val="center"/>
                </w:tcPr>
                <w:p>
                  <w:pPr>
                    <w:adjustRightInd w:val="0"/>
                    <w:snapToGrid w:val="0"/>
                    <w:jc w:val="center"/>
                    <w:rPr>
                      <w:kern w:val="18"/>
                      <w:szCs w:val="21"/>
                    </w:rPr>
                  </w:pPr>
                  <w:r>
                    <w:rPr>
                      <w:rFonts w:hint="eastAsia"/>
                      <w:kern w:val="18"/>
                      <w:szCs w:val="21"/>
                    </w:rPr>
                    <w:t>/</w:t>
                  </w:r>
                </w:p>
              </w:tc>
              <w:tc>
                <w:tcPr>
                  <w:tcW w:w="1134" w:type="dxa"/>
                  <w:vAlign w:val="center"/>
                </w:tcPr>
                <w:p>
                  <w:pPr>
                    <w:adjustRightInd w:val="0"/>
                    <w:snapToGrid w:val="0"/>
                    <w:jc w:val="center"/>
                    <w:rPr>
                      <w:kern w:val="18"/>
                      <w:szCs w:val="21"/>
                    </w:rPr>
                  </w:pPr>
                  <w:r>
                    <w:rPr>
                      <w:kern w:val="18"/>
                      <w:szCs w:val="21"/>
                    </w:rPr>
                    <w:drawing>
                      <wp:inline distT="0" distB="0" distL="0" distR="0">
                        <wp:extent cx="545465" cy="501015"/>
                        <wp:effectExtent l="0" t="0" r="698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46956" cy="502074"/>
                                </a:xfrm>
                                <a:prstGeom prst="rect">
                                  <a:avLst/>
                                </a:prstGeom>
                                <a:noFill/>
                                <a:ln>
                                  <a:noFill/>
                                </a:ln>
                              </pic:spPr>
                            </pic:pic>
                          </a:graphicData>
                        </a:graphic>
                      </wp:inline>
                    </w:drawing>
                  </w:r>
                </w:p>
              </w:tc>
              <w:tc>
                <w:tcPr>
                  <w:tcW w:w="1275" w:type="dxa"/>
                  <w:vAlign w:val="center"/>
                </w:tcPr>
                <w:p>
                  <w:pPr>
                    <w:adjustRightInd w:val="0"/>
                    <w:snapToGrid w:val="0"/>
                    <w:jc w:val="center"/>
                    <w:rPr>
                      <w:kern w:val="18"/>
                      <w:szCs w:val="21"/>
                    </w:rPr>
                  </w:pPr>
                  <w:r>
                    <w:rPr>
                      <w:rFonts w:hint="eastAsia"/>
                      <w:kern w:val="18"/>
                      <w:szCs w:val="21"/>
                    </w:rPr>
                    <w:t>危险废物</w:t>
                  </w:r>
                </w:p>
              </w:tc>
              <w:tc>
                <w:tcPr>
                  <w:tcW w:w="2498" w:type="dxa"/>
                  <w:vAlign w:val="center"/>
                </w:tcPr>
                <w:p>
                  <w:pPr>
                    <w:adjustRightInd w:val="0"/>
                    <w:snapToGrid w:val="0"/>
                    <w:jc w:val="center"/>
                    <w:rPr>
                      <w:kern w:val="18"/>
                      <w:szCs w:val="21"/>
                    </w:rPr>
                  </w:pPr>
                  <w:r>
                    <w:rPr>
                      <w:rFonts w:hint="eastAsia"/>
                      <w:kern w:val="18"/>
                      <w:szCs w:val="21"/>
                    </w:rPr>
                    <w:t>表示危险废物贮存、处置场</w:t>
                  </w:r>
                </w:p>
              </w:tc>
            </w:tr>
          </w:tbl>
          <w:p>
            <w:pPr>
              <w:autoSpaceDE w:val="0"/>
              <w:autoSpaceDN w:val="0"/>
              <w:adjustRightInd w:val="0"/>
              <w:snapToGrid w:val="0"/>
              <w:spacing w:line="360" w:lineRule="auto"/>
              <w:ind w:firstLine="422" w:firstLineChars="200"/>
              <w:jc w:val="left"/>
              <w:rPr>
                <w:b/>
                <w:szCs w:val="21"/>
              </w:rPr>
            </w:pPr>
            <w:r>
              <w:rPr>
                <w:b/>
                <w:szCs w:val="21"/>
              </w:rPr>
              <w:t>4、排污许可</w:t>
            </w:r>
          </w:p>
          <w:p>
            <w:pPr>
              <w:pStyle w:val="57"/>
              <w:spacing w:line="360" w:lineRule="auto"/>
              <w:ind w:firstLine="420" w:firstLineChars="200"/>
              <w:jc w:val="both"/>
              <w:rPr>
                <w:rFonts w:ascii="Times New Roman" w:cs="Times New Roman"/>
                <w:color w:val="auto"/>
                <w:szCs w:val="21"/>
              </w:rPr>
            </w:pPr>
            <w:r>
              <w:rPr>
                <w:rFonts w:ascii="Times New Roman" w:cs="Times New Roman"/>
                <w:color w:val="auto"/>
                <w:sz w:val="21"/>
                <w:szCs w:val="21"/>
              </w:rPr>
              <w:t>本项目主要从事机动车燃油零售，属于《固定污染源排污许可分类管理名录（2019版）》中的“四十二、零售业52”——“100汽车、摩托车、零配件和燃料及其他动力销售526”——“位于城市建成区的加油站”，应执行排污简化管理，</w:t>
            </w:r>
            <w:r>
              <w:rPr>
                <w:rFonts w:hint="eastAsia" w:ascii="Times New Roman" w:cs="Times New Roman"/>
                <w:color w:val="auto"/>
                <w:sz w:val="21"/>
                <w:szCs w:val="21"/>
              </w:rPr>
              <w:t>现有项目申请排污许可证（证书编号：9</w:t>
            </w:r>
            <w:r>
              <w:rPr>
                <w:rFonts w:ascii="Times New Roman" w:cs="Times New Roman"/>
                <w:color w:val="auto"/>
                <w:sz w:val="21"/>
                <w:szCs w:val="21"/>
              </w:rPr>
              <w:t>1360730778820050U001Q</w:t>
            </w:r>
            <w:r>
              <w:rPr>
                <w:rFonts w:hint="eastAsia" w:ascii="Times New Roman" w:cs="Times New Roman"/>
                <w:color w:val="auto"/>
                <w:sz w:val="21"/>
                <w:szCs w:val="21"/>
              </w:rPr>
              <w:t>），加油站进行改造后，</w:t>
            </w:r>
            <w:r>
              <w:rPr>
                <w:rFonts w:ascii="Times New Roman" w:cs="Times New Roman"/>
                <w:color w:val="auto"/>
                <w:sz w:val="21"/>
                <w:szCs w:val="21"/>
              </w:rPr>
              <w:t>需向</w:t>
            </w:r>
            <w:r>
              <w:rPr>
                <w:rFonts w:hint="eastAsia" w:ascii="Times New Roman" w:cs="Times New Roman"/>
                <w:color w:val="auto"/>
                <w:sz w:val="21"/>
                <w:szCs w:val="21"/>
              </w:rPr>
              <w:t>赣州市宁都县生态环境局</w:t>
            </w:r>
            <w:r>
              <w:rPr>
                <w:rFonts w:ascii="Times New Roman" w:cs="Times New Roman"/>
                <w:color w:val="auto"/>
                <w:sz w:val="21"/>
                <w:szCs w:val="21"/>
              </w:rPr>
              <w:t>申请</w:t>
            </w:r>
            <w:r>
              <w:rPr>
                <w:rFonts w:hint="eastAsia" w:ascii="Times New Roman" w:cs="Times New Roman"/>
                <w:color w:val="auto"/>
                <w:sz w:val="21"/>
                <w:szCs w:val="21"/>
              </w:rPr>
              <w:t>变更</w:t>
            </w:r>
            <w:r>
              <w:rPr>
                <w:rFonts w:ascii="Times New Roman" w:cs="Times New Roman"/>
                <w:color w:val="auto"/>
                <w:sz w:val="21"/>
                <w:szCs w:val="21"/>
              </w:rPr>
              <w:t>排污许可证。项目排污许可登记见下表。</w:t>
            </w:r>
          </w:p>
          <w:p>
            <w:pPr>
              <w:spacing w:line="276" w:lineRule="auto"/>
              <w:jc w:val="center"/>
              <w:rPr>
                <w:b/>
                <w:bCs/>
                <w:szCs w:val="21"/>
              </w:rPr>
            </w:pPr>
            <w:r>
              <w:rPr>
                <w:b/>
                <w:bCs/>
                <w:szCs w:val="21"/>
              </w:rPr>
              <w:t>表5-4 排污许可管理类型判别表</w:t>
            </w:r>
          </w:p>
          <w:tbl>
            <w:tblPr>
              <w:tblStyle w:val="21"/>
              <w:tblW w:w="686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29"/>
              <w:gridCol w:w="567"/>
              <w:gridCol w:w="2268"/>
              <w:gridCol w:w="1134"/>
              <w:gridCol w:w="850"/>
              <w:gridCol w:w="1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29" w:type="dxa"/>
                  <w:vAlign w:val="center"/>
                </w:tcPr>
                <w:p>
                  <w:pPr>
                    <w:jc w:val="center"/>
                    <w:rPr>
                      <w:spacing w:val="3"/>
                      <w:szCs w:val="21"/>
                    </w:rPr>
                  </w:pPr>
                  <w:r>
                    <w:rPr>
                      <w:spacing w:val="3"/>
                      <w:szCs w:val="21"/>
                    </w:rPr>
                    <w:t>项目</w:t>
                  </w:r>
                </w:p>
              </w:tc>
              <w:tc>
                <w:tcPr>
                  <w:tcW w:w="567" w:type="dxa"/>
                  <w:vAlign w:val="center"/>
                </w:tcPr>
                <w:p>
                  <w:pPr>
                    <w:jc w:val="center"/>
                    <w:rPr>
                      <w:spacing w:val="3"/>
                      <w:szCs w:val="21"/>
                    </w:rPr>
                  </w:pPr>
                  <w:r>
                    <w:rPr>
                      <w:spacing w:val="3"/>
                      <w:szCs w:val="21"/>
                    </w:rPr>
                    <w:t>行业代码</w:t>
                  </w:r>
                </w:p>
              </w:tc>
              <w:tc>
                <w:tcPr>
                  <w:tcW w:w="2268" w:type="dxa"/>
                  <w:vAlign w:val="center"/>
                </w:tcPr>
                <w:p>
                  <w:pPr>
                    <w:jc w:val="center"/>
                    <w:rPr>
                      <w:spacing w:val="3"/>
                      <w:szCs w:val="21"/>
                    </w:rPr>
                  </w:pPr>
                  <w:r>
                    <w:rPr>
                      <w:spacing w:val="3"/>
                      <w:szCs w:val="21"/>
                    </w:rPr>
                    <w:t>行业名称</w:t>
                  </w:r>
                </w:p>
              </w:tc>
              <w:tc>
                <w:tcPr>
                  <w:tcW w:w="1134" w:type="dxa"/>
                  <w:vAlign w:val="center"/>
                </w:tcPr>
                <w:p>
                  <w:pPr>
                    <w:jc w:val="center"/>
                    <w:rPr>
                      <w:spacing w:val="3"/>
                      <w:szCs w:val="21"/>
                    </w:rPr>
                  </w:pPr>
                  <w:r>
                    <w:rPr>
                      <w:spacing w:val="3"/>
                      <w:szCs w:val="21"/>
                    </w:rPr>
                    <w:t>排污许可管理等级</w:t>
                  </w:r>
                </w:p>
              </w:tc>
              <w:tc>
                <w:tcPr>
                  <w:tcW w:w="850" w:type="dxa"/>
                  <w:vAlign w:val="center"/>
                </w:tcPr>
                <w:p>
                  <w:pPr>
                    <w:jc w:val="center"/>
                    <w:rPr>
                      <w:szCs w:val="21"/>
                    </w:rPr>
                  </w:pPr>
                  <w:r>
                    <w:rPr>
                      <w:szCs w:val="21"/>
                    </w:rPr>
                    <w:t>办理类型</w:t>
                  </w:r>
                </w:p>
              </w:tc>
              <w:tc>
                <w:tcPr>
                  <w:tcW w:w="1418" w:type="dxa"/>
                </w:tcPr>
                <w:p>
                  <w:pPr>
                    <w:jc w:val="center"/>
                    <w:rPr>
                      <w:szCs w:val="21"/>
                    </w:rPr>
                  </w:pPr>
                  <w:r>
                    <w:rPr>
                      <w:szCs w:val="21"/>
                    </w:rPr>
                    <w:t>本项目</w:t>
                  </w:r>
                </w:p>
                <w:p>
                  <w:pPr>
                    <w:jc w:val="center"/>
                    <w:rPr>
                      <w:szCs w:val="21"/>
                    </w:rPr>
                  </w:pPr>
                  <w:r>
                    <w:rPr>
                      <w:szCs w:val="21"/>
                    </w:rPr>
                    <w:t>办理类型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29" w:type="dxa"/>
                  <w:vAlign w:val="center"/>
                </w:tcPr>
                <w:p>
                  <w:pPr>
                    <w:jc w:val="center"/>
                    <w:rPr>
                      <w:spacing w:val="3"/>
                      <w:szCs w:val="21"/>
                    </w:rPr>
                  </w:pPr>
                  <w:r>
                    <w:rPr>
                      <w:spacing w:val="3"/>
                      <w:szCs w:val="21"/>
                    </w:rPr>
                    <w:t>零售业</w:t>
                  </w:r>
                </w:p>
              </w:tc>
              <w:tc>
                <w:tcPr>
                  <w:tcW w:w="567" w:type="dxa"/>
                  <w:vAlign w:val="center"/>
                </w:tcPr>
                <w:p>
                  <w:pPr>
                    <w:jc w:val="center"/>
                    <w:rPr>
                      <w:spacing w:val="3"/>
                      <w:szCs w:val="21"/>
                    </w:rPr>
                  </w:pPr>
                  <w:r>
                    <w:rPr>
                      <w:spacing w:val="3"/>
                      <w:szCs w:val="21"/>
                    </w:rPr>
                    <w:t>526</w:t>
                  </w:r>
                </w:p>
              </w:tc>
              <w:tc>
                <w:tcPr>
                  <w:tcW w:w="2268" w:type="dxa"/>
                  <w:vAlign w:val="center"/>
                </w:tcPr>
                <w:p>
                  <w:pPr>
                    <w:jc w:val="center"/>
                    <w:rPr>
                      <w:spacing w:val="3"/>
                      <w:szCs w:val="21"/>
                    </w:rPr>
                  </w:pPr>
                  <w:r>
                    <w:rPr>
                      <w:szCs w:val="21"/>
                    </w:rPr>
                    <w:t>汽车、摩托车、零配件和燃料及其他动力销售</w:t>
                  </w:r>
                </w:p>
              </w:tc>
              <w:tc>
                <w:tcPr>
                  <w:tcW w:w="1134" w:type="dxa"/>
                  <w:vAlign w:val="center"/>
                </w:tcPr>
                <w:p>
                  <w:pPr>
                    <w:jc w:val="center"/>
                    <w:rPr>
                      <w:spacing w:val="3"/>
                      <w:szCs w:val="21"/>
                    </w:rPr>
                  </w:pPr>
                  <w:r>
                    <w:rPr>
                      <w:spacing w:val="3"/>
                      <w:szCs w:val="21"/>
                    </w:rPr>
                    <w:t>简化管理</w:t>
                  </w:r>
                </w:p>
              </w:tc>
              <w:tc>
                <w:tcPr>
                  <w:tcW w:w="850" w:type="dxa"/>
                  <w:vAlign w:val="center"/>
                </w:tcPr>
                <w:p>
                  <w:pPr>
                    <w:jc w:val="center"/>
                    <w:rPr>
                      <w:szCs w:val="21"/>
                    </w:rPr>
                  </w:pPr>
                  <w:r>
                    <w:rPr>
                      <w:szCs w:val="21"/>
                    </w:rPr>
                    <w:t>排污许可证</w:t>
                  </w:r>
                </w:p>
              </w:tc>
              <w:tc>
                <w:tcPr>
                  <w:tcW w:w="1418" w:type="dxa"/>
                </w:tcPr>
                <w:p>
                  <w:pPr>
                    <w:jc w:val="center"/>
                    <w:rPr>
                      <w:szCs w:val="21"/>
                    </w:rPr>
                  </w:pPr>
                  <w:r>
                    <w:rPr>
                      <w:szCs w:val="21"/>
                    </w:rPr>
                    <w:t>简化管理，</w:t>
                  </w:r>
                  <w:r>
                    <w:rPr>
                      <w:rFonts w:hint="eastAsia"/>
                      <w:szCs w:val="21"/>
                    </w:rPr>
                    <w:t>变更</w:t>
                  </w:r>
                  <w:r>
                    <w:rPr>
                      <w:szCs w:val="21"/>
                    </w:rPr>
                    <w:t>排污许可证</w:t>
                  </w:r>
                </w:p>
              </w:tc>
            </w:tr>
          </w:tbl>
          <w:p>
            <w:pPr>
              <w:adjustRightInd w:val="0"/>
              <w:snapToGrid w:val="0"/>
              <w:spacing w:line="360" w:lineRule="auto"/>
              <w:rPr>
                <w:rFonts w:ascii="宋体" w:hAnsi="宋体" w:cs="宋体"/>
                <w:szCs w:val="21"/>
              </w:rPr>
            </w:pPr>
          </w:p>
        </w:tc>
      </w:tr>
    </w:tbl>
    <w:p>
      <w:pPr>
        <w:pStyle w:val="17"/>
        <w:jc w:val="center"/>
        <w:outlineLvl w:val="0"/>
        <w:rPr>
          <w:rFonts w:ascii="黑体" w:hAnsi="黑体" w:eastAsia="黑体"/>
          <w:snapToGrid w:val="0"/>
          <w:sz w:val="30"/>
          <w:szCs w:val="30"/>
        </w:rPr>
      </w:pPr>
      <w:r>
        <w:rPr>
          <w:snapToGrid w:val="0"/>
          <w:color w:val="FF0000"/>
        </w:rPr>
        <w:br w:type="page"/>
      </w:r>
      <w:r>
        <w:rPr>
          <w:rFonts w:hint="eastAsia" w:ascii="黑体" w:hAnsi="黑体" w:eastAsia="黑体"/>
          <w:snapToGrid w:val="0"/>
          <w:sz w:val="30"/>
          <w:szCs w:val="30"/>
        </w:rPr>
        <w:t>六、结论</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before="120" w:beforeLines="50" w:line="360" w:lineRule="auto"/>
              <w:ind w:firstLine="420" w:firstLineChars="200"/>
              <w:rPr>
                <w:rFonts w:ascii="宋体" w:cs="宋体"/>
              </w:rPr>
            </w:pPr>
            <w:r>
              <w:rPr>
                <w:rFonts w:hint="eastAsia" w:ascii="宋体" w:hAnsi="宋体" w:cs="宋体"/>
                <w:szCs w:val="21"/>
              </w:rPr>
              <w:t>宁都县城北加油站改造项目</w:t>
            </w:r>
            <w:r>
              <w:rPr>
                <w:rFonts w:hint="eastAsia" w:ascii="宋体" w:cs="宋体"/>
              </w:rPr>
              <w:t>符合国家和地方产业政策，选址符合用地规划，项目对产生的废水、废气、噪声、固体废物等污染进行有效的控制及治理后，能达标排放，对周边环境影响较小。本评价认为，在切实落实本报告表提出的污染防治措施并保证其正常运行的条件下，该项目的建设对环境的影响是可以接受的，从环境保护的角度分析，该项目的建设可行。</w:t>
            </w:r>
          </w:p>
        </w:tc>
      </w:tr>
    </w:tbl>
    <w:p>
      <w:pPr>
        <w:rPr>
          <w:rFonts w:ascii="宋体"/>
          <w:color w:val="FF0000"/>
        </w:rPr>
        <w:sectPr>
          <w:pgSz w:w="11906" w:h="16838"/>
          <w:pgMar w:top="1701" w:right="1531" w:bottom="1701" w:left="1531" w:header="851" w:footer="851" w:gutter="0"/>
          <w:cols w:space="720" w:num="1"/>
          <w:docGrid w:linePitch="312" w:charSpace="0"/>
        </w:sectPr>
      </w:pPr>
    </w:p>
    <w:p>
      <w:pPr>
        <w:pStyle w:val="17"/>
        <w:adjustRightInd w:val="0"/>
        <w:snapToGrid w:val="0"/>
        <w:spacing w:before="0" w:beforeAutospacing="0" w:after="0" w:afterAutospacing="0" w:line="360"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17"/>
        <w:adjustRightInd w:val="0"/>
        <w:snapToGrid w:val="0"/>
        <w:spacing w:before="0" w:beforeAutospacing="0" w:after="0" w:afterAutospacing="0" w:line="288" w:lineRule="auto"/>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21"/>
        <w:tblW w:w="139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512"/>
        <w:gridCol w:w="1684"/>
        <w:gridCol w:w="1263"/>
        <w:gridCol w:w="1684"/>
        <w:gridCol w:w="1543"/>
        <w:gridCol w:w="1743"/>
        <w:gridCol w:w="1939"/>
        <w:gridCol w:w="1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tcBorders>
              <w:tl2br w:val="single" w:color="auto" w:sz="4" w:space="0"/>
            </w:tcBorders>
            <w:tcMar>
              <w:left w:w="28" w:type="dxa"/>
              <w:right w:w="28" w:type="dxa"/>
            </w:tcMar>
            <w:vAlign w:val="center"/>
          </w:tcPr>
          <w:p>
            <w:pPr>
              <w:pStyle w:val="34"/>
              <w:spacing w:beforeLines="0" w:afterLines="0" w:line="240" w:lineRule="auto"/>
              <w:jc w:val="right"/>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项目</w:t>
            </w:r>
          </w:p>
          <w:p>
            <w:pPr>
              <w:pStyle w:val="34"/>
              <w:spacing w:beforeLines="0" w:afterLines="0" w:line="240" w:lineRule="auto"/>
              <w:jc w:val="left"/>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分类</w:t>
            </w:r>
          </w:p>
        </w:tc>
        <w:tc>
          <w:tcPr>
            <w:tcW w:w="1512" w:type="dxa"/>
            <w:tcMar>
              <w:left w:w="28" w:type="dxa"/>
              <w:right w:w="28" w:type="dxa"/>
            </w:tcMar>
            <w:vAlign w:val="center"/>
          </w:tcPr>
          <w:p>
            <w:pPr>
              <w:pStyle w:val="34"/>
              <w:spacing w:beforeLines="0" w:afterLines="0" w:line="240" w:lineRule="auto"/>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污染物名称</w:t>
            </w:r>
          </w:p>
        </w:tc>
        <w:tc>
          <w:tcPr>
            <w:tcW w:w="1684" w:type="dxa"/>
            <w:tcMar>
              <w:left w:w="28" w:type="dxa"/>
              <w:right w:w="28" w:type="dxa"/>
            </w:tcMar>
            <w:vAlign w:val="center"/>
          </w:tcPr>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1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spacing w:val="-6"/>
                <w:kern w:val="21"/>
                <w:szCs w:val="21"/>
              </w:rPr>
              <w:fldChar w:fldCharType="end"/>
            </w:r>
          </w:p>
        </w:tc>
        <w:tc>
          <w:tcPr>
            <w:tcW w:w="1263" w:type="dxa"/>
            <w:tcMar>
              <w:left w:w="28" w:type="dxa"/>
              <w:right w:w="28" w:type="dxa"/>
            </w:tcMar>
            <w:vAlign w:val="center"/>
          </w:tcPr>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许可排放量</w:t>
            </w:r>
          </w:p>
          <w:p>
            <w:pPr>
              <w:pStyle w:val="34"/>
              <w:spacing w:beforeLines="0" w:afterLines="0"/>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2 \* GB3 \* MERGEFORMAT </w:instrText>
            </w:r>
            <w:r>
              <w:rPr>
                <w:rFonts w:ascii="黑体" w:hAnsi="黑体" w:eastAsia="黑体"/>
                <w:snapToGrid w:val="0"/>
                <w:spacing w:val="-6"/>
                <w:kern w:val="21"/>
                <w:szCs w:val="21"/>
              </w:rPr>
              <w:fldChar w:fldCharType="separate"/>
            </w:r>
            <w:r>
              <w:rPr>
                <w:rFonts w:hint="eastAsia" w:ascii="黑体" w:hAnsi="黑体" w:eastAsia="黑体" w:cs="宋体"/>
                <w:snapToGrid w:val="0"/>
                <w:spacing w:val="-6"/>
                <w:kern w:val="21"/>
                <w:szCs w:val="21"/>
              </w:rPr>
              <w:t>②</w:t>
            </w:r>
            <w:r>
              <w:rPr>
                <w:rFonts w:ascii="黑体" w:hAnsi="黑体" w:eastAsia="黑体"/>
                <w:snapToGrid w:val="0"/>
                <w:spacing w:val="-6"/>
                <w:kern w:val="21"/>
                <w:szCs w:val="21"/>
              </w:rPr>
              <w:fldChar w:fldCharType="end"/>
            </w:r>
          </w:p>
        </w:tc>
        <w:tc>
          <w:tcPr>
            <w:tcW w:w="1684" w:type="dxa"/>
            <w:tcMar>
              <w:left w:w="28" w:type="dxa"/>
              <w:right w:w="28" w:type="dxa"/>
            </w:tcMar>
            <w:vAlign w:val="center"/>
          </w:tcPr>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在建工程</w:t>
            </w:r>
          </w:p>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3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spacing w:val="-6"/>
                <w:kern w:val="21"/>
                <w:szCs w:val="21"/>
              </w:rPr>
              <w:fldChar w:fldCharType="end"/>
            </w:r>
          </w:p>
        </w:tc>
        <w:tc>
          <w:tcPr>
            <w:tcW w:w="1543" w:type="dxa"/>
            <w:tcMar>
              <w:left w:w="28" w:type="dxa"/>
              <w:right w:w="28" w:type="dxa"/>
            </w:tcMar>
            <w:vAlign w:val="center"/>
          </w:tcPr>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本项目</w:t>
            </w:r>
          </w:p>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4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spacing w:val="-6"/>
                <w:kern w:val="21"/>
                <w:szCs w:val="21"/>
              </w:rPr>
              <w:fldChar w:fldCharType="end"/>
            </w:r>
          </w:p>
        </w:tc>
        <w:tc>
          <w:tcPr>
            <w:tcW w:w="1743" w:type="dxa"/>
            <w:tcMar>
              <w:left w:w="28" w:type="dxa"/>
              <w:right w:w="28" w:type="dxa"/>
            </w:tcMar>
            <w:vAlign w:val="center"/>
          </w:tcPr>
          <w:p>
            <w:pPr>
              <w:pStyle w:val="34"/>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以新带老削减量</w:t>
            </w:r>
          </w:p>
          <w:p>
            <w:pPr>
              <w:pStyle w:val="34"/>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（新建项目不填）</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5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spacing w:val="-16"/>
                <w:kern w:val="21"/>
                <w:szCs w:val="21"/>
              </w:rPr>
              <w:fldChar w:fldCharType="end"/>
            </w:r>
          </w:p>
        </w:tc>
        <w:tc>
          <w:tcPr>
            <w:tcW w:w="1939" w:type="dxa"/>
            <w:tcMar>
              <w:left w:w="28" w:type="dxa"/>
              <w:right w:w="28" w:type="dxa"/>
            </w:tcMar>
            <w:vAlign w:val="center"/>
          </w:tcPr>
          <w:p>
            <w:pPr>
              <w:pStyle w:val="34"/>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本项目建成后</w:t>
            </w:r>
          </w:p>
          <w:p>
            <w:pPr>
              <w:pStyle w:val="34"/>
              <w:spacing w:beforeLines="0" w:afterLines="0" w:line="240" w:lineRule="auto"/>
              <w:rPr>
                <w:rFonts w:ascii="黑体" w:hAnsi="黑体" w:eastAsia="黑体"/>
                <w:snapToGrid w:val="0"/>
                <w:spacing w:val="-16"/>
                <w:kern w:val="21"/>
                <w:szCs w:val="21"/>
              </w:rPr>
            </w:pPr>
            <w:r>
              <w:rPr>
                <w:rFonts w:hint="eastAsia" w:ascii="黑体" w:hAnsi="黑体" w:eastAsia="黑体"/>
                <w:snapToGrid w:val="0"/>
                <w:spacing w:val="-16"/>
                <w:kern w:val="21"/>
                <w:szCs w:val="21"/>
              </w:rPr>
              <w:t>全厂</w:t>
            </w:r>
            <w:r>
              <w:rPr>
                <w:rFonts w:ascii="黑体" w:hAnsi="黑体" w:eastAsia="黑体"/>
                <w:snapToGrid w:val="0"/>
                <w:spacing w:val="-16"/>
                <w:kern w:val="21"/>
                <w:szCs w:val="21"/>
              </w:rPr>
              <w:t>排放量（固</w:t>
            </w:r>
            <w:r>
              <w:rPr>
                <w:rFonts w:hint="eastAsia" w:ascii="黑体" w:hAnsi="黑体" w:eastAsia="黑体"/>
                <w:snapToGrid w:val="0"/>
                <w:spacing w:val="-16"/>
                <w:kern w:val="21"/>
                <w:szCs w:val="21"/>
              </w:rPr>
              <w:t>体</w:t>
            </w:r>
            <w:r>
              <w:rPr>
                <w:rFonts w:ascii="黑体" w:hAnsi="黑体" w:eastAsia="黑体"/>
                <w:snapToGrid w:val="0"/>
                <w:spacing w:val="-16"/>
                <w:kern w:val="21"/>
                <w:szCs w:val="21"/>
              </w:rPr>
              <w:t>废</w:t>
            </w:r>
            <w:r>
              <w:rPr>
                <w:rFonts w:hint="eastAsia" w:ascii="黑体" w:hAnsi="黑体" w:eastAsia="黑体"/>
                <w:snapToGrid w:val="0"/>
                <w:spacing w:val="-16"/>
                <w:kern w:val="21"/>
                <w:szCs w:val="21"/>
              </w:rPr>
              <w:t>物</w:t>
            </w:r>
            <w:r>
              <w:rPr>
                <w:rFonts w:ascii="黑体" w:hAnsi="黑体" w:eastAsia="黑体"/>
                <w:snapToGrid w:val="0"/>
                <w:spacing w:val="-16"/>
                <w:kern w:val="21"/>
                <w:szCs w:val="21"/>
              </w:rPr>
              <w:t>产生量）</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6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spacing w:val="-16"/>
                <w:kern w:val="21"/>
                <w:szCs w:val="21"/>
              </w:rPr>
              <w:fldChar w:fldCharType="end"/>
            </w:r>
          </w:p>
        </w:tc>
        <w:tc>
          <w:tcPr>
            <w:tcW w:w="1040" w:type="dxa"/>
            <w:tcMar>
              <w:left w:w="28" w:type="dxa"/>
              <w:right w:w="28" w:type="dxa"/>
            </w:tcMar>
            <w:vAlign w:val="center"/>
          </w:tcPr>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变化量</w:t>
            </w:r>
          </w:p>
          <w:p>
            <w:pPr>
              <w:pStyle w:val="3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7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废气</w:t>
            </w:r>
          </w:p>
        </w:tc>
        <w:tc>
          <w:tcPr>
            <w:tcW w:w="1512" w:type="dxa"/>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非甲烷</w:t>
            </w:r>
            <w:r>
              <w:rPr>
                <w:rFonts w:hAnsi="宋体" w:cs="宋体"/>
                <w:snapToGrid w:val="0"/>
                <w:kern w:val="21"/>
                <w:szCs w:val="21"/>
              </w:rPr>
              <w:t>总烃</w:t>
            </w:r>
          </w:p>
        </w:tc>
        <w:tc>
          <w:tcPr>
            <w:tcW w:w="1684" w:type="dxa"/>
            <w:vAlign w:val="center"/>
          </w:tcPr>
          <w:p>
            <w:pPr>
              <w:pStyle w:val="97"/>
              <w:jc w:val="center"/>
              <w:rPr>
                <w:snapToGrid w:val="0"/>
                <w:kern w:val="21"/>
              </w:rPr>
            </w:pPr>
            <w:r>
              <w:rPr>
                <w:kern w:val="21"/>
              </w:rPr>
              <w:t>0.342</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.852</w:t>
            </w:r>
          </w:p>
        </w:tc>
        <w:tc>
          <w:tcPr>
            <w:tcW w:w="1743" w:type="dxa"/>
            <w:vAlign w:val="center"/>
          </w:tcPr>
          <w:p>
            <w:pPr>
              <w:pStyle w:val="34"/>
              <w:spacing w:beforeLines="0" w:afterLines="0" w:line="240" w:lineRule="auto"/>
              <w:rPr>
                <w:rFonts w:ascii="Times New Roman"/>
                <w:snapToGrid w:val="0"/>
                <w:kern w:val="21"/>
                <w:szCs w:val="21"/>
              </w:rPr>
            </w:pPr>
            <w:r>
              <w:rPr>
                <w:rFonts w:ascii="Times New Roman"/>
                <w:kern w:val="21"/>
              </w:rPr>
              <w:t>0.342</w:t>
            </w:r>
          </w:p>
        </w:tc>
        <w:tc>
          <w:tcPr>
            <w:tcW w:w="1939"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.852</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+0.510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restart"/>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废水</w:t>
            </w:r>
          </w:p>
        </w:tc>
        <w:tc>
          <w:tcPr>
            <w:tcW w:w="1512" w:type="dxa"/>
            <w:tcBorders>
              <w:top w:val="single" w:color="auto" w:sz="4" w:space="0"/>
            </w:tcBorders>
            <w:vAlign w:val="center"/>
          </w:tcPr>
          <w:p>
            <w:pPr>
              <w:pStyle w:val="34"/>
              <w:spacing w:beforeLines="0" w:afterLines="0" w:line="240" w:lineRule="auto"/>
              <w:rPr>
                <w:rFonts w:ascii="Times New Roman"/>
                <w:snapToGrid w:val="0"/>
                <w:kern w:val="21"/>
                <w:szCs w:val="21"/>
              </w:rPr>
            </w:pPr>
            <w:r>
              <w:rPr>
                <w:rFonts w:ascii="Times New Roman"/>
              </w:rPr>
              <w:t>CODcr</w:t>
            </w:r>
          </w:p>
        </w:tc>
        <w:tc>
          <w:tcPr>
            <w:tcW w:w="1684"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.0845</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.143</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.0845</w:t>
            </w:r>
          </w:p>
        </w:tc>
        <w:tc>
          <w:tcPr>
            <w:tcW w:w="1939"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.143</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w:t>
            </w:r>
            <w:r>
              <w:rPr>
                <w:rFonts w:hint="eastAsia" w:ascii="Times New Roman"/>
                <w:snapToGrid w:val="0"/>
                <w:kern w:val="21"/>
                <w:szCs w:val="21"/>
              </w:rPr>
              <w:t>0.</w:t>
            </w:r>
            <w:r>
              <w:rPr>
                <w:rFonts w:ascii="Times New Roman"/>
                <w:snapToGrid w:val="0"/>
                <w:kern w:val="21"/>
                <w:szCs w:val="21"/>
              </w:rPr>
              <w:t>0585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continue"/>
            <w:vAlign w:val="center"/>
          </w:tcPr>
          <w:p>
            <w:pPr>
              <w:pStyle w:val="34"/>
              <w:spacing w:beforeLines="0" w:afterLines="0" w:line="240" w:lineRule="auto"/>
              <w:rPr>
                <w:rFonts w:hAnsi="宋体" w:cs="宋体"/>
                <w:snapToGrid w:val="0"/>
                <w:kern w:val="21"/>
                <w:szCs w:val="21"/>
              </w:rPr>
            </w:pPr>
          </w:p>
        </w:tc>
        <w:tc>
          <w:tcPr>
            <w:tcW w:w="1512" w:type="dxa"/>
            <w:vAlign w:val="center"/>
          </w:tcPr>
          <w:p>
            <w:pPr>
              <w:pStyle w:val="34"/>
              <w:spacing w:beforeLines="0" w:afterLines="0" w:line="240" w:lineRule="auto"/>
              <w:rPr>
                <w:rFonts w:ascii="Times New Roman"/>
                <w:snapToGrid w:val="0"/>
                <w:kern w:val="21"/>
                <w:szCs w:val="21"/>
              </w:rPr>
            </w:pPr>
            <w:r>
              <w:rPr>
                <w:rFonts w:ascii="Times New Roman"/>
              </w:rPr>
              <w:t>BOD</w:t>
            </w:r>
            <w:r>
              <w:rPr>
                <w:rFonts w:ascii="Times New Roman"/>
                <w:vertAlign w:val="subscript"/>
              </w:rPr>
              <w:t>5</w:t>
            </w:r>
          </w:p>
        </w:tc>
        <w:tc>
          <w:tcPr>
            <w:tcW w:w="1684"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.0456</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.076</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.0456</w:t>
            </w:r>
          </w:p>
        </w:tc>
        <w:tc>
          <w:tcPr>
            <w:tcW w:w="1939"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.076</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w:t>
            </w:r>
            <w:r>
              <w:rPr>
                <w:rFonts w:hint="eastAsia" w:ascii="Times New Roman"/>
                <w:snapToGrid w:val="0"/>
                <w:kern w:val="21"/>
                <w:szCs w:val="21"/>
              </w:rPr>
              <w:t>0.0</w:t>
            </w:r>
            <w:r>
              <w:rPr>
                <w:rFonts w:ascii="Times New Roman"/>
                <w:snapToGrid w:val="0"/>
                <w:kern w:val="21"/>
                <w:szCs w:val="21"/>
              </w:rPr>
              <w:t>304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continue"/>
            <w:vAlign w:val="center"/>
          </w:tcPr>
          <w:p>
            <w:pPr>
              <w:pStyle w:val="34"/>
              <w:spacing w:beforeLines="0" w:afterLines="0" w:line="240" w:lineRule="auto"/>
              <w:rPr>
                <w:rFonts w:hAnsi="宋体" w:cs="宋体"/>
                <w:snapToGrid w:val="0"/>
                <w:kern w:val="21"/>
                <w:szCs w:val="21"/>
              </w:rPr>
            </w:pPr>
          </w:p>
        </w:tc>
        <w:tc>
          <w:tcPr>
            <w:tcW w:w="1512" w:type="dxa"/>
            <w:vAlign w:val="center"/>
          </w:tcPr>
          <w:p>
            <w:pPr>
              <w:pStyle w:val="34"/>
              <w:spacing w:beforeLines="0" w:afterLines="0" w:line="240" w:lineRule="auto"/>
              <w:rPr>
                <w:rFonts w:ascii="Times New Roman"/>
                <w:snapToGrid w:val="0"/>
                <w:kern w:val="21"/>
                <w:szCs w:val="21"/>
              </w:rPr>
            </w:pPr>
            <w:r>
              <w:rPr>
                <w:rFonts w:ascii="Times New Roman"/>
              </w:rPr>
              <w:t>SS</w:t>
            </w:r>
          </w:p>
        </w:tc>
        <w:tc>
          <w:tcPr>
            <w:tcW w:w="1684"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.0494</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.084</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.0494</w:t>
            </w:r>
          </w:p>
        </w:tc>
        <w:tc>
          <w:tcPr>
            <w:tcW w:w="1939"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.084</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w:t>
            </w:r>
            <w:r>
              <w:rPr>
                <w:rFonts w:hint="eastAsia" w:ascii="Times New Roman"/>
                <w:snapToGrid w:val="0"/>
                <w:kern w:val="21"/>
                <w:szCs w:val="21"/>
              </w:rPr>
              <w:t>0.0</w:t>
            </w:r>
            <w:r>
              <w:rPr>
                <w:rFonts w:ascii="Times New Roman"/>
                <w:snapToGrid w:val="0"/>
                <w:kern w:val="21"/>
                <w:szCs w:val="21"/>
              </w:rPr>
              <w:t>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continue"/>
            <w:vAlign w:val="center"/>
          </w:tcPr>
          <w:p>
            <w:pPr>
              <w:pStyle w:val="34"/>
              <w:spacing w:beforeLines="0" w:afterLines="0" w:line="240" w:lineRule="auto"/>
              <w:rPr>
                <w:rFonts w:hAnsi="宋体" w:cs="宋体"/>
                <w:snapToGrid w:val="0"/>
                <w:kern w:val="21"/>
                <w:szCs w:val="21"/>
              </w:rPr>
            </w:pPr>
          </w:p>
        </w:tc>
        <w:tc>
          <w:tcPr>
            <w:tcW w:w="1512" w:type="dxa"/>
            <w:vAlign w:val="center"/>
          </w:tcPr>
          <w:p>
            <w:pPr>
              <w:pStyle w:val="34"/>
              <w:spacing w:beforeLines="0" w:afterLines="0" w:line="240" w:lineRule="auto"/>
              <w:rPr>
                <w:rFonts w:ascii="Times New Roman"/>
                <w:snapToGrid w:val="0"/>
                <w:kern w:val="21"/>
                <w:szCs w:val="21"/>
              </w:rPr>
            </w:pPr>
            <w:r>
              <w:rPr>
                <w:rFonts w:ascii="Times New Roman"/>
              </w:rPr>
              <w:t>NH</w:t>
            </w:r>
            <w:r>
              <w:rPr>
                <w:rFonts w:ascii="Times New Roman"/>
                <w:vertAlign w:val="subscript"/>
              </w:rPr>
              <w:t>3</w:t>
            </w:r>
            <w:r>
              <w:rPr>
                <w:rFonts w:ascii="Times New Roman"/>
              </w:rPr>
              <w:t>-N</w:t>
            </w:r>
          </w:p>
        </w:tc>
        <w:tc>
          <w:tcPr>
            <w:tcW w:w="1684"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.0086</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.014</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.0086</w:t>
            </w:r>
          </w:p>
        </w:tc>
        <w:tc>
          <w:tcPr>
            <w:tcW w:w="1939"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.014</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w:t>
            </w:r>
            <w:r>
              <w:rPr>
                <w:rFonts w:hint="eastAsia" w:ascii="Times New Roman"/>
                <w:snapToGrid w:val="0"/>
                <w:kern w:val="21"/>
                <w:szCs w:val="21"/>
              </w:rPr>
              <w:t>0.0</w:t>
            </w:r>
            <w:r>
              <w:rPr>
                <w:rFonts w:ascii="Times New Roman"/>
                <w:snapToGrid w:val="0"/>
                <w:kern w:val="21"/>
                <w:szCs w:val="21"/>
              </w:rPr>
              <w:t>054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continue"/>
            <w:vAlign w:val="center"/>
          </w:tcPr>
          <w:p>
            <w:pPr>
              <w:pStyle w:val="34"/>
              <w:spacing w:beforeLines="0" w:afterLines="0" w:line="240" w:lineRule="auto"/>
              <w:rPr>
                <w:rFonts w:hAnsi="宋体" w:cs="宋体"/>
                <w:snapToGrid w:val="0"/>
                <w:kern w:val="21"/>
                <w:szCs w:val="21"/>
              </w:rPr>
            </w:pPr>
          </w:p>
        </w:tc>
        <w:tc>
          <w:tcPr>
            <w:tcW w:w="1512" w:type="dxa"/>
            <w:tcBorders>
              <w:bottom w:val="single" w:color="auto" w:sz="4" w:space="0"/>
            </w:tcBorders>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石油类</w:t>
            </w:r>
          </w:p>
        </w:tc>
        <w:tc>
          <w:tcPr>
            <w:tcW w:w="1684"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.0002</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.0004</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.0002</w:t>
            </w:r>
          </w:p>
        </w:tc>
        <w:tc>
          <w:tcPr>
            <w:tcW w:w="1939"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.0004</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w:t>
            </w:r>
            <w:r>
              <w:rPr>
                <w:rFonts w:hint="eastAsia" w:ascii="Times New Roman"/>
                <w:snapToGrid w:val="0"/>
                <w:kern w:val="21"/>
                <w:szCs w:val="21"/>
              </w:rPr>
              <w:t>0.00</w:t>
            </w:r>
            <w:r>
              <w:rPr>
                <w:rFonts w:ascii="Times New Roman"/>
                <w:snapToGrid w:val="0"/>
                <w:kern w:val="21"/>
                <w:szCs w:val="21"/>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一般工业</w:t>
            </w:r>
          </w:p>
          <w:p>
            <w:pPr>
              <w:pStyle w:val="34"/>
              <w:spacing w:beforeLines="0" w:afterLines="0" w:line="240" w:lineRule="auto"/>
              <w:rPr>
                <w:rFonts w:hAnsi="宋体" w:cs="宋体"/>
                <w:snapToGrid w:val="0"/>
                <w:kern w:val="21"/>
                <w:szCs w:val="21"/>
              </w:rPr>
            </w:pPr>
            <w:r>
              <w:rPr>
                <w:rFonts w:hint="eastAsia" w:hAnsi="宋体" w:cs="宋体"/>
                <w:snapToGrid w:val="0"/>
                <w:kern w:val="21"/>
                <w:szCs w:val="21"/>
              </w:rPr>
              <w:t>固体废物</w:t>
            </w:r>
          </w:p>
        </w:tc>
        <w:tc>
          <w:tcPr>
            <w:tcW w:w="1512" w:type="dxa"/>
            <w:tcBorders>
              <w:top w:val="single" w:color="auto" w:sz="4" w:space="0"/>
            </w:tcBorders>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生活</w:t>
            </w:r>
            <w:r>
              <w:rPr>
                <w:rFonts w:hAnsi="宋体" w:cs="宋体"/>
                <w:snapToGrid w:val="0"/>
                <w:kern w:val="21"/>
                <w:szCs w:val="21"/>
              </w:rPr>
              <w:t>垃圾</w:t>
            </w:r>
          </w:p>
        </w:tc>
        <w:tc>
          <w:tcPr>
            <w:tcW w:w="1684"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2</w:t>
            </w:r>
            <w:r>
              <w:rPr>
                <w:rFonts w:ascii="Times New Roman"/>
                <w:snapToGrid w:val="0"/>
                <w:kern w:val="21"/>
                <w:szCs w:val="21"/>
              </w:rPr>
              <w:t>.738</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ascii="Times New Roman"/>
                <w:bCs/>
                <w:szCs w:val="21"/>
              </w:rPr>
              <w:t>4.745</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2</w:t>
            </w:r>
            <w:r>
              <w:rPr>
                <w:rFonts w:ascii="Times New Roman"/>
                <w:snapToGrid w:val="0"/>
                <w:kern w:val="21"/>
                <w:szCs w:val="21"/>
              </w:rPr>
              <w:t>.738</w:t>
            </w:r>
          </w:p>
        </w:tc>
        <w:tc>
          <w:tcPr>
            <w:tcW w:w="1939" w:type="dxa"/>
            <w:vAlign w:val="center"/>
          </w:tcPr>
          <w:p>
            <w:pPr>
              <w:pStyle w:val="34"/>
              <w:spacing w:beforeLines="0" w:afterLines="0" w:line="240" w:lineRule="auto"/>
              <w:rPr>
                <w:rFonts w:ascii="Times New Roman"/>
                <w:snapToGrid w:val="0"/>
                <w:kern w:val="21"/>
                <w:szCs w:val="21"/>
              </w:rPr>
            </w:pPr>
            <w:r>
              <w:rPr>
                <w:rFonts w:ascii="Times New Roman"/>
                <w:bCs/>
                <w:szCs w:val="21"/>
              </w:rPr>
              <w:t>4.745</w:t>
            </w:r>
          </w:p>
        </w:tc>
        <w:tc>
          <w:tcPr>
            <w:tcW w:w="1040" w:type="dxa"/>
            <w:vAlign w:val="center"/>
          </w:tcPr>
          <w:p>
            <w:pPr>
              <w:pStyle w:val="34"/>
              <w:spacing w:beforeLines="0" w:afterLines="0" w:line="240" w:lineRule="auto"/>
              <w:rPr>
                <w:rFonts w:ascii="Times New Roman"/>
                <w:snapToGrid w:val="0"/>
                <w:kern w:val="21"/>
                <w:szCs w:val="21"/>
              </w:rPr>
            </w:pPr>
            <w:r>
              <w:rPr>
                <w:rFonts w:ascii="Times New Roman"/>
                <w:bCs/>
                <w:szCs w:val="21"/>
              </w:rPr>
              <w:t>+2.007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restart"/>
            <w:vAlign w:val="center"/>
          </w:tcPr>
          <w:p>
            <w:pPr>
              <w:pStyle w:val="34"/>
              <w:spacing w:beforeLines="0" w:afterLines="0" w:line="240" w:lineRule="auto"/>
              <w:rPr>
                <w:rFonts w:hAnsi="宋体" w:cs="宋体"/>
                <w:snapToGrid w:val="0"/>
                <w:kern w:val="21"/>
                <w:szCs w:val="21"/>
              </w:rPr>
            </w:pPr>
            <w:r>
              <w:rPr>
                <w:rFonts w:hint="eastAsia" w:hAnsi="宋体" w:cs="宋体"/>
                <w:snapToGrid w:val="0"/>
                <w:kern w:val="21"/>
                <w:szCs w:val="21"/>
              </w:rPr>
              <w:t>危险废物</w:t>
            </w:r>
          </w:p>
        </w:tc>
        <w:tc>
          <w:tcPr>
            <w:tcW w:w="1512" w:type="dxa"/>
            <w:vAlign w:val="center"/>
          </w:tcPr>
          <w:p>
            <w:pPr>
              <w:jc w:val="center"/>
              <w:rPr>
                <w:szCs w:val="21"/>
              </w:rPr>
            </w:pPr>
            <w:r>
              <w:rPr>
                <w:rFonts w:hint="eastAsia"/>
                <w:szCs w:val="21"/>
              </w:rPr>
              <w:t>储罐、</w:t>
            </w:r>
            <w:r>
              <w:rPr>
                <w:szCs w:val="21"/>
              </w:rPr>
              <w:t>油气回收装置废油</w:t>
            </w:r>
            <w:r>
              <w:rPr>
                <w:rFonts w:hint="eastAsia"/>
                <w:szCs w:val="21"/>
              </w:rPr>
              <w:t>渣</w:t>
            </w:r>
          </w:p>
        </w:tc>
        <w:tc>
          <w:tcPr>
            <w:tcW w:w="1684"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0.20</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ascii="Times New Roman"/>
                <w:szCs w:val="21"/>
              </w:rPr>
              <w:t>0.45</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.45</w:t>
            </w:r>
          </w:p>
        </w:tc>
        <w:tc>
          <w:tcPr>
            <w:tcW w:w="1939" w:type="dxa"/>
            <w:vAlign w:val="center"/>
          </w:tcPr>
          <w:p>
            <w:pPr>
              <w:pStyle w:val="34"/>
              <w:spacing w:beforeLines="0" w:afterLines="0" w:line="240" w:lineRule="auto"/>
              <w:rPr>
                <w:rFonts w:ascii="Times New Roman"/>
                <w:snapToGrid w:val="0"/>
                <w:kern w:val="21"/>
                <w:szCs w:val="21"/>
              </w:rPr>
            </w:pPr>
            <w:r>
              <w:rPr>
                <w:rFonts w:ascii="Times New Roman"/>
                <w:szCs w:val="21"/>
              </w:rPr>
              <w:t>0.45</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continue"/>
            <w:vAlign w:val="center"/>
          </w:tcPr>
          <w:p>
            <w:pPr>
              <w:pStyle w:val="34"/>
              <w:spacing w:beforeLines="0" w:afterLines="0" w:line="240" w:lineRule="auto"/>
              <w:rPr>
                <w:rFonts w:hAnsi="宋体" w:cs="宋体"/>
                <w:snapToGrid w:val="0"/>
                <w:kern w:val="21"/>
                <w:szCs w:val="21"/>
              </w:rPr>
            </w:pPr>
          </w:p>
        </w:tc>
        <w:tc>
          <w:tcPr>
            <w:tcW w:w="1512" w:type="dxa"/>
            <w:vAlign w:val="center"/>
          </w:tcPr>
          <w:p>
            <w:pPr>
              <w:jc w:val="center"/>
              <w:rPr>
                <w:szCs w:val="21"/>
              </w:rPr>
            </w:pPr>
            <w:r>
              <w:rPr>
                <w:rFonts w:hint="eastAsia"/>
                <w:szCs w:val="21"/>
              </w:rPr>
              <w:t>沉泥井、隔油池废油泥</w:t>
            </w:r>
          </w:p>
        </w:tc>
        <w:tc>
          <w:tcPr>
            <w:tcW w:w="1684"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0.05</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napToGrid w:val="0"/>
                <w:kern w:val="21"/>
                <w:szCs w:val="21"/>
              </w:rPr>
            </w:pPr>
            <w:r>
              <w:rPr>
                <w:rFonts w:ascii="Times New Roman"/>
                <w:szCs w:val="21"/>
              </w:rPr>
              <w:t>0.1</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.1</w:t>
            </w:r>
          </w:p>
        </w:tc>
        <w:tc>
          <w:tcPr>
            <w:tcW w:w="1939" w:type="dxa"/>
            <w:vAlign w:val="center"/>
          </w:tcPr>
          <w:p>
            <w:pPr>
              <w:pStyle w:val="34"/>
              <w:spacing w:beforeLines="0" w:afterLines="0" w:line="240" w:lineRule="auto"/>
              <w:rPr>
                <w:rFonts w:ascii="Times New Roman"/>
                <w:snapToGrid w:val="0"/>
                <w:kern w:val="21"/>
                <w:szCs w:val="21"/>
              </w:rPr>
            </w:pPr>
            <w:r>
              <w:rPr>
                <w:rFonts w:ascii="Times New Roman"/>
                <w:szCs w:val="21"/>
              </w:rPr>
              <w:t>0.1</w:t>
            </w:r>
          </w:p>
        </w:tc>
        <w:tc>
          <w:tcPr>
            <w:tcW w:w="1040" w:type="dxa"/>
            <w:vAlign w:val="center"/>
          </w:tcPr>
          <w:p>
            <w:pPr>
              <w:pStyle w:val="34"/>
              <w:spacing w:beforeLines="0" w:afterLines="0" w:line="240" w:lineRule="auto"/>
              <w:rPr>
                <w:rFonts w:ascii="Times New Roman"/>
                <w:snapToGrid w:val="0"/>
                <w:kern w:val="21"/>
                <w:szCs w:val="21"/>
              </w:rPr>
            </w:pPr>
            <w:r>
              <w:rPr>
                <w:rFonts w:ascii="Times New Roman"/>
                <w:szCs w:val="21"/>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72" w:type="dxa"/>
            <w:vMerge w:val="continue"/>
            <w:vAlign w:val="center"/>
          </w:tcPr>
          <w:p>
            <w:pPr>
              <w:pStyle w:val="34"/>
              <w:spacing w:beforeLines="0" w:afterLines="0" w:line="240" w:lineRule="auto"/>
              <w:rPr>
                <w:rFonts w:hAnsi="宋体" w:cs="宋体"/>
                <w:snapToGrid w:val="0"/>
                <w:kern w:val="21"/>
                <w:szCs w:val="21"/>
              </w:rPr>
            </w:pPr>
          </w:p>
        </w:tc>
        <w:tc>
          <w:tcPr>
            <w:tcW w:w="1512" w:type="dxa"/>
            <w:vAlign w:val="center"/>
          </w:tcPr>
          <w:p>
            <w:pPr>
              <w:jc w:val="center"/>
              <w:rPr>
                <w:szCs w:val="21"/>
              </w:rPr>
            </w:pPr>
            <w:r>
              <w:rPr>
                <w:rFonts w:hint="eastAsia" w:hAnsi="宋体" w:cs="宋体"/>
                <w:snapToGrid w:val="0"/>
                <w:kern w:val="21"/>
                <w:szCs w:val="21"/>
              </w:rPr>
              <w:t>废</w:t>
            </w:r>
            <w:r>
              <w:rPr>
                <w:rFonts w:hAnsi="宋体" w:cs="宋体"/>
                <w:snapToGrid w:val="0"/>
                <w:kern w:val="21"/>
                <w:szCs w:val="21"/>
              </w:rPr>
              <w:t>吸油棉</w:t>
            </w:r>
          </w:p>
        </w:tc>
        <w:tc>
          <w:tcPr>
            <w:tcW w:w="1684" w:type="dxa"/>
            <w:vAlign w:val="center"/>
          </w:tcPr>
          <w:p>
            <w:pPr>
              <w:pStyle w:val="34"/>
              <w:spacing w:beforeLines="0" w:afterLines="0" w:line="240" w:lineRule="auto"/>
              <w:rPr>
                <w:rFonts w:ascii="Times New Roman"/>
                <w:snapToGrid w:val="0"/>
                <w:kern w:val="21"/>
                <w:szCs w:val="21"/>
              </w:rPr>
            </w:pPr>
            <w:r>
              <w:rPr>
                <w:rFonts w:ascii="Times New Roman"/>
                <w:snapToGrid w:val="0"/>
                <w:kern w:val="21"/>
                <w:szCs w:val="21"/>
              </w:rPr>
              <w:t>0.02</w:t>
            </w:r>
          </w:p>
        </w:tc>
        <w:tc>
          <w:tcPr>
            <w:tcW w:w="1263" w:type="dxa"/>
            <w:vAlign w:val="center"/>
          </w:tcPr>
          <w:p>
            <w:pPr>
              <w:pStyle w:val="34"/>
              <w:spacing w:beforeLines="0" w:afterLines="0" w:line="240" w:lineRule="auto"/>
              <w:rPr>
                <w:rFonts w:hAnsi="宋体" w:cs="宋体"/>
                <w:snapToGrid w:val="0"/>
                <w:kern w:val="21"/>
                <w:szCs w:val="21"/>
              </w:rPr>
            </w:pPr>
          </w:p>
        </w:tc>
        <w:tc>
          <w:tcPr>
            <w:tcW w:w="1684" w:type="dxa"/>
            <w:vAlign w:val="center"/>
          </w:tcPr>
          <w:p>
            <w:pPr>
              <w:pStyle w:val="34"/>
              <w:spacing w:beforeLines="0" w:afterLines="0" w:line="240" w:lineRule="auto"/>
              <w:rPr>
                <w:rFonts w:hAnsi="宋体" w:cs="宋体"/>
                <w:snapToGrid w:val="0"/>
                <w:kern w:val="21"/>
                <w:szCs w:val="21"/>
              </w:rPr>
            </w:pPr>
          </w:p>
        </w:tc>
        <w:tc>
          <w:tcPr>
            <w:tcW w:w="1543" w:type="dxa"/>
            <w:vAlign w:val="center"/>
          </w:tcPr>
          <w:p>
            <w:pPr>
              <w:pStyle w:val="34"/>
              <w:spacing w:beforeLines="0" w:afterLines="0" w:line="240" w:lineRule="auto"/>
              <w:rPr>
                <w:rFonts w:ascii="Times New Roman"/>
                <w:szCs w:val="21"/>
              </w:rPr>
            </w:pPr>
            <w:r>
              <w:rPr>
                <w:rFonts w:ascii="Times New Roman"/>
                <w:bCs/>
                <w:szCs w:val="21"/>
              </w:rPr>
              <w:t>0.05</w:t>
            </w:r>
          </w:p>
        </w:tc>
        <w:tc>
          <w:tcPr>
            <w:tcW w:w="1743" w:type="dxa"/>
            <w:vAlign w:val="center"/>
          </w:tcPr>
          <w:p>
            <w:pPr>
              <w:pStyle w:val="34"/>
              <w:spacing w:beforeLines="0" w:afterLines="0" w:line="240" w:lineRule="auto"/>
              <w:rPr>
                <w:rFonts w:ascii="Times New Roman"/>
                <w:snapToGrid w:val="0"/>
                <w:kern w:val="21"/>
                <w:szCs w:val="21"/>
              </w:rPr>
            </w:pPr>
            <w:r>
              <w:rPr>
                <w:rFonts w:hint="eastAsia" w:ascii="Times New Roman"/>
                <w:snapToGrid w:val="0"/>
                <w:kern w:val="21"/>
                <w:szCs w:val="21"/>
              </w:rPr>
              <w:t>0</w:t>
            </w:r>
            <w:r>
              <w:rPr>
                <w:rFonts w:ascii="Times New Roman"/>
                <w:snapToGrid w:val="0"/>
                <w:kern w:val="21"/>
                <w:szCs w:val="21"/>
              </w:rPr>
              <w:t>.05</w:t>
            </w:r>
          </w:p>
        </w:tc>
        <w:tc>
          <w:tcPr>
            <w:tcW w:w="1939" w:type="dxa"/>
            <w:vAlign w:val="center"/>
          </w:tcPr>
          <w:p>
            <w:pPr>
              <w:pStyle w:val="34"/>
              <w:spacing w:beforeLines="0" w:afterLines="0" w:line="240" w:lineRule="auto"/>
              <w:rPr>
                <w:rFonts w:ascii="Times New Roman"/>
                <w:szCs w:val="21"/>
              </w:rPr>
            </w:pPr>
            <w:r>
              <w:rPr>
                <w:rFonts w:ascii="Times New Roman"/>
                <w:bCs/>
                <w:szCs w:val="21"/>
              </w:rPr>
              <w:t>0.05</w:t>
            </w:r>
          </w:p>
        </w:tc>
        <w:tc>
          <w:tcPr>
            <w:tcW w:w="1040" w:type="dxa"/>
            <w:vAlign w:val="center"/>
          </w:tcPr>
          <w:p>
            <w:pPr>
              <w:pStyle w:val="34"/>
              <w:spacing w:beforeLines="0" w:afterLines="0" w:line="240" w:lineRule="auto"/>
              <w:rPr>
                <w:rFonts w:ascii="Times New Roman"/>
                <w:szCs w:val="21"/>
              </w:rPr>
            </w:pPr>
            <w:r>
              <w:rPr>
                <w:rFonts w:ascii="Times New Roman"/>
                <w:bCs/>
                <w:szCs w:val="21"/>
              </w:rPr>
              <w:t>+0.03</w:t>
            </w:r>
          </w:p>
        </w:tc>
      </w:tr>
    </w:tbl>
    <w:p>
      <w:pPr>
        <w:pStyle w:val="34"/>
        <w:spacing w:before="192" w:beforeLines="80" w:after="24"/>
        <w:jc w:val="left"/>
      </w:pPr>
      <w:r>
        <w:rPr>
          <w:rFonts w:hAnsi="宋体"/>
          <w:snapToGrid w:val="0"/>
          <w:kern w:val="21"/>
          <w:szCs w:val="21"/>
        </w:rPr>
        <w:t>注</w:t>
      </w:r>
      <w:r>
        <w:rPr>
          <w:rFonts w:ascii="Times New Roman"/>
          <w:snapToGrid w:val="0"/>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int="eastAsia" w:hAnsi="宋体" w:cs="宋体"/>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int="eastAsia" w:hAnsi="宋体" w:cs="宋体"/>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int="eastAsia" w:hAnsi="宋体" w:cs="宋体"/>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int="eastAsia" w:hAnsi="宋体" w:cs="宋体"/>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；单位：t/a。</w:t>
      </w:r>
    </w:p>
    <w:sectPr>
      <w:footerReference r:id="rId6"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2000000000000000000"/>
    <w:charset w:val="86"/>
    <w:family w:val="script"/>
    <w:pitch w:val="default"/>
    <w:sig w:usb0="A00002BF" w:usb1="38CF7CFA" w:usb2="00082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60001"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Style w:val="24"/>
        <w:rFonts w:ascii="宋体" w:hAnsi="宋体"/>
        <w:sz w:val="26"/>
        <w:szCs w:val="26"/>
      </w:rPr>
      <w:fldChar w:fldCharType="begin"/>
    </w:r>
    <w:r>
      <w:rPr>
        <w:rStyle w:val="24"/>
        <w:rFonts w:ascii="宋体" w:hAnsi="宋体"/>
        <w:sz w:val="26"/>
        <w:szCs w:val="26"/>
      </w:rPr>
      <w:instrText xml:space="preserve">PAGE  </w:instrText>
    </w:r>
    <w:r>
      <w:rPr>
        <w:rStyle w:val="24"/>
        <w:rFonts w:ascii="宋体" w:hAnsi="宋体"/>
        <w:sz w:val="26"/>
        <w:szCs w:val="26"/>
      </w:rPr>
      <w:fldChar w:fldCharType="separate"/>
    </w:r>
    <w:r>
      <w:rPr>
        <w:rStyle w:val="24"/>
        <w:rFonts w:ascii="宋体" w:hAnsi="宋体"/>
        <w:sz w:val="26"/>
        <w:szCs w:val="26"/>
      </w:rPr>
      <w:t>20</w:t>
    </w:r>
    <w:r>
      <w:rPr>
        <w:rStyle w:val="24"/>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p>
    <w:pPr>
      <w:pStyle w:val="14"/>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Style w:val="24"/>
        <w:rFonts w:ascii="宋体" w:hAnsi="宋体"/>
        <w:sz w:val="26"/>
        <w:szCs w:val="26"/>
      </w:rPr>
      <w:fldChar w:fldCharType="begin"/>
    </w:r>
    <w:r>
      <w:rPr>
        <w:rStyle w:val="24"/>
        <w:rFonts w:ascii="宋体" w:hAnsi="宋体"/>
        <w:sz w:val="26"/>
        <w:szCs w:val="26"/>
      </w:rPr>
      <w:instrText xml:space="preserve">PAGE  </w:instrText>
    </w:r>
    <w:r>
      <w:rPr>
        <w:rStyle w:val="24"/>
        <w:rFonts w:ascii="宋体" w:hAnsi="宋体"/>
        <w:sz w:val="26"/>
        <w:szCs w:val="26"/>
      </w:rPr>
      <w:fldChar w:fldCharType="separate"/>
    </w:r>
    <w:r>
      <w:rPr>
        <w:rStyle w:val="24"/>
        <w:rFonts w:ascii="宋体" w:hAnsi="宋体"/>
        <w:sz w:val="26"/>
        <w:szCs w:val="26"/>
      </w:rPr>
      <w:t>71</w:t>
    </w:r>
    <w:r>
      <w:rPr>
        <w:rStyle w:val="24"/>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p>
    <w:pPr>
      <w:pStyle w:val="14"/>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F1975"/>
    <w:multiLevelType w:val="multilevel"/>
    <w:tmpl w:val="59CF1975"/>
    <w:lvl w:ilvl="0" w:tentative="0">
      <w:start w:val="1"/>
      <w:numFmt w:val="decimalEnclosedCircle"/>
      <w:lvlText w:val="%1"/>
      <w:lvlJc w:val="left"/>
      <w:pPr>
        <w:ind w:left="842" w:hanging="360"/>
      </w:pPr>
      <w:rPr>
        <w:rFonts w:hint="default" w:cs="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6A2558CC"/>
    <w:multiLevelType w:val="multilevel"/>
    <w:tmpl w:val="6A2558CC"/>
    <w:lvl w:ilvl="0" w:tentative="0">
      <w:start w:val="1"/>
      <w:numFmt w:val="decimal"/>
      <w:lvlText w:val="%1、"/>
      <w:lvlJc w:val="left"/>
      <w:pPr>
        <w:ind w:left="794" w:hanging="360"/>
      </w:pPr>
      <w:rPr>
        <w:rFonts w:hint="default"/>
      </w:rPr>
    </w:lvl>
    <w:lvl w:ilvl="1" w:tentative="0">
      <w:start w:val="1"/>
      <w:numFmt w:val="lowerLetter"/>
      <w:lvlText w:val="%2)"/>
      <w:lvlJc w:val="left"/>
      <w:pPr>
        <w:ind w:left="1274" w:hanging="420"/>
      </w:pPr>
    </w:lvl>
    <w:lvl w:ilvl="2" w:tentative="0">
      <w:start w:val="1"/>
      <w:numFmt w:val="lowerRoman"/>
      <w:lvlText w:val="%3."/>
      <w:lvlJc w:val="right"/>
      <w:pPr>
        <w:ind w:left="1694" w:hanging="420"/>
      </w:pPr>
    </w:lvl>
    <w:lvl w:ilvl="3" w:tentative="0">
      <w:start w:val="1"/>
      <w:numFmt w:val="decimal"/>
      <w:lvlText w:val="%4."/>
      <w:lvlJc w:val="left"/>
      <w:pPr>
        <w:ind w:left="2114" w:hanging="420"/>
      </w:pPr>
    </w:lvl>
    <w:lvl w:ilvl="4" w:tentative="0">
      <w:start w:val="1"/>
      <w:numFmt w:val="lowerLetter"/>
      <w:lvlText w:val="%5)"/>
      <w:lvlJc w:val="left"/>
      <w:pPr>
        <w:ind w:left="2534" w:hanging="420"/>
      </w:pPr>
    </w:lvl>
    <w:lvl w:ilvl="5" w:tentative="0">
      <w:start w:val="1"/>
      <w:numFmt w:val="lowerRoman"/>
      <w:lvlText w:val="%6."/>
      <w:lvlJc w:val="right"/>
      <w:pPr>
        <w:ind w:left="2954" w:hanging="420"/>
      </w:pPr>
    </w:lvl>
    <w:lvl w:ilvl="6" w:tentative="0">
      <w:start w:val="1"/>
      <w:numFmt w:val="decimal"/>
      <w:lvlText w:val="%7."/>
      <w:lvlJc w:val="left"/>
      <w:pPr>
        <w:ind w:left="3374" w:hanging="420"/>
      </w:pPr>
    </w:lvl>
    <w:lvl w:ilvl="7" w:tentative="0">
      <w:start w:val="1"/>
      <w:numFmt w:val="lowerLetter"/>
      <w:lvlText w:val="%8)"/>
      <w:lvlJc w:val="left"/>
      <w:pPr>
        <w:ind w:left="3794" w:hanging="420"/>
      </w:pPr>
    </w:lvl>
    <w:lvl w:ilvl="8" w:tentative="0">
      <w:start w:val="1"/>
      <w:numFmt w:val="lowerRoman"/>
      <w:lvlText w:val="%9."/>
      <w:lvlJc w:val="right"/>
      <w:pPr>
        <w:ind w:left="4214" w:hanging="420"/>
      </w:pPr>
    </w:lvl>
  </w:abstractNum>
  <w:abstractNum w:abstractNumId="2">
    <w:nsid w:val="747A3AE7"/>
    <w:multiLevelType w:val="multilevel"/>
    <w:tmpl w:val="747A3AE7"/>
    <w:lvl w:ilvl="0" w:tentative="0">
      <w:start w:val="1"/>
      <w:numFmt w:val="decimalEnclosedCircle"/>
      <w:lvlText w:val="%1"/>
      <w:lvlJc w:val="left"/>
      <w:pPr>
        <w:ind w:left="780" w:hanging="360"/>
      </w:pPr>
      <w:rPr>
        <w:rFonts w:hint="default" w:ascii="宋体" w:hAnsi="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7"/>
    <w:rsid w:val="0000406C"/>
    <w:rsid w:val="000060B3"/>
    <w:rsid w:val="000079A0"/>
    <w:rsid w:val="000102D8"/>
    <w:rsid w:val="000110DD"/>
    <w:rsid w:val="0001197C"/>
    <w:rsid w:val="00013F57"/>
    <w:rsid w:val="00014787"/>
    <w:rsid w:val="0001488E"/>
    <w:rsid w:val="00014C2C"/>
    <w:rsid w:val="000152A1"/>
    <w:rsid w:val="00020428"/>
    <w:rsid w:val="00021B77"/>
    <w:rsid w:val="000246CA"/>
    <w:rsid w:val="000247F0"/>
    <w:rsid w:val="0002513C"/>
    <w:rsid w:val="0002744F"/>
    <w:rsid w:val="00030585"/>
    <w:rsid w:val="0003059D"/>
    <w:rsid w:val="00031979"/>
    <w:rsid w:val="000335CA"/>
    <w:rsid w:val="0003505F"/>
    <w:rsid w:val="00036EE4"/>
    <w:rsid w:val="00037B7A"/>
    <w:rsid w:val="00041732"/>
    <w:rsid w:val="0004364B"/>
    <w:rsid w:val="000504D8"/>
    <w:rsid w:val="00050CBD"/>
    <w:rsid w:val="00052732"/>
    <w:rsid w:val="00054E07"/>
    <w:rsid w:val="0005784C"/>
    <w:rsid w:val="00061565"/>
    <w:rsid w:val="00061B1F"/>
    <w:rsid w:val="000643B3"/>
    <w:rsid w:val="00065757"/>
    <w:rsid w:val="0006684A"/>
    <w:rsid w:val="0006731B"/>
    <w:rsid w:val="00071E75"/>
    <w:rsid w:val="00072AA2"/>
    <w:rsid w:val="000733C4"/>
    <w:rsid w:val="000740CE"/>
    <w:rsid w:val="00074783"/>
    <w:rsid w:val="00074CA6"/>
    <w:rsid w:val="00076090"/>
    <w:rsid w:val="0008070B"/>
    <w:rsid w:val="000810AC"/>
    <w:rsid w:val="00081A02"/>
    <w:rsid w:val="00082231"/>
    <w:rsid w:val="00085AE9"/>
    <w:rsid w:val="000873D2"/>
    <w:rsid w:val="00091BBA"/>
    <w:rsid w:val="00092BF2"/>
    <w:rsid w:val="00092D38"/>
    <w:rsid w:val="0009377B"/>
    <w:rsid w:val="000950B0"/>
    <w:rsid w:val="00095573"/>
    <w:rsid w:val="000971FA"/>
    <w:rsid w:val="00097A1A"/>
    <w:rsid w:val="000A20C8"/>
    <w:rsid w:val="000A20C9"/>
    <w:rsid w:val="000A59C4"/>
    <w:rsid w:val="000A59EB"/>
    <w:rsid w:val="000A6363"/>
    <w:rsid w:val="000A727E"/>
    <w:rsid w:val="000A7ED2"/>
    <w:rsid w:val="000B058F"/>
    <w:rsid w:val="000B1939"/>
    <w:rsid w:val="000B3DA1"/>
    <w:rsid w:val="000B4467"/>
    <w:rsid w:val="000B4DB9"/>
    <w:rsid w:val="000C09AC"/>
    <w:rsid w:val="000C118D"/>
    <w:rsid w:val="000C165E"/>
    <w:rsid w:val="000C2CDB"/>
    <w:rsid w:val="000C4E56"/>
    <w:rsid w:val="000C4EF7"/>
    <w:rsid w:val="000C6777"/>
    <w:rsid w:val="000C7380"/>
    <w:rsid w:val="000C767F"/>
    <w:rsid w:val="000D25B8"/>
    <w:rsid w:val="000D25EA"/>
    <w:rsid w:val="000D34EC"/>
    <w:rsid w:val="000D500E"/>
    <w:rsid w:val="000D5A44"/>
    <w:rsid w:val="000E2942"/>
    <w:rsid w:val="000E2B67"/>
    <w:rsid w:val="000E3ED2"/>
    <w:rsid w:val="000E413B"/>
    <w:rsid w:val="000E62DA"/>
    <w:rsid w:val="000E66AC"/>
    <w:rsid w:val="000F0EC0"/>
    <w:rsid w:val="000F4E06"/>
    <w:rsid w:val="000F6286"/>
    <w:rsid w:val="00101255"/>
    <w:rsid w:val="00106EFF"/>
    <w:rsid w:val="001111D4"/>
    <w:rsid w:val="00111F6E"/>
    <w:rsid w:val="001120AC"/>
    <w:rsid w:val="001144B3"/>
    <w:rsid w:val="00114EFD"/>
    <w:rsid w:val="00115968"/>
    <w:rsid w:val="00120011"/>
    <w:rsid w:val="00121782"/>
    <w:rsid w:val="00122838"/>
    <w:rsid w:val="0012286F"/>
    <w:rsid w:val="00123ABC"/>
    <w:rsid w:val="001254BB"/>
    <w:rsid w:val="00125AAE"/>
    <w:rsid w:val="001303AB"/>
    <w:rsid w:val="001305A4"/>
    <w:rsid w:val="00131F42"/>
    <w:rsid w:val="001339F0"/>
    <w:rsid w:val="00134E17"/>
    <w:rsid w:val="001357F1"/>
    <w:rsid w:val="001370AE"/>
    <w:rsid w:val="00140FA8"/>
    <w:rsid w:val="00141554"/>
    <w:rsid w:val="00142FEB"/>
    <w:rsid w:val="00143A2D"/>
    <w:rsid w:val="00144936"/>
    <w:rsid w:val="00145A41"/>
    <w:rsid w:val="00147274"/>
    <w:rsid w:val="0015079B"/>
    <w:rsid w:val="00151675"/>
    <w:rsid w:val="00154024"/>
    <w:rsid w:val="0015542B"/>
    <w:rsid w:val="00155656"/>
    <w:rsid w:val="00157435"/>
    <w:rsid w:val="00161FE4"/>
    <w:rsid w:val="0016351C"/>
    <w:rsid w:val="00164925"/>
    <w:rsid w:val="001665AC"/>
    <w:rsid w:val="001668FF"/>
    <w:rsid w:val="001712C6"/>
    <w:rsid w:val="0017504D"/>
    <w:rsid w:val="0017671A"/>
    <w:rsid w:val="00177422"/>
    <w:rsid w:val="00181227"/>
    <w:rsid w:val="00183D10"/>
    <w:rsid w:val="00184590"/>
    <w:rsid w:val="001870D1"/>
    <w:rsid w:val="0018781E"/>
    <w:rsid w:val="00192380"/>
    <w:rsid w:val="0019262D"/>
    <w:rsid w:val="00195713"/>
    <w:rsid w:val="001A04B2"/>
    <w:rsid w:val="001A0B0E"/>
    <w:rsid w:val="001A1B35"/>
    <w:rsid w:val="001A48A2"/>
    <w:rsid w:val="001A5970"/>
    <w:rsid w:val="001A68FB"/>
    <w:rsid w:val="001A6F61"/>
    <w:rsid w:val="001B2453"/>
    <w:rsid w:val="001B5620"/>
    <w:rsid w:val="001B5E3C"/>
    <w:rsid w:val="001B72B8"/>
    <w:rsid w:val="001C3911"/>
    <w:rsid w:val="001C69B3"/>
    <w:rsid w:val="001D1414"/>
    <w:rsid w:val="001D5595"/>
    <w:rsid w:val="001D677D"/>
    <w:rsid w:val="001D7874"/>
    <w:rsid w:val="001D7F22"/>
    <w:rsid w:val="001E08A7"/>
    <w:rsid w:val="001E169F"/>
    <w:rsid w:val="001E4B23"/>
    <w:rsid w:val="001E59FE"/>
    <w:rsid w:val="001F0EC3"/>
    <w:rsid w:val="001F0F17"/>
    <w:rsid w:val="001F2BA9"/>
    <w:rsid w:val="001F3347"/>
    <w:rsid w:val="001F5760"/>
    <w:rsid w:val="001F620F"/>
    <w:rsid w:val="001F69E4"/>
    <w:rsid w:val="0020185F"/>
    <w:rsid w:val="00203105"/>
    <w:rsid w:val="00204B84"/>
    <w:rsid w:val="0020585B"/>
    <w:rsid w:val="00210B10"/>
    <w:rsid w:val="00212416"/>
    <w:rsid w:val="002125B4"/>
    <w:rsid w:val="00212EFC"/>
    <w:rsid w:val="00213808"/>
    <w:rsid w:val="002155AF"/>
    <w:rsid w:val="002155B8"/>
    <w:rsid w:val="00215D2D"/>
    <w:rsid w:val="0022002F"/>
    <w:rsid w:val="00222F7E"/>
    <w:rsid w:val="00224839"/>
    <w:rsid w:val="002249B2"/>
    <w:rsid w:val="00226574"/>
    <w:rsid w:val="002269B7"/>
    <w:rsid w:val="002278EC"/>
    <w:rsid w:val="002325EB"/>
    <w:rsid w:val="0023280E"/>
    <w:rsid w:val="00233E3E"/>
    <w:rsid w:val="00234352"/>
    <w:rsid w:val="002377D1"/>
    <w:rsid w:val="002402CC"/>
    <w:rsid w:val="00240DB6"/>
    <w:rsid w:val="002420C6"/>
    <w:rsid w:val="00242F84"/>
    <w:rsid w:val="002430A7"/>
    <w:rsid w:val="002431A9"/>
    <w:rsid w:val="00243FCD"/>
    <w:rsid w:val="002506BC"/>
    <w:rsid w:val="0025123F"/>
    <w:rsid w:val="00251357"/>
    <w:rsid w:val="0025164A"/>
    <w:rsid w:val="00252869"/>
    <w:rsid w:val="0025330E"/>
    <w:rsid w:val="00254345"/>
    <w:rsid w:val="0025553B"/>
    <w:rsid w:val="002578D4"/>
    <w:rsid w:val="002631B2"/>
    <w:rsid w:val="00264557"/>
    <w:rsid w:val="002665D9"/>
    <w:rsid w:val="00267B93"/>
    <w:rsid w:val="0027108E"/>
    <w:rsid w:val="00271222"/>
    <w:rsid w:val="002718EF"/>
    <w:rsid w:val="002763CB"/>
    <w:rsid w:val="002805AB"/>
    <w:rsid w:val="00280DC1"/>
    <w:rsid w:val="00282BB2"/>
    <w:rsid w:val="00284204"/>
    <w:rsid w:val="00291773"/>
    <w:rsid w:val="002919E0"/>
    <w:rsid w:val="002921FE"/>
    <w:rsid w:val="0029359B"/>
    <w:rsid w:val="00293E43"/>
    <w:rsid w:val="00294041"/>
    <w:rsid w:val="00294D1C"/>
    <w:rsid w:val="002951C9"/>
    <w:rsid w:val="00296680"/>
    <w:rsid w:val="002A09A7"/>
    <w:rsid w:val="002A111F"/>
    <w:rsid w:val="002A168C"/>
    <w:rsid w:val="002A3C2F"/>
    <w:rsid w:val="002A3DC7"/>
    <w:rsid w:val="002A5850"/>
    <w:rsid w:val="002A6C8E"/>
    <w:rsid w:val="002A70AE"/>
    <w:rsid w:val="002B2BBE"/>
    <w:rsid w:val="002B43A2"/>
    <w:rsid w:val="002B49E2"/>
    <w:rsid w:val="002B76E7"/>
    <w:rsid w:val="002B7B00"/>
    <w:rsid w:val="002B7C44"/>
    <w:rsid w:val="002C0013"/>
    <w:rsid w:val="002C0638"/>
    <w:rsid w:val="002C264F"/>
    <w:rsid w:val="002C2B17"/>
    <w:rsid w:val="002C5C13"/>
    <w:rsid w:val="002C6915"/>
    <w:rsid w:val="002C7E14"/>
    <w:rsid w:val="002D2A6A"/>
    <w:rsid w:val="002D3DD0"/>
    <w:rsid w:val="002D547E"/>
    <w:rsid w:val="002E1F3A"/>
    <w:rsid w:val="002E298A"/>
    <w:rsid w:val="002E2E7F"/>
    <w:rsid w:val="002E3635"/>
    <w:rsid w:val="002E3C03"/>
    <w:rsid w:val="002E6EAB"/>
    <w:rsid w:val="002E71B3"/>
    <w:rsid w:val="002F1294"/>
    <w:rsid w:val="002F45C4"/>
    <w:rsid w:val="002F62CC"/>
    <w:rsid w:val="00301978"/>
    <w:rsid w:val="0030293A"/>
    <w:rsid w:val="00303271"/>
    <w:rsid w:val="0030332C"/>
    <w:rsid w:val="00303D33"/>
    <w:rsid w:val="003051C2"/>
    <w:rsid w:val="00307C82"/>
    <w:rsid w:val="003103FC"/>
    <w:rsid w:val="00311556"/>
    <w:rsid w:val="00312296"/>
    <w:rsid w:val="00314156"/>
    <w:rsid w:val="00314F0E"/>
    <w:rsid w:val="00315606"/>
    <w:rsid w:val="00315D43"/>
    <w:rsid w:val="00321D8E"/>
    <w:rsid w:val="00323254"/>
    <w:rsid w:val="003252FD"/>
    <w:rsid w:val="00325928"/>
    <w:rsid w:val="00325C89"/>
    <w:rsid w:val="00325CC1"/>
    <w:rsid w:val="00326C92"/>
    <w:rsid w:val="00331155"/>
    <w:rsid w:val="00331414"/>
    <w:rsid w:val="0033251B"/>
    <w:rsid w:val="00332863"/>
    <w:rsid w:val="003358B1"/>
    <w:rsid w:val="00336152"/>
    <w:rsid w:val="0033684D"/>
    <w:rsid w:val="00337B42"/>
    <w:rsid w:val="00341239"/>
    <w:rsid w:val="003412F8"/>
    <w:rsid w:val="00341B42"/>
    <w:rsid w:val="0034247A"/>
    <w:rsid w:val="003424A4"/>
    <w:rsid w:val="0034348F"/>
    <w:rsid w:val="00343F9F"/>
    <w:rsid w:val="00344985"/>
    <w:rsid w:val="003507CC"/>
    <w:rsid w:val="00350DBE"/>
    <w:rsid w:val="00352088"/>
    <w:rsid w:val="00356653"/>
    <w:rsid w:val="00356E47"/>
    <w:rsid w:val="003573F2"/>
    <w:rsid w:val="0035743F"/>
    <w:rsid w:val="00357A5F"/>
    <w:rsid w:val="00357BE2"/>
    <w:rsid w:val="0036077D"/>
    <w:rsid w:val="00360A5A"/>
    <w:rsid w:val="0036170C"/>
    <w:rsid w:val="00362526"/>
    <w:rsid w:val="0036272B"/>
    <w:rsid w:val="00362D35"/>
    <w:rsid w:val="00363F07"/>
    <w:rsid w:val="00364809"/>
    <w:rsid w:val="00365D96"/>
    <w:rsid w:val="00366E0F"/>
    <w:rsid w:val="00376236"/>
    <w:rsid w:val="00380B4C"/>
    <w:rsid w:val="00381A72"/>
    <w:rsid w:val="0038223B"/>
    <w:rsid w:val="00384676"/>
    <w:rsid w:val="00390857"/>
    <w:rsid w:val="00393138"/>
    <w:rsid w:val="00394999"/>
    <w:rsid w:val="003A3918"/>
    <w:rsid w:val="003A4BF3"/>
    <w:rsid w:val="003A54D6"/>
    <w:rsid w:val="003A7758"/>
    <w:rsid w:val="003B1C50"/>
    <w:rsid w:val="003B32F2"/>
    <w:rsid w:val="003B420D"/>
    <w:rsid w:val="003B69D3"/>
    <w:rsid w:val="003B7FB8"/>
    <w:rsid w:val="003C113F"/>
    <w:rsid w:val="003C1746"/>
    <w:rsid w:val="003C56C3"/>
    <w:rsid w:val="003C6C16"/>
    <w:rsid w:val="003D2952"/>
    <w:rsid w:val="003D3094"/>
    <w:rsid w:val="003D3B7C"/>
    <w:rsid w:val="003D42D7"/>
    <w:rsid w:val="003D550C"/>
    <w:rsid w:val="003D5DEB"/>
    <w:rsid w:val="003D794D"/>
    <w:rsid w:val="003E0AAD"/>
    <w:rsid w:val="003E3058"/>
    <w:rsid w:val="003E451F"/>
    <w:rsid w:val="003E60F0"/>
    <w:rsid w:val="003E69E0"/>
    <w:rsid w:val="003E76A9"/>
    <w:rsid w:val="003F041F"/>
    <w:rsid w:val="003F079E"/>
    <w:rsid w:val="003F0809"/>
    <w:rsid w:val="003F2680"/>
    <w:rsid w:val="003F5F3B"/>
    <w:rsid w:val="003F6A8C"/>
    <w:rsid w:val="003F755C"/>
    <w:rsid w:val="00401405"/>
    <w:rsid w:val="00403D87"/>
    <w:rsid w:val="0040476A"/>
    <w:rsid w:val="004051F1"/>
    <w:rsid w:val="00406596"/>
    <w:rsid w:val="004065B9"/>
    <w:rsid w:val="004069D2"/>
    <w:rsid w:val="00406F01"/>
    <w:rsid w:val="0040789E"/>
    <w:rsid w:val="00407D27"/>
    <w:rsid w:val="00407F77"/>
    <w:rsid w:val="00415343"/>
    <w:rsid w:val="00416D50"/>
    <w:rsid w:val="00416D62"/>
    <w:rsid w:val="00416FD5"/>
    <w:rsid w:val="00417772"/>
    <w:rsid w:val="00420E6A"/>
    <w:rsid w:val="004214DA"/>
    <w:rsid w:val="00421CCA"/>
    <w:rsid w:val="0042371B"/>
    <w:rsid w:val="00424713"/>
    <w:rsid w:val="004259D5"/>
    <w:rsid w:val="00425A9E"/>
    <w:rsid w:val="00426D6B"/>
    <w:rsid w:val="0042739D"/>
    <w:rsid w:val="00430898"/>
    <w:rsid w:val="00431A66"/>
    <w:rsid w:val="00431E6C"/>
    <w:rsid w:val="00433CE7"/>
    <w:rsid w:val="004340C7"/>
    <w:rsid w:val="004410C1"/>
    <w:rsid w:val="004446D0"/>
    <w:rsid w:val="004464F4"/>
    <w:rsid w:val="00447C40"/>
    <w:rsid w:val="0045056B"/>
    <w:rsid w:val="00450CF2"/>
    <w:rsid w:val="00452738"/>
    <w:rsid w:val="00455165"/>
    <w:rsid w:val="00456091"/>
    <w:rsid w:val="004644A7"/>
    <w:rsid w:val="00466321"/>
    <w:rsid w:val="00466CBD"/>
    <w:rsid w:val="004701BD"/>
    <w:rsid w:val="0047354F"/>
    <w:rsid w:val="004750CA"/>
    <w:rsid w:val="00481A61"/>
    <w:rsid w:val="00482201"/>
    <w:rsid w:val="00483BDF"/>
    <w:rsid w:val="00484B9B"/>
    <w:rsid w:val="00484EAB"/>
    <w:rsid w:val="00484EAE"/>
    <w:rsid w:val="00484F87"/>
    <w:rsid w:val="004855F6"/>
    <w:rsid w:val="0048661E"/>
    <w:rsid w:val="0049053D"/>
    <w:rsid w:val="00490CC3"/>
    <w:rsid w:val="00491915"/>
    <w:rsid w:val="004919FC"/>
    <w:rsid w:val="00494670"/>
    <w:rsid w:val="00494BB4"/>
    <w:rsid w:val="00497521"/>
    <w:rsid w:val="004A02E2"/>
    <w:rsid w:val="004A07A8"/>
    <w:rsid w:val="004A3823"/>
    <w:rsid w:val="004A5129"/>
    <w:rsid w:val="004A75C7"/>
    <w:rsid w:val="004B4936"/>
    <w:rsid w:val="004B59E3"/>
    <w:rsid w:val="004C0370"/>
    <w:rsid w:val="004C532B"/>
    <w:rsid w:val="004C54BD"/>
    <w:rsid w:val="004C6292"/>
    <w:rsid w:val="004D0A86"/>
    <w:rsid w:val="004D16D2"/>
    <w:rsid w:val="004D269E"/>
    <w:rsid w:val="004D683A"/>
    <w:rsid w:val="004D6AB2"/>
    <w:rsid w:val="004D7369"/>
    <w:rsid w:val="004D74F3"/>
    <w:rsid w:val="004E27F4"/>
    <w:rsid w:val="004E2940"/>
    <w:rsid w:val="004E47A1"/>
    <w:rsid w:val="004E6946"/>
    <w:rsid w:val="004F1AD8"/>
    <w:rsid w:val="004F2C6F"/>
    <w:rsid w:val="004F565C"/>
    <w:rsid w:val="004F5C7C"/>
    <w:rsid w:val="004F5CF5"/>
    <w:rsid w:val="004F5F21"/>
    <w:rsid w:val="004F7135"/>
    <w:rsid w:val="00502CDA"/>
    <w:rsid w:val="005039CB"/>
    <w:rsid w:val="0050558F"/>
    <w:rsid w:val="00506286"/>
    <w:rsid w:val="0050793B"/>
    <w:rsid w:val="005100A7"/>
    <w:rsid w:val="00510813"/>
    <w:rsid w:val="00511990"/>
    <w:rsid w:val="00511DE0"/>
    <w:rsid w:val="00514870"/>
    <w:rsid w:val="00514B9B"/>
    <w:rsid w:val="00517F02"/>
    <w:rsid w:val="00520F21"/>
    <w:rsid w:val="00520FF4"/>
    <w:rsid w:val="00522E69"/>
    <w:rsid w:val="00523D82"/>
    <w:rsid w:val="00523FAA"/>
    <w:rsid w:val="00524303"/>
    <w:rsid w:val="00524D16"/>
    <w:rsid w:val="0052527A"/>
    <w:rsid w:val="005258A2"/>
    <w:rsid w:val="00531BBA"/>
    <w:rsid w:val="00537E8C"/>
    <w:rsid w:val="005401AE"/>
    <w:rsid w:val="005402B5"/>
    <w:rsid w:val="0054181C"/>
    <w:rsid w:val="00542824"/>
    <w:rsid w:val="00542B3C"/>
    <w:rsid w:val="00542E07"/>
    <w:rsid w:val="00545424"/>
    <w:rsid w:val="005456F7"/>
    <w:rsid w:val="00545736"/>
    <w:rsid w:val="00545A91"/>
    <w:rsid w:val="00550272"/>
    <w:rsid w:val="0055379C"/>
    <w:rsid w:val="00553F4C"/>
    <w:rsid w:val="00554A7B"/>
    <w:rsid w:val="0055572C"/>
    <w:rsid w:val="005563C8"/>
    <w:rsid w:val="0056105A"/>
    <w:rsid w:val="0056106A"/>
    <w:rsid w:val="00563F9A"/>
    <w:rsid w:val="00565153"/>
    <w:rsid w:val="00571EFA"/>
    <w:rsid w:val="005720AE"/>
    <w:rsid w:val="00577498"/>
    <w:rsid w:val="005818D2"/>
    <w:rsid w:val="00584BD2"/>
    <w:rsid w:val="00594C85"/>
    <w:rsid w:val="00594D77"/>
    <w:rsid w:val="005969E4"/>
    <w:rsid w:val="005A06B7"/>
    <w:rsid w:val="005A1759"/>
    <w:rsid w:val="005A1F2E"/>
    <w:rsid w:val="005A3495"/>
    <w:rsid w:val="005A4010"/>
    <w:rsid w:val="005A5207"/>
    <w:rsid w:val="005A55F5"/>
    <w:rsid w:val="005A68A7"/>
    <w:rsid w:val="005B2CBC"/>
    <w:rsid w:val="005B5101"/>
    <w:rsid w:val="005B6A48"/>
    <w:rsid w:val="005C1097"/>
    <w:rsid w:val="005C1B61"/>
    <w:rsid w:val="005C56B2"/>
    <w:rsid w:val="005C73AC"/>
    <w:rsid w:val="005C7648"/>
    <w:rsid w:val="005D03AC"/>
    <w:rsid w:val="005D14F5"/>
    <w:rsid w:val="005D22B7"/>
    <w:rsid w:val="005D3562"/>
    <w:rsid w:val="005D36AB"/>
    <w:rsid w:val="005D6B08"/>
    <w:rsid w:val="005E078B"/>
    <w:rsid w:val="005E1ADC"/>
    <w:rsid w:val="005E2112"/>
    <w:rsid w:val="005E3E91"/>
    <w:rsid w:val="005E40C7"/>
    <w:rsid w:val="005F14F7"/>
    <w:rsid w:val="005F3B49"/>
    <w:rsid w:val="005F48A9"/>
    <w:rsid w:val="005F5BEE"/>
    <w:rsid w:val="0060297A"/>
    <w:rsid w:val="00602B14"/>
    <w:rsid w:val="0060442F"/>
    <w:rsid w:val="0061052F"/>
    <w:rsid w:val="00610B1E"/>
    <w:rsid w:val="00610B8B"/>
    <w:rsid w:val="00613658"/>
    <w:rsid w:val="00617CC3"/>
    <w:rsid w:val="0062051F"/>
    <w:rsid w:val="00623751"/>
    <w:rsid w:val="00625EC5"/>
    <w:rsid w:val="00626ADC"/>
    <w:rsid w:val="00632903"/>
    <w:rsid w:val="0063319C"/>
    <w:rsid w:val="006332B8"/>
    <w:rsid w:val="006338D6"/>
    <w:rsid w:val="006377A6"/>
    <w:rsid w:val="00637A3D"/>
    <w:rsid w:val="006411EF"/>
    <w:rsid w:val="00645727"/>
    <w:rsid w:val="0065002F"/>
    <w:rsid w:val="00650034"/>
    <w:rsid w:val="00650C58"/>
    <w:rsid w:val="00654DCE"/>
    <w:rsid w:val="006564F1"/>
    <w:rsid w:val="0065710E"/>
    <w:rsid w:val="006617B9"/>
    <w:rsid w:val="0066359F"/>
    <w:rsid w:val="00664217"/>
    <w:rsid w:val="006662E2"/>
    <w:rsid w:val="006703F8"/>
    <w:rsid w:val="00671BDB"/>
    <w:rsid w:val="00672986"/>
    <w:rsid w:val="00674191"/>
    <w:rsid w:val="006748B8"/>
    <w:rsid w:val="006752C5"/>
    <w:rsid w:val="00676F8C"/>
    <w:rsid w:val="006775C3"/>
    <w:rsid w:val="0067788C"/>
    <w:rsid w:val="00677FAE"/>
    <w:rsid w:val="00680883"/>
    <w:rsid w:val="0068168B"/>
    <w:rsid w:val="00685A0A"/>
    <w:rsid w:val="00686545"/>
    <w:rsid w:val="00686827"/>
    <w:rsid w:val="00691F30"/>
    <w:rsid w:val="0069290A"/>
    <w:rsid w:val="0069350E"/>
    <w:rsid w:val="00693608"/>
    <w:rsid w:val="00693F08"/>
    <w:rsid w:val="00694EA0"/>
    <w:rsid w:val="006959DB"/>
    <w:rsid w:val="0069775A"/>
    <w:rsid w:val="00697813"/>
    <w:rsid w:val="00697B6F"/>
    <w:rsid w:val="006A3EE8"/>
    <w:rsid w:val="006A44F8"/>
    <w:rsid w:val="006A72BF"/>
    <w:rsid w:val="006B03F2"/>
    <w:rsid w:val="006B2733"/>
    <w:rsid w:val="006B37DC"/>
    <w:rsid w:val="006B4F68"/>
    <w:rsid w:val="006B5020"/>
    <w:rsid w:val="006B6A68"/>
    <w:rsid w:val="006C0592"/>
    <w:rsid w:val="006C0C26"/>
    <w:rsid w:val="006C1098"/>
    <w:rsid w:val="006C1B8B"/>
    <w:rsid w:val="006C1E49"/>
    <w:rsid w:val="006C2563"/>
    <w:rsid w:val="006C272E"/>
    <w:rsid w:val="006C2DA7"/>
    <w:rsid w:val="006C314A"/>
    <w:rsid w:val="006C5479"/>
    <w:rsid w:val="006C6EB1"/>
    <w:rsid w:val="006D13B5"/>
    <w:rsid w:val="006D2053"/>
    <w:rsid w:val="006D2973"/>
    <w:rsid w:val="006D4529"/>
    <w:rsid w:val="006D6279"/>
    <w:rsid w:val="006E12FF"/>
    <w:rsid w:val="006E2CFF"/>
    <w:rsid w:val="006E607E"/>
    <w:rsid w:val="006F0F7A"/>
    <w:rsid w:val="006F1CBB"/>
    <w:rsid w:val="006F38F2"/>
    <w:rsid w:val="006F4828"/>
    <w:rsid w:val="006F4971"/>
    <w:rsid w:val="006F4AE9"/>
    <w:rsid w:val="006F6608"/>
    <w:rsid w:val="006F67BA"/>
    <w:rsid w:val="006F7DAD"/>
    <w:rsid w:val="00702AE4"/>
    <w:rsid w:val="00704E53"/>
    <w:rsid w:val="00706C5D"/>
    <w:rsid w:val="00707073"/>
    <w:rsid w:val="007112B9"/>
    <w:rsid w:val="00713CD2"/>
    <w:rsid w:val="00721C42"/>
    <w:rsid w:val="007231BD"/>
    <w:rsid w:val="00731B7F"/>
    <w:rsid w:val="00732922"/>
    <w:rsid w:val="00733B13"/>
    <w:rsid w:val="00734C08"/>
    <w:rsid w:val="0073762D"/>
    <w:rsid w:val="00741920"/>
    <w:rsid w:val="007447BB"/>
    <w:rsid w:val="00747E00"/>
    <w:rsid w:val="007512D1"/>
    <w:rsid w:val="007515D9"/>
    <w:rsid w:val="0075162E"/>
    <w:rsid w:val="00752BE5"/>
    <w:rsid w:val="00752DC4"/>
    <w:rsid w:val="00753163"/>
    <w:rsid w:val="00754034"/>
    <w:rsid w:val="0075488B"/>
    <w:rsid w:val="00756556"/>
    <w:rsid w:val="0075723F"/>
    <w:rsid w:val="007618C4"/>
    <w:rsid w:val="00763034"/>
    <w:rsid w:val="00764F4D"/>
    <w:rsid w:val="0076688D"/>
    <w:rsid w:val="0076690F"/>
    <w:rsid w:val="00767569"/>
    <w:rsid w:val="00767980"/>
    <w:rsid w:val="00770B19"/>
    <w:rsid w:val="00770D48"/>
    <w:rsid w:val="00772537"/>
    <w:rsid w:val="00772FCA"/>
    <w:rsid w:val="0077463F"/>
    <w:rsid w:val="00775FD8"/>
    <w:rsid w:val="007766E4"/>
    <w:rsid w:val="00776A71"/>
    <w:rsid w:val="00780556"/>
    <w:rsid w:val="00780DFB"/>
    <w:rsid w:val="007836EA"/>
    <w:rsid w:val="00784CDA"/>
    <w:rsid w:val="00785C48"/>
    <w:rsid w:val="007906C4"/>
    <w:rsid w:val="0079148B"/>
    <w:rsid w:val="00793915"/>
    <w:rsid w:val="007940EA"/>
    <w:rsid w:val="00794544"/>
    <w:rsid w:val="0079496D"/>
    <w:rsid w:val="007967E8"/>
    <w:rsid w:val="0079782B"/>
    <w:rsid w:val="007A2170"/>
    <w:rsid w:val="007A22BF"/>
    <w:rsid w:val="007A3323"/>
    <w:rsid w:val="007A40E6"/>
    <w:rsid w:val="007A51DC"/>
    <w:rsid w:val="007A6A40"/>
    <w:rsid w:val="007A75D3"/>
    <w:rsid w:val="007A7647"/>
    <w:rsid w:val="007A78B5"/>
    <w:rsid w:val="007B11EB"/>
    <w:rsid w:val="007B4346"/>
    <w:rsid w:val="007B4557"/>
    <w:rsid w:val="007B4EEC"/>
    <w:rsid w:val="007B57CA"/>
    <w:rsid w:val="007B72B8"/>
    <w:rsid w:val="007B751D"/>
    <w:rsid w:val="007B7A58"/>
    <w:rsid w:val="007C21B5"/>
    <w:rsid w:val="007C6AA1"/>
    <w:rsid w:val="007D02DB"/>
    <w:rsid w:val="007D06DB"/>
    <w:rsid w:val="007D45C9"/>
    <w:rsid w:val="007E20C3"/>
    <w:rsid w:val="007E23AE"/>
    <w:rsid w:val="007E4BD2"/>
    <w:rsid w:val="007F0177"/>
    <w:rsid w:val="007F2B0A"/>
    <w:rsid w:val="007F3F70"/>
    <w:rsid w:val="00801393"/>
    <w:rsid w:val="00801764"/>
    <w:rsid w:val="00802F88"/>
    <w:rsid w:val="008117E7"/>
    <w:rsid w:val="00812039"/>
    <w:rsid w:val="008124FE"/>
    <w:rsid w:val="0081293E"/>
    <w:rsid w:val="00813535"/>
    <w:rsid w:val="00814331"/>
    <w:rsid w:val="00815465"/>
    <w:rsid w:val="00817960"/>
    <w:rsid w:val="00817A6B"/>
    <w:rsid w:val="00817E9A"/>
    <w:rsid w:val="00821B67"/>
    <w:rsid w:val="008223C4"/>
    <w:rsid w:val="00823279"/>
    <w:rsid w:val="00824304"/>
    <w:rsid w:val="00827ECA"/>
    <w:rsid w:val="008306BD"/>
    <w:rsid w:val="00830C20"/>
    <w:rsid w:val="008315E8"/>
    <w:rsid w:val="00831A80"/>
    <w:rsid w:val="008328E7"/>
    <w:rsid w:val="00833743"/>
    <w:rsid w:val="008340A4"/>
    <w:rsid w:val="008365A8"/>
    <w:rsid w:val="00837A7E"/>
    <w:rsid w:val="00840AE7"/>
    <w:rsid w:val="00841C94"/>
    <w:rsid w:val="008426FC"/>
    <w:rsid w:val="00842991"/>
    <w:rsid w:val="00843D08"/>
    <w:rsid w:val="00846C49"/>
    <w:rsid w:val="008504DF"/>
    <w:rsid w:val="00852328"/>
    <w:rsid w:val="00854BD4"/>
    <w:rsid w:val="00856DAA"/>
    <w:rsid w:val="00856F89"/>
    <w:rsid w:val="0086332A"/>
    <w:rsid w:val="008642FE"/>
    <w:rsid w:val="008649AE"/>
    <w:rsid w:val="00865ED8"/>
    <w:rsid w:val="0087135F"/>
    <w:rsid w:val="0087195E"/>
    <w:rsid w:val="00872D94"/>
    <w:rsid w:val="008768F6"/>
    <w:rsid w:val="008778DC"/>
    <w:rsid w:val="00880364"/>
    <w:rsid w:val="00885B22"/>
    <w:rsid w:val="00885D8E"/>
    <w:rsid w:val="00887491"/>
    <w:rsid w:val="00891555"/>
    <w:rsid w:val="00891592"/>
    <w:rsid w:val="00891E9E"/>
    <w:rsid w:val="008931EA"/>
    <w:rsid w:val="00894834"/>
    <w:rsid w:val="008A006A"/>
    <w:rsid w:val="008A11AD"/>
    <w:rsid w:val="008A2F12"/>
    <w:rsid w:val="008A2F1C"/>
    <w:rsid w:val="008A2F68"/>
    <w:rsid w:val="008A3442"/>
    <w:rsid w:val="008A5175"/>
    <w:rsid w:val="008A6B2C"/>
    <w:rsid w:val="008A7EEB"/>
    <w:rsid w:val="008B0505"/>
    <w:rsid w:val="008B0ECB"/>
    <w:rsid w:val="008B35FA"/>
    <w:rsid w:val="008B4FA6"/>
    <w:rsid w:val="008B5282"/>
    <w:rsid w:val="008B5A54"/>
    <w:rsid w:val="008B5B86"/>
    <w:rsid w:val="008B7C17"/>
    <w:rsid w:val="008B7D27"/>
    <w:rsid w:val="008B7EAE"/>
    <w:rsid w:val="008C2D01"/>
    <w:rsid w:val="008C40E6"/>
    <w:rsid w:val="008C62B2"/>
    <w:rsid w:val="008D0F7A"/>
    <w:rsid w:val="008D424A"/>
    <w:rsid w:val="008D68E4"/>
    <w:rsid w:val="008D6DC8"/>
    <w:rsid w:val="008E03D0"/>
    <w:rsid w:val="008E0506"/>
    <w:rsid w:val="008E0CFF"/>
    <w:rsid w:val="008E2715"/>
    <w:rsid w:val="008E5D6B"/>
    <w:rsid w:val="008E6D98"/>
    <w:rsid w:val="008E76F0"/>
    <w:rsid w:val="008F15FE"/>
    <w:rsid w:val="008F2D29"/>
    <w:rsid w:val="008F4FE4"/>
    <w:rsid w:val="008F5187"/>
    <w:rsid w:val="008F52D6"/>
    <w:rsid w:val="008F5F60"/>
    <w:rsid w:val="008F60D8"/>
    <w:rsid w:val="008F642B"/>
    <w:rsid w:val="0090029F"/>
    <w:rsid w:val="009021F6"/>
    <w:rsid w:val="00902727"/>
    <w:rsid w:val="0090312B"/>
    <w:rsid w:val="009063C5"/>
    <w:rsid w:val="009073F6"/>
    <w:rsid w:val="009133F2"/>
    <w:rsid w:val="00914C1C"/>
    <w:rsid w:val="00916645"/>
    <w:rsid w:val="0091736D"/>
    <w:rsid w:val="009205E2"/>
    <w:rsid w:val="0092190A"/>
    <w:rsid w:val="00923693"/>
    <w:rsid w:val="00923916"/>
    <w:rsid w:val="00924302"/>
    <w:rsid w:val="00924621"/>
    <w:rsid w:val="00927179"/>
    <w:rsid w:val="0093037A"/>
    <w:rsid w:val="009331E3"/>
    <w:rsid w:val="00933CC2"/>
    <w:rsid w:val="00935E32"/>
    <w:rsid w:val="0094127F"/>
    <w:rsid w:val="0094154D"/>
    <w:rsid w:val="00947BE8"/>
    <w:rsid w:val="0095077F"/>
    <w:rsid w:val="0095155F"/>
    <w:rsid w:val="00952AF6"/>
    <w:rsid w:val="0095374B"/>
    <w:rsid w:val="00954429"/>
    <w:rsid w:val="00954B46"/>
    <w:rsid w:val="00954BBC"/>
    <w:rsid w:val="009563CE"/>
    <w:rsid w:val="00960C6E"/>
    <w:rsid w:val="00960EBA"/>
    <w:rsid w:val="00963449"/>
    <w:rsid w:val="00963D5B"/>
    <w:rsid w:val="009647AE"/>
    <w:rsid w:val="00965026"/>
    <w:rsid w:val="009659D2"/>
    <w:rsid w:val="009662B2"/>
    <w:rsid w:val="00967566"/>
    <w:rsid w:val="0097256F"/>
    <w:rsid w:val="00975B5E"/>
    <w:rsid w:val="00976328"/>
    <w:rsid w:val="0097680D"/>
    <w:rsid w:val="00980689"/>
    <w:rsid w:val="00982438"/>
    <w:rsid w:val="0098404C"/>
    <w:rsid w:val="00984463"/>
    <w:rsid w:val="00985283"/>
    <w:rsid w:val="00986D9F"/>
    <w:rsid w:val="00990B8B"/>
    <w:rsid w:val="00990D59"/>
    <w:rsid w:val="00991A78"/>
    <w:rsid w:val="009958BF"/>
    <w:rsid w:val="00995992"/>
    <w:rsid w:val="0099666B"/>
    <w:rsid w:val="00996FD6"/>
    <w:rsid w:val="00997400"/>
    <w:rsid w:val="009A03E5"/>
    <w:rsid w:val="009A0D96"/>
    <w:rsid w:val="009A0F3B"/>
    <w:rsid w:val="009A17D1"/>
    <w:rsid w:val="009A1BB4"/>
    <w:rsid w:val="009A2628"/>
    <w:rsid w:val="009A291A"/>
    <w:rsid w:val="009A2D45"/>
    <w:rsid w:val="009A3200"/>
    <w:rsid w:val="009A5164"/>
    <w:rsid w:val="009A5AE9"/>
    <w:rsid w:val="009A64EC"/>
    <w:rsid w:val="009B0897"/>
    <w:rsid w:val="009B727E"/>
    <w:rsid w:val="009B7BD9"/>
    <w:rsid w:val="009B7E6D"/>
    <w:rsid w:val="009C0676"/>
    <w:rsid w:val="009C29A8"/>
    <w:rsid w:val="009C7DD5"/>
    <w:rsid w:val="009D2800"/>
    <w:rsid w:val="009D7406"/>
    <w:rsid w:val="009D7474"/>
    <w:rsid w:val="009E0F86"/>
    <w:rsid w:val="009E227D"/>
    <w:rsid w:val="009E2A8F"/>
    <w:rsid w:val="009E5019"/>
    <w:rsid w:val="009E656B"/>
    <w:rsid w:val="009E7242"/>
    <w:rsid w:val="009F09C2"/>
    <w:rsid w:val="009F1169"/>
    <w:rsid w:val="009F26D8"/>
    <w:rsid w:val="009F283C"/>
    <w:rsid w:val="009F45B0"/>
    <w:rsid w:val="009F5302"/>
    <w:rsid w:val="009F72A4"/>
    <w:rsid w:val="00A0245F"/>
    <w:rsid w:val="00A04E4C"/>
    <w:rsid w:val="00A04F1B"/>
    <w:rsid w:val="00A0501B"/>
    <w:rsid w:val="00A054B7"/>
    <w:rsid w:val="00A06C15"/>
    <w:rsid w:val="00A07F1A"/>
    <w:rsid w:val="00A10C1A"/>
    <w:rsid w:val="00A12A6F"/>
    <w:rsid w:val="00A14947"/>
    <w:rsid w:val="00A22FB2"/>
    <w:rsid w:val="00A23198"/>
    <w:rsid w:val="00A24AFB"/>
    <w:rsid w:val="00A25332"/>
    <w:rsid w:val="00A26197"/>
    <w:rsid w:val="00A32A83"/>
    <w:rsid w:val="00A32C1F"/>
    <w:rsid w:val="00A368DB"/>
    <w:rsid w:val="00A377E6"/>
    <w:rsid w:val="00A423AA"/>
    <w:rsid w:val="00A44664"/>
    <w:rsid w:val="00A506DA"/>
    <w:rsid w:val="00A51E06"/>
    <w:rsid w:val="00A53169"/>
    <w:rsid w:val="00A53EC6"/>
    <w:rsid w:val="00A53FDB"/>
    <w:rsid w:val="00A55C0F"/>
    <w:rsid w:val="00A573AE"/>
    <w:rsid w:val="00A65A2A"/>
    <w:rsid w:val="00A65DB0"/>
    <w:rsid w:val="00A6602B"/>
    <w:rsid w:val="00A66279"/>
    <w:rsid w:val="00A707B5"/>
    <w:rsid w:val="00A70D30"/>
    <w:rsid w:val="00A711D4"/>
    <w:rsid w:val="00A73179"/>
    <w:rsid w:val="00A75DDA"/>
    <w:rsid w:val="00A83600"/>
    <w:rsid w:val="00A84050"/>
    <w:rsid w:val="00A8482B"/>
    <w:rsid w:val="00A8713F"/>
    <w:rsid w:val="00A87192"/>
    <w:rsid w:val="00A87830"/>
    <w:rsid w:val="00A90BA1"/>
    <w:rsid w:val="00A94C1A"/>
    <w:rsid w:val="00A953EE"/>
    <w:rsid w:val="00A97477"/>
    <w:rsid w:val="00A97880"/>
    <w:rsid w:val="00A97A9A"/>
    <w:rsid w:val="00AA0671"/>
    <w:rsid w:val="00AA0D4C"/>
    <w:rsid w:val="00AA201F"/>
    <w:rsid w:val="00AA2531"/>
    <w:rsid w:val="00AA3461"/>
    <w:rsid w:val="00AA3E8A"/>
    <w:rsid w:val="00AA5A25"/>
    <w:rsid w:val="00AA7670"/>
    <w:rsid w:val="00AB0634"/>
    <w:rsid w:val="00AB1774"/>
    <w:rsid w:val="00AB1E09"/>
    <w:rsid w:val="00AB5330"/>
    <w:rsid w:val="00AB7747"/>
    <w:rsid w:val="00AC14CE"/>
    <w:rsid w:val="00AC1A10"/>
    <w:rsid w:val="00AC1AB2"/>
    <w:rsid w:val="00AC1FAA"/>
    <w:rsid w:val="00AC2A56"/>
    <w:rsid w:val="00AC58AB"/>
    <w:rsid w:val="00AD055E"/>
    <w:rsid w:val="00AD0A98"/>
    <w:rsid w:val="00AD17A2"/>
    <w:rsid w:val="00AD3A71"/>
    <w:rsid w:val="00AD3CB4"/>
    <w:rsid w:val="00AD47A7"/>
    <w:rsid w:val="00AD534F"/>
    <w:rsid w:val="00AE0587"/>
    <w:rsid w:val="00AE1AAC"/>
    <w:rsid w:val="00AE3E8E"/>
    <w:rsid w:val="00AE4280"/>
    <w:rsid w:val="00AF0CBF"/>
    <w:rsid w:val="00AF193A"/>
    <w:rsid w:val="00AF257F"/>
    <w:rsid w:val="00AF33CF"/>
    <w:rsid w:val="00AF4D50"/>
    <w:rsid w:val="00AF6179"/>
    <w:rsid w:val="00AF683C"/>
    <w:rsid w:val="00AF7B50"/>
    <w:rsid w:val="00B006B0"/>
    <w:rsid w:val="00B0098E"/>
    <w:rsid w:val="00B01CD1"/>
    <w:rsid w:val="00B064A8"/>
    <w:rsid w:val="00B10056"/>
    <w:rsid w:val="00B10252"/>
    <w:rsid w:val="00B11EE5"/>
    <w:rsid w:val="00B1295A"/>
    <w:rsid w:val="00B1336D"/>
    <w:rsid w:val="00B13F49"/>
    <w:rsid w:val="00B15188"/>
    <w:rsid w:val="00B16BB1"/>
    <w:rsid w:val="00B20A45"/>
    <w:rsid w:val="00B21D56"/>
    <w:rsid w:val="00B22C5C"/>
    <w:rsid w:val="00B23D25"/>
    <w:rsid w:val="00B24540"/>
    <w:rsid w:val="00B2488A"/>
    <w:rsid w:val="00B24F30"/>
    <w:rsid w:val="00B251C4"/>
    <w:rsid w:val="00B25479"/>
    <w:rsid w:val="00B267A5"/>
    <w:rsid w:val="00B26AF9"/>
    <w:rsid w:val="00B274E5"/>
    <w:rsid w:val="00B278CF"/>
    <w:rsid w:val="00B27FF6"/>
    <w:rsid w:val="00B30245"/>
    <w:rsid w:val="00B3134F"/>
    <w:rsid w:val="00B31ABF"/>
    <w:rsid w:val="00B31CA8"/>
    <w:rsid w:val="00B323AB"/>
    <w:rsid w:val="00B32DDA"/>
    <w:rsid w:val="00B33BE3"/>
    <w:rsid w:val="00B3460A"/>
    <w:rsid w:val="00B364BD"/>
    <w:rsid w:val="00B3664D"/>
    <w:rsid w:val="00B366B4"/>
    <w:rsid w:val="00B47178"/>
    <w:rsid w:val="00B50EFC"/>
    <w:rsid w:val="00B5265F"/>
    <w:rsid w:val="00B536C3"/>
    <w:rsid w:val="00B53B5D"/>
    <w:rsid w:val="00B6055E"/>
    <w:rsid w:val="00B6317D"/>
    <w:rsid w:val="00B636D4"/>
    <w:rsid w:val="00B64D4A"/>
    <w:rsid w:val="00B67F84"/>
    <w:rsid w:val="00B71C62"/>
    <w:rsid w:val="00B7235E"/>
    <w:rsid w:val="00B734BA"/>
    <w:rsid w:val="00B76ED9"/>
    <w:rsid w:val="00B7723F"/>
    <w:rsid w:val="00B80534"/>
    <w:rsid w:val="00B83A72"/>
    <w:rsid w:val="00B83C76"/>
    <w:rsid w:val="00B8433C"/>
    <w:rsid w:val="00B84B62"/>
    <w:rsid w:val="00B8682A"/>
    <w:rsid w:val="00B86A7E"/>
    <w:rsid w:val="00B87491"/>
    <w:rsid w:val="00B91E8F"/>
    <w:rsid w:val="00B9263E"/>
    <w:rsid w:val="00B9341A"/>
    <w:rsid w:val="00B9384A"/>
    <w:rsid w:val="00B9625A"/>
    <w:rsid w:val="00BA29E9"/>
    <w:rsid w:val="00BA3ABB"/>
    <w:rsid w:val="00BA5F30"/>
    <w:rsid w:val="00BA7142"/>
    <w:rsid w:val="00BB237C"/>
    <w:rsid w:val="00BB34C8"/>
    <w:rsid w:val="00BB4137"/>
    <w:rsid w:val="00BB41A3"/>
    <w:rsid w:val="00BB50CA"/>
    <w:rsid w:val="00BB517C"/>
    <w:rsid w:val="00BB60D3"/>
    <w:rsid w:val="00BC05B8"/>
    <w:rsid w:val="00BC32DC"/>
    <w:rsid w:val="00BC35B6"/>
    <w:rsid w:val="00BC476E"/>
    <w:rsid w:val="00BC58B8"/>
    <w:rsid w:val="00BD00DC"/>
    <w:rsid w:val="00BD0D95"/>
    <w:rsid w:val="00BD1B51"/>
    <w:rsid w:val="00BD2BBB"/>
    <w:rsid w:val="00BD3312"/>
    <w:rsid w:val="00BD4596"/>
    <w:rsid w:val="00BD58AB"/>
    <w:rsid w:val="00BD5F76"/>
    <w:rsid w:val="00BE01DB"/>
    <w:rsid w:val="00BE0866"/>
    <w:rsid w:val="00BE0FA5"/>
    <w:rsid w:val="00BE1405"/>
    <w:rsid w:val="00BE289C"/>
    <w:rsid w:val="00BE2B26"/>
    <w:rsid w:val="00BE312D"/>
    <w:rsid w:val="00BE5679"/>
    <w:rsid w:val="00BE6184"/>
    <w:rsid w:val="00BF0E3D"/>
    <w:rsid w:val="00BF1C20"/>
    <w:rsid w:val="00BF360A"/>
    <w:rsid w:val="00BF3A30"/>
    <w:rsid w:val="00BF62A7"/>
    <w:rsid w:val="00C01031"/>
    <w:rsid w:val="00C023B0"/>
    <w:rsid w:val="00C054AC"/>
    <w:rsid w:val="00C1000F"/>
    <w:rsid w:val="00C10578"/>
    <w:rsid w:val="00C11F53"/>
    <w:rsid w:val="00C122D3"/>
    <w:rsid w:val="00C12C75"/>
    <w:rsid w:val="00C135BC"/>
    <w:rsid w:val="00C14340"/>
    <w:rsid w:val="00C15C95"/>
    <w:rsid w:val="00C20462"/>
    <w:rsid w:val="00C236F1"/>
    <w:rsid w:val="00C24C1B"/>
    <w:rsid w:val="00C24F90"/>
    <w:rsid w:val="00C2596A"/>
    <w:rsid w:val="00C27537"/>
    <w:rsid w:val="00C30E7E"/>
    <w:rsid w:val="00C3108F"/>
    <w:rsid w:val="00C320C0"/>
    <w:rsid w:val="00C325BA"/>
    <w:rsid w:val="00C328FE"/>
    <w:rsid w:val="00C33507"/>
    <w:rsid w:val="00C34056"/>
    <w:rsid w:val="00C357DE"/>
    <w:rsid w:val="00C40F6C"/>
    <w:rsid w:val="00C43206"/>
    <w:rsid w:val="00C43968"/>
    <w:rsid w:val="00C4409D"/>
    <w:rsid w:val="00C44E72"/>
    <w:rsid w:val="00C45A06"/>
    <w:rsid w:val="00C47E5B"/>
    <w:rsid w:val="00C533A5"/>
    <w:rsid w:val="00C5405A"/>
    <w:rsid w:val="00C5683B"/>
    <w:rsid w:val="00C61E4B"/>
    <w:rsid w:val="00C62811"/>
    <w:rsid w:val="00C62A78"/>
    <w:rsid w:val="00C64BFF"/>
    <w:rsid w:val="00C67C1F"/>
    <w:rsid w:val="00C704E9"/>
    <w:rsid w:val="00C735C6"/>
    <w:rsid w:val="00C7399E"/>
    <w:rsid w:val="00C7410F"/>
    <w:rsid w:val="00C75093"/>
    <w:rsid w:val="00C7628F"/>
    <w:rsid w:val="00C763C9"/>
    <w:rsid w:val="00C80057"/>
    <w:rsid w:val="00C82232"/>
    <w:rsid w:val="00C82448"/>
    <w:rsid w:val="00C82913"/>
    <w:rsid w:val="00C83D34"/>
    <w:rsid w:val="00C875C9"/>
    <w:rsid w:val="00C91DF9"/>
    <w:rsid w:val="00C972B1"/>
    <w:rsid w:val="00CA2CCE"/>
    <w:rsid w:val="00CA43FD"/>
    <w:rsid w:val="00CA47D0"/>
    <w:rsid w:val="00CA5875"/>
    <w:rsid w:val="00CA7EF8"/>
    <w:rsid w:val="00CA7F65"/>
    <w:rsid w:val="00CB25D5"/>
    <w:rsid w:val="00CB3C8F"/>
    <w:rsid w:val="00CB7C4A"/>
    <w:rsid w:val="00CB7E48"/>
    <w:rsid w:val="00CC03DB"/>
    <w:rsid w:val="00CC3EB9"/>
    <w:rsid w:val="00CC489B"/>
    <w:rsid w:val="00CC529A"/>
    <w:rsid w:val="00CC5597"/>
    <w:rsid w:val="00CD2BCD"/>
    <w:rsid w:val="00CD32B5"/>
    <w:rsid w:val="00CD3478"/>
    <w:rsid w:val="00CD3870"/>
    <w:rsid w:val="00CD3A4C"/>
    <w:rsid w:val="00CD55DA"/>
    <w:rsid w:val="00CE10E9"/>
    <w:rsid w:val="00CE2910"/>
    <w:rsid w:val="00CE3156"/>
    <w:rsid w:val="00CE5393"/>
    <w:rsid w:val="00CE6608"/>
    <w:rsid w:val="00CE7667"/>
    <w:rsid w:val="00CE7E4E"/>
    <w:rsid w:val="00CF0C4A"/>
    <w:rsid w:val="00CF13E6"/>
    <w:rsid w:val="00CF271B"/>
    <w:rsid w:val="00CF36BE"/>
    <w:rsid w:val="00CF473D"/>
    <w:rsid w:val="00CF4849"/>
    <w:rsid w:val="00CF6000"/>
    <w:rsid w:val="00CF65BE"/>
    <w:rsid w:val="00CF6A14"/>
    <w:rsid w:val="00D003F3"/>
    <w:rsid w:val="00D03470"/>
    <w:rsid w:val="00D0364F"/>
    <w:rsid w:val="00D05098"/>
    <w:rsid w:val="00D06834"/>
    <w:rsid w:val="00D10977"/>
    <w:rsid w:val="00D11A10"/>
    <w:rsid w:val="00D2045D"/>
    <w:rsid w:val="00D21080"/>
    <w:rsid w:val="00D22112"/>
    <w:rsid w:val="00D23878"/>
    <w:rsid w:val="00D2401A"/>
    <w:rsid w:val="00D24E20"/>
    <w:rsid w:val="00D25401"/>
    <w:rsid w:val="00D2599F"/>
    <w:rsid w:val="00D267A4"/>
    <w:rsid w:val="00D2693C"/>
    <w:rsid w:val="00D27574"/>
    <w:rsid w:val="00D27C0A"/>
    <w:rsid w:val="00D308ED"/>
    <w:rsid w:val="00D36A22"/>
    <w:rsid w:val="00D36D86"/>
    <w:rsid w:val="00D410B3"/>
    <w:rsid w:val="00D428AA"/>
    <w:rsid w:val="00D43432"/>
    <w:rsid w:val="00D43EBD"/>
    <w:rsid w:val="00D50A34"/>
    <w:rsid w:val="00D520B6"/>
    <w:rsid w:val="00D5249F"/>
    <w:rsid w:val="00D53EFA"/>
    <w:rsid w:val="00D543CC"/>
    <w:rsid w:val="00D54A9D"/>
    <w:rsid w:val="00D56105"/>
    <w:rsid w:val="00D5657C"/>
    <w:rsid w:val="00D57636"/>
    <w:rsid w:val="00D61A29"/>
    <w:rsid w:val="00D61C42"/>
    <w:rsid w:val="00D625F4"/>
    <w:rsid w:val="00D629B1"/>
    <w:rsid w:val="00D7371F"/>
    <w:rsid w:val="00D74DBE"/>
    <w:rsid w:val="00D7581B"/>
    <w:rsid w:val="00D75FC7"/>
    <w:rsid w:val="00D81F02"/>
    <w:rsid w:val="00D84F73"/>
    <w:rsid w:val="00D85228"/>
    <w:rsid w:val="00D866C6"/>
    <w:rsid w:val="00D86BA5"/>
    <w:rsid w:val="00D86F66"/>
    <w:rsid w:val="00D87BC2"/>
    <w:rsid w:val="00D91726"/>
    <w:rsid w:val="00D94A7C"/>
    <w:rsid w:val="00D94F33"/>
    <w:rsid w:val="00D95896"/>
    <w:rsid w:val="00D95DC7"/>
    <w:rsid w:val="00D97DCD"/>
    <w:rsid w:val="00D97E1E"/>
    <w:rsid w:val="00DA215A"/>
    <w:rsid w:val="00DA2C7F"/>
    <w:rsid w:val="00DA2D38"/>
    <w:rsid w:val="00DA3B75"/>
    <w:rsid w:val="00DA7ED5"/>
    <w:rsid w:val="00DB1E44"/>
    <w:rsid w:val="00DB2983"/>
    <w:rsid w:val="00DB5B82"/>
    <w:rsid w:val="00DB6DBF"/>
    <w:rsid w:val="00DB7286"/>
    <w:rsid w:val="00DB76C9"/>
    <w:rsid w:val="00DC1257"/>
    <w:rsid w:val="00DC3DC0"/>
    <w:rsid w:val="00DC5B2B"/>
    <w:rsid w:val="00DC6555"/>
    <w:rsid w:val="00DC6895"/>
    <w:rsid w:val="00DC748C"/>
    <w:rsid w:val="00DD0C52"/>
    <w:rsid w:val="00DD318D"/>
    <w:rsid w:val="00DD3D77"/>
    <w:rsid w:val="00DD5439"/>
    <w:rsid w:val="00DD72C8"/>
    <w:rsid w:val="00DE15F9"/>
    <w:rsid w:val="00DE174B"/>
    <w:rsid w:val="00DE393C"/>
    <w:rsid w:val="00DE3EDB"/>
    <w:rsid w:val="00DE54ED"/>
    <w:rsid w:val="00DF09AD"/>
    <w:rsid w:val="00DF0FAF"/>
    <w:rsid w:val="00DF205E"/>
    <w:rsid w:val="00DF2E12"/>
    <w:rsid w:val="00DF3325"/>
    <w:rsid w:val="00DF480E"/>
    <w:rsid w:val="00DF514A"/>
    <w:rsid w:val="00DF56C2"/>
    <w:rsid w:val="00DF6690"/>
    <w:rsid w:val="00DF6804"/>
    <w:rsid w:val="00E01166"/>
    <w:rsid w:val="00E03312"/>
    <w:rsid w:val="00E0358D"/>
    <w:rsid w:val="00E04323"/>
    <w:rsid w:val="00E0562E"/>
    <w:rsid w:val="00E05C30"/>
    <w:rsid w:val="00E070A2"/>
    <w:rsid w:val="00E11F7F"/>
    <w:rsid w:val="00E14CFE"/>
    <w:rsid w:val="00E16BBA"/>
    <w:rsid w:val="00E2264D"/>
    <w:rsid w:val="00E250F1"/>
    <w:rsid w:val="00E253EE"/>
    <w:rsid w:val="00E2656A"/>
    <w:rsid w:val="00E31FC7"/>
    <w:rsid w:val="00E33844"/>
    <w:rsid w:val="00E36C88"/>
    <w:rsid w:val="00E36F36"/>
    <w:rsid w:val="00E4071E"/>
    <w:rsid w:val="00E412D0"/>
    <w:rsid w:val="00E42E1E"/>
    <w:rsid w:val="00E50BDB"/>
    <w:rsid w:val="00E51F66"/>
    <w:rsid w:val="00E53853"/>
    <w:rsid w:val="00E54645"/>
    <w:rsid w:val="00E56322"/>
    <w:rsid w:val="00E56931"/>
    <w:rsid w:val="00E57BB9"/>
    <w:rsid w:val="00E601F8"/>
    <w:rsid w:val="00E60982"/>
    <w:rsid w:val="00E61F1C"/>
    <w:rsid w:val="00E62C62"/>
    <w:rsid w:val="00E630FB"/>
    <w:rsid w:val="00E654C1"/>
    <w:rsid w:val="00E65D97"/>
    <w:rsid w:val="00E6604C"/>
    <w:rsid w:val="00E66242"/>
    <w:rsid w:val="00E6640F"/>
    <w:rsid w:val="00E70273"/>
    <w:rsid w:val="00E70FB6"/>
    <w:rsid w:val="00E72A5A"/>
    <w:rsid w:val="00E73354"/>
    <w:rsid w:val="00E74E48"/>
    <w:rsid w:val="00E75817"/>
    <w:rsid w:val="00E75DEB"/>
    <w:rsid w:val="00E760BD"/>
    <w:rsid w:val="00E80EC9"/>
    <w:rsid w:val="00E849F2"/>
    <w:rsid w:val="00E85CED"/>
    <w:rsid w:val="00E864CE"/>
    <w:rsid w:val="00E87C64"/>
    <w:rsid w:val="00E915B7"/>
    <w:rsid w:val="00E91769"/>
    <w:rsid w:val="00E9242D"/>
    <w:rsid w:val="00E9265E"/>
    <w:rsid w:val="00E93440"/>
    <w:rsid w:val="00EA0E56"/>
    <w:rsid w:val="00EA2BC9"/>
    <w:rsid w:val="00EA4982"/>
    <w:rsid w:val="00EA5955"/>
    <w:rsid w:val="00EA74B0"/>
    <w:rsid w:val="00EB0A7B"/>
    <w:rsid w:val="00EB2721"/>
    <w:rsid w:val="00EB5255"/>
    <w:rsid w:val="00EB5C47"/>
    <w:rsid w:val="00EB66FF"/>
    <w:rsid w:val="00EB7164"/>
    <w:rsid w:val="00EB78BC"/>
    <w:rsid w:val="00EC0689"/>
    <w:rsid w:val="00ED0639"/>
    <w:rsid w:val="00ED12D4"/>
    <w:rsid w:val="00ED37F6"/>
    <w:rsid w:val="00EE7807"/>
    <w:rsid w:val="00EF371F"/>
    <w:rsid w:val="00EF3985"/>
    <w:rsid w:val="00EF4755"/>
    <w:rsid w:val="00EF7135"/>
    <w:rsid w:val="00EF77A6"/>
    <w:rsid w:val="00F0257F"/>
    <w:rsid w:val="00F027DB"/>
    <w:rsid w:val="00F031C0"/>
    <w:rsid w:val="00F036DA"/>
    <w:rsid w:val="00F0379C"/>
    <w:rsid w:val="00F04927"/>
    <w:rsid w:val="00F0705A"/>
    <w:rsid w:val="00F10179"/>
    <w:rsid w:val="00F141ED"/>
    <w:rsid w:val="00F14A7A"/>
    <w:rsid w:val="00F14FF4"/>
    <w:rsid w:val="00F155B1"/>
    <w:rsid w:val="00F221B2"/>
    <w:rsid w:val="00F22985"/>
    <w:rsid w:val="00F26C3E"/>
    <w:rsid w:val="00F3103B"/>
    <w:rsid w:val="00F3383E"/>
    <w:rsid w:val="00F34D9E"/>
    <w:rsid w:val="00F4113C"/>
    <w:rsid w:val="00F4279F"/>
    <w:rsid w:val="00F4501E"/>
    <w:rsid w:val="00F4563A"/>
    <w:rsid w:val="00F457D0"/>
    <w:rsid w:val="00F45D58"/>
    <w:rsid w:val="00F465A7"/>
    <w:rsid w:val="00F468FE"/>
    <w:rsid w:val="00F475C9"/>
    <w:rsid w:val="00F50B7C"/>
    <w:rsid w:val="00F5279C"/>
    <w:rsid w:val="00F54AB9"/>
    <w:rsid w:val="00F550E6"/>
    <w:rsid w:val="00F55317"/>
    <w:rsid w:val="00F62135"/>
    <w:rsid w:val="00F659A8"/>
    <w:rsid w:val="00F65AAF"/>
    <w:rsid w:val="00F665B6"/>
    <w:rsid w:val="00F6752C"/>
    <w:rsid w:val="00F67897"/>
    <w:rsid w:val="00F67AD3"/>
    <w:rsid w:val="00F71ABB"/>
    <w:rsid w:val="00F7246D"/>
    <w:rsid w:val="00F73CD1"/>
    <w:rsid w:val="00F74345"/>
    <w:rsid w:val="00F804FA"/>
    <w:rsid w:val="00F80A0A"/>
    <w:rsid w:val="00F80F37"/>
    <w:rsid w:val="00F8191D"/>
    <w:rsid w:val="00F81D49"/>
    <w:rsid w:val="00F82B19"/>
    <w:rsid w:val="00F8605E"/>
    <w:rsid w:val="00F86CCD"/>
    <w:rsid w:val="00F9090D"/>
    <w:rsid w:val="00F918E5"/>
    <w:rsid w:val="00F9212D"/>
    <w:rsid w:val="00F92F13"/>
    <w:rsid w:val="00F94EED"/>
    <w:rsid w:val="00F965DA"/>
    <w:rsid w:val="00F97D54"/>
    <w:rsid w:val="00FA278E"/>
    <w:rsid w:val="00FA2D4F"/>
    <w:rsid w:val="00FA2E5D"/>
    <w:rsid w:val="00FA3384"/>
    <w:rsid w:val="00FA366E"/>
    <w:rsid w:val="00FA406A"/>
    <w:rsid w:val="00FA554C"/>
    <w:rsid w:val="00FA5B65"/>
    <w:rsid w:val="00FA5BB4"/>
    <w:rsid w:val="00FA5EF6"/>
    <w:rsid w:val="00FA66B7"/>
    <w:rsid w:val="00FB1B57"/>
    <w:rsid w:val="00FB503A"/>
    <w:rsid w:val="00FB516C"/>
    <w:rsid w:val="00FB535A"/>
    <w:rsid w:val="00FC11FE"/>
    <w:rsid w:val="00FC50BC"/>
    <w:rsid w:val="00FC6534"/>
    <w:rsid w:val="00FD0236"/>
    <w:rsid w:val="00FD18F4"/>
    <w:rsid w:val="00FD4DAA"/>
    <w:rsid w:val="00FD4DC0"/>
    <w:rsid w:val="00FD54DB"/>
    <w:rsid w:val="00FD619F"/>
    <w:rsid w:val="00FD69B8"/>
    <w:rsid w:val="00FE0066"/>
    <w:rsid w:val="00FE0AB7"/>
    <w:rsid w:val="00FE0ACF"/>
    <w:rsid w:val="00FE10E9"/>
    <w:rsid w:val="00FE2A7F"/>
    <w:rsid w:val="00FE34FC"/>
    <w:rsid w:val="00FE4B7E"/>
    <w:rsid w:val="00FE5452"/>
    <w:rsid w:val="00FE63F6"/>
    <w:rsid w:val="00FE74B0"/>
    <w:rsid w:val="00FE78E7"/>
    <w:rsid w:val="00FF1FA4"/>
    <w:rsid w:val="00FF5BCC"/>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35604E"/>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9146A16"/>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7F03D2"/>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3FF428B8"/>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1B0C4B"/>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5E60CA"/>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1E29E3"/>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7ED2E17"/>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qFormat="1" w:unhideWhenUsed="0" w:uiPriority="99"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iPriority="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1"/>
    <w:next w:val="1"/>
    <w:link w:val="85"/>
    <w:semiHidden/>
    <w:unhideWhenUsed/>
    <w:qFormat/>
    <w:locked/>
    <w:uiPriority w:val="0"/>
    <w:pPr>
      <w:keepNext/>
      <w:keepLines/>
      <w:spacing w:before="260" w:after="260" w:line="416" w:lineRule="auto"/>
      <w:outlineLvl w:val="2"/>
    </w:pPr>
    <w:rPr>
      <w:b/>
      <w:bCs/>
      <w:sz w:val="32"/>
      <w:szCs w:val="32"/>
    </w:rPr>
  </w:style>
  <w:style w:type="paragraph" w:styleId="4">
    <w:name w:val="heading 4"/>
    <w:basedOn w:val="1"/>
    <w:next w:val="1"/>
    <w:link w:val="76"/>
    <w:semiHidden/>
    <w:unhideWhenUsed/>
    <w:qFormat/>
    <w:locked/>
    <w:uiPriority w:val="0"/>
    <w:pPr>
      <w:keepNext/>
      <w:keepLines/>
      <w:spacing w:before="280" w:after="290" w:line="376" w:lineRule="auto"/>
      <w:outlineLvl w:val="3"/>
    </w:pPr>
    <w:rPr>
      <w:rFonts w:ascii="Calibri Light" w:hAnsi="Calibri Light"/>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51"/>
    <w:qFormat/>
    <w:locked/>
    <w:uiPriority w:val="0"/>
    <w:pPr>
      <w:ind w:firstLine="420"/>
    </w:pPr>
    <w:rPr>
      <w:kern w:val="0"/>
      <w:sz w:val="20"/>
      <w:szCs w:val="20"/>
    </w:rPr>
  </w:style>
  <w:style w:type="paragraph" w:styleId="6">
    <w:name w:val="annotation text"/>
    <w:basedOn w:val="1"/>
    <w:link w:val="32"/>
    <w:semiHidden/>
    <w:qFormat/>
    <w:uiPriority w:val="0"/>
    <w:pPr>
      <w:jc w:val="left"/>
    </w:pPr>
    <w:rPr>
      <w:kern w:val="0"/>
      <w:sz w:val="24"/>
      <w:szCs w:val="20"/>
    </w:rPr>
  </w:style>
  <w:style w:type="paragraph" w:styleId="7">
    <w:name w:val="Body Text"/>
    <w:basedOn w:val="1"/>
    <w:link w:val="31"/>
    <w:qFormat/>
    <w:uiPriority w:val="0"/>
    <w:pPr>
      <w:widowControl/>
      <w:snapToGrid w:val="0"/>
      <w:spacing w:before="60" w:after="160" w:line="259" w:lineRule="auto"/>
      <w:ind w:right="113"/>
    </w:pPr>
    <w:rPr>
      <w:kern w:val="0"/>
      <w:sz w:val="18"/>
      <w:szCs w:val="20"/>
    </w:rPr>
  </w:style>
  <w:style w:type="paragraph" w:styleId="8">
    <w:name w:val="Body Text Indent"/>
    <w:basedOn w:val="1"/>
    <w:link w:val="40"/>
    <w:qFormat/>
    <w:uiPriority w:val="0"/>
    <w:pPr>
      <w:spacing w:after="120"/>
      <w:ind w:left="420" w:leftChars="200"/>
    </w:pPr>
    <w:rPr>
      <w:kern w:val="0"/>
      <w:sz w:val="24"/>
      <w:szCs w:val="20"/>
    </w:rPr>
  </w:style>
  <w:style w:type="paragraph" w:styleId="9">
    <w:name w:val="Block Text"/>
    <w:basedOn w:val="1"/>
    <w:qFormat/>
    <w:locked/>
    <w:uiPriority w:val="99"/>
    <w:pPr>
      <w:autoSpaceDE w:val="0"/>
      <w:autoSpaceDN w:val="0"/>
      <w:adjustRightInd w:val="0"/>
      <w:spacing w:before="1" w:line="537" w:lineRule="exact"/>
      <w:ind w:left="88" w:right="6"/>
    </w:pPr>
    <w:rPr>
      <w:kern w:val="0"/>
      <w:sz w:val="28"/>
      <w:szCs w:val="28"/>
    </w:rPr>
  </w:style>
  <w:style w:type="paragraph" w:styleId="10">
    <w:name w:val="Plain Text"/>
    <w:basedOn w:val="1"/>
    <w:link w:val="70"/>
    <w:qFormat/>
    <w:locked/>
    <w:uiPriority w:val="0"/>
    <w:rPr>
      <w:rFonts w:ascii="宋体" w:hAnsi="Courier New"/>
      <w:kern w:val="0"/>
      <w:sz w:val="20"/>
      <w:szCs w:val="20"/>
    </w:rPr>
  </w:style>
  <w:style w:type="paragraph" w:styleId="11">
    <w:name w:val="Date"/>
    <w:basedOn w:val="1"/>
    <w:next w:val="1"/>
    <w:link w:val="27"/>
    <w:qFormat/>
    <w:uiPriority w:val="0"/>
    <w:pPr>
      <w:ind w:left="100" w:leftChars="2500"/>
    </w:pPr>
    <w:rPr>
      <w:kern w:val="0"/>
      <w:sz w:val="24"/>
      <w:szCs w:val="20"/>
    </w:rPr>
  </w:style>
  <w:style w:type="paragraph" w:styleId="12">
    <w:name w:val="Body Text Indent 2"/>
    <w:basedOn w:val="1"/>
    <w:link w:val="95"/>
    <w:qFormat/>
    <w:locked/>
    <w:uiPriority w:val="0"/>
    <w:pPr>
      <w:spacing w:after="120" w:line="480" w:lineRule="auto"/>
      <w:ind w:left="420" w:leftChars="200"/>
    </w:pPr>
  </w:style>
  <w:style w:type="paragraph" w:styleId="13">
    <w:name w:val="Balloon Text"/>
    <w:basedOn w:val="1"/>
    <w:link w:val="36"/>
    <w:semiHidden/>
    <w:qFormat/>
    <w:uiPriority w:val="0"/>
    <w:rPr>
      <w:kern w:val="0"/>
      <w:sz w:val="18"/>
      <w:szCs w:val="20"/>
    </w:rPr>
  </w:style>
  <w:style w:type="paragraph" w:styleId="14">
    <w:name w:val="footer"/>
    <w:basedOn w:val="1"/>
    <w:link w:val="26"/>
    <w:qFormat/>
    <w:uiPriority w:val="99"/>
    <w:pPr>
      <w:tabs>
        <w:tab w:val="center" w:pos="4153"/>
        <w:tab w:val="right" w:pos="8306"/>
      </w:tabs>
      <w:snapToGrid w:val="0"/>
      <w:jc w:val="left"/>
    </w:pPr>
    <w:rPr>
      <w:kern w:val="0"/>
      <w:sz w:val="18"/>
      <w:szCs w:val="20"/>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kern w:val="0"/>
      <w:sz w:val="18"/>
      <w:szCs w:val="20"/>
    </w:rPr>
  </w:style>
  <w:style w:type="paragraph" w:styleId="16">
    <w:name w:val="List"/>
    <w:basedOn w:val="1"/>
    <w:qFormat/>
    <w:locked/>
    <w:uiPriority w:val="0"/>
    <w:pPr>
      <w:ind w:left="200" w:hanging="200" w:hangingChars="200"/>
      <w:contextualSpacing/>
    </w:pPr>
  </w:style>
  <w:style w:type="paragraph" w:styleId="17">
    <w:name w:val="Normal (Web)"/>
    <w:basedOn w:val="1"/>
    <w:link w:val="29"/>
    <w:qFormat/>
    <w:uiPriority w:val="99"/>
    <w:pPr>
      <w:widowControl/>
      <w:spacing w:before="100" w:beforeAutospacing="1" w:after="100" w:afterAutospacing="1"/>
      <w:jc w:val="left"/>
    </w:pPr>
    <w:rPr>
      <w:rFonts w:ascii="宋体" w:hAnsi="宋体"/>
      <w:kern w:val="0"/>
      <w:sz w:val="24"/>
      <w:szCs w:val="20"/>
    </w:rPr>
  </w:style>
  <w:style w:type="paragraph" w:styleId="18">
    <w:name w:val="annotation subject"/>
    <w:basedOn w:val="6"/>
    <w:next w:val="6"/>
    <w:link w:val="37"/>
    <w:semiHidden/>
    <w:qFormat/>
    <w:uiPriority w:val="0"/>
    <w:rPr>
      <w:b/>
    </w:rPr>
  </w:style>
  <w:style w:type="paragraph" w:styleId="19">
    <w:name w:val="Body Text First Indent"/>
    <w:basedOn w:val="7"/>
    <w:link w:val="68"/>
    <w:qFormat/>
    <w:locked/>
    <w:uiPriority w:val="0"/>
    <w:pPr>
      <w:widowControl w:val="0"/>
      <w:snapToGrid/>
      <w:spacing w:before="0" w:after="120" w:line="240" w:lineRule="auto"/>
      <w:ind w:right="0" w:firstLine="420" w:firstLineChars="100"/>
    </w:pPr>
    <w:rPr>
      <w:kern w:val="2"/>
      <w:sz w:val="21"/>
    </w:rPr>
  </w:style>
  <w:style w:type="paragraph" w:styleId="20">
    <w:name w:val="Body Text First Indent 2"/>
    <w:basedOn w:val="8"/>
    <w:link w:val="84"/>
    <w:qFormat/>
    <w:locked/>
    <w:uiPriority w:val="0"/>
    <w:pPr>
      <w:ind w:firstLine="420" w:firstLineChars="200"/>
    </w:pPr>
    <w:rPr>
      <w:kern w:val="2"/>
      <w:sz w:val="21"/>
      <w:szCs w:val="24"/>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locked/>
    <w:uiPriority w:val="0"/>
  </w:style>
  <w:style w:type="character" w:styleId="25">
    <w:name w:val="annotation reference"/>
    <w:semiHidden/>
    <w:qFormat/>
    <w:uiPriority w:val="0"/>
    <w:rPr>
      <w:sz w:val="21"/>
    </w:rPr>
  </w:style>
  <w:style w:type="character" w:customStyle="1" w:styleId="26">
    <w:name w:val="页脚 字符1"/>
    <w:link w:val="14"/>
    <w:qFormat/>
    <w:locked/>
    <w:uiPriority w:val="99"/>
    <w:rPr>
      <w:sz w:val="18"/>
    </w:rPr>
  </w:style>
  <w:style w:type="character" w:customStyle="1" w:styleId="27">
    <w:name w:val="日期 字符1"/>
    <w:link w:val="11"/>
    <w:qFormat/>
    <w:locked/>
    <w:uiPriority w:val="0"/>
    <w:rPr>
      <w:rFonts w:ascii="Times New Roman" w:hAnsi="Times New Roman" w:eastAsia="宋体"/>
      <w:sz w:val="24"/>
    </w:rPr>
  </w:style>
  <w:style w:type="character" w:customStyle="1" w:styleId="28">
    <w:name w:val="页脚 字符"/>
    <w:basedOn w:val="23"/>
    <w:qFormat/>
    <w:uiPriority w:val="99"/>
  </w:style>
  <w:style w:type="character" w:customStyle="1" w:styleId="29">
    <w:name w:val="普通(网站) 字符"/>
    <w:link w:val="17"/>
    <w:qFormat/>
    <w:locked/>
    <w:uiPriority w:val="0"/>
    <w:rPr>
      <w:rFonts w:ascii="宋体" w:hAnsi="宋体" w:eastAsia="宋体"/>
      <w:sz w:val="24"/>
    </w:rPr>
  </w:style>
  <w:style w:type="character" w:customStyle="1" w:styleId="30">
    <w:name w:val="正文文本 字符1"/>
    <w:semiHidden/>
    <w:qFormat/>
    <w:uiPriority w:val="0"/>
    <w:rPr>
      <w:rFonts w:ascii="Times New Roman" w:hAnsi="Times New Roman" w:eastAsia="宋体"/>
      <w:sz w:val="24"/>
    </w:rPr>
  </w:style>
  <w:style w:type="character" w:customStyle="1" w:styleId="31">
    <w:name w:val="正文文本 字符"/>
    <w:link w:val="7"/>
    <w:qFormat/>
    <w:locked/>
    <w:uiPriority w:val="0"/>
    <w:rPr>
      <w:sz w:val="18"/>
    </w:rPr>
  </w:style>
  <w:style w:type="character" w:customStyle="1" w:styleId="32">
    <w:name w:val="批注文字 字符"/>
    <w:link w:val="6"/>
    <w:qFormat/>
    <w:locked/>
    <w:uiPriority w:val="0"/>
    <w:rPr>
      <w:rFonts w:ascii="Times New Roman" w:hAnsi="Times New Roman" w:eastAsia="宋体"/>
      <w:sz w:val="24"/>
    </w:rPr>
  </w:style>
  <w:style w:type="character" w:customStyle="1" w:styleId="33">
    <w:name w:val="表格 Char"/>
    <w:link w:val="34"/>
    <w:qFormat/>
    <w:locked/>
    <w:uiPriority w:val="0"/>
    <w:rPr>
      <w:rFonts w:ascii="宋体"/>
      <w:sz w:val="21"/>
    </w:rPr>
  </w:style>
  <w:style w:type="paragraph" w:customStyle="1" w:styleId="34">
    <w:name w:val="表格"/>
    <w:basedOn w:val="1"/>
    <w:next w:val="1"/>
    <w:link w:val="33"/>
    <w:qFormat/>
    <w:uiPriority w:val="0"/>
    <w:pPr>
      <w:adjustRightInd w:val="0"/>
      <w:snapToGrid w:val="0"/>
      <w:spacing w:beforeLines="10" w:afterLines="10" w:line="259" w:lineRule="auto"/>
      <w:jc w:val="center"/>
    </w:pPr>
    <w:rPr>
      <w:rFonts w:ascii="宋体"/>
      <w:kern w:val="0"/>
      <w:szCs w:val="20"/>
    </w:rPr>
  </w:style>
  <w:style w:type="character" w:customStyle="1" w:styleId="35">
    <w:name w:val="日期 字符"/>
    <w:semiHidden/>
    <w:qFormat/>
    <w:uiPriority w:val="0"/>
    <w:rPr>
      <w:rFonts w:ascii="Times New Roman" w:hAnsi="Times New Roman" w:eastAsia="宋体"/>
      <w:sz w:val="24"/>
    </w:rPr>
  </w:style>
  <w:style w:type="character" w:customStyle="1" w:styleId="36">
    <w:name w:val="批注框文本 字符"/>
    <w:link w:val="13"/>
    <w:semiHidden/>
    <w:qFormat/>
    <w:locked/>
    <w:uiPriority w:val="0"/>
    <w:rPr>
      <w:rFonts w:ascii="Times New Roman" w:hAnsi="Times New Roman" w:eastAsia="宋体"/>
      <w:sz w:val="18"/>
    </w:rPr>
  </w:style>
  <w:style w:type="character" w:customStyle="1" w:styleId="37">
    <w:name w:val="批注主题 字符"/>
    <w:link w:val="18"/>
    <w:semiHidden/>
    <w:qFormat/>
    <w:locked/>
    <w:uiPriority w:val="0"/>
    <w:rPr>
      <w:rFonts w:ascii="Times New Roman" w:hAnsi="Times New Roman" w:eastAsia="宋体"/>
      <w:b/>
      <w:kern w:val="2"/>
      <w:sz w:val="24"/>
    </w:rPr>
  </w:style>
  <w:style w:type="character" w:customStyle="1" w:styleId="38">
    <w:name w:val="页眉 字符"/>
    <w:link w:val="15"/>
    <w:qFormat/>
    <w:locked/>
    <w:uiPriority w:val="0"/>
    <w:rPr>
      <w:sz w:val="18"/>
    </w:rPr>
  </w:style>
  <w:style w:type="character" w:customStyle="1" w:styleId="39">
    <w:name w:val="批注文字 字符1"/>
    <w:semiHidden/>
    <w:qFormat/>
    <w:uiPriority w:val="0"/>
    <w:rPr>
      <w:rFonts w:ascii="Times New Roman" w:hAnsi="Times New Roman" w:eastAsia="宋体"/>
      <w:sz w:val="24"/>
    </w:rPr>
  </w:style>
  <w:style w:type="character" w:customStyle="1" w:styleId="40">
    <w:name w:val="正文文本缩进 字符"/>
    <w:link w:val="8"/>
    <w:semiHidden/>
    <w:qFormat/>
    <w:locked/>
    <w:uiPriority w:val="0"/>
    <w:rPr>
      <w:rFonts w:ascii="Times New Roman" w:hAnsi="Times New Roman" w:eastAsia="宋体"/>
      <w:sz w:val="24"/>
    </w:rPr>
  </w:style>
  <w:style w:type="paragraph" w:customStyle="1" w:styleId="4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普通(网站)2"/>
    <w:basedOn w:val="1"/>
    <w:uiPriority w:val="0"/>
    <w:pPr>
      <w:widowControl/>
      <w:spacing w:before="100" w:beforeAutospacing="1" w:after="100" w:afterAutospacing="1"/>
      <w:jc w:val="left"/>
    </w:pPr>
    <w:rPr>
      <w:rFonts w:ascii="宋体" w:hAnsi="宋体"/>
      <w:sz w:val="24"/>
      <w:szCs w:val="20"/>
    </w:rPr>
  </w:style>
  <w:style w:type="paragraph" w:customStyle="1" w:styleId="43">
    <w:name w:val="正本文字0705"/>
    <w:basedOn w:val="1"/>
    <w:qFormat/>
    <w:uiPriority w:val="0"/>
    <w:pPr>
      <w:adjustRightInd w:val="0"/>
      <w:snapToGrid w:val="0"/>
      <w:spacing w:line="360" w:lineRule="auto"/>
      <w:ind w:firstLine="200" w:firstLineChars="200"/>
    </w:pPr>
    <w:rPr>
      <w:rFonts w:ascii="Calibri" w:hAnsi="Calibri" w:cs="宋体"/>
      <w:color w:val="000000"/>
      <w:kern w:val="18"/>
      <w:sz w:val="24"/>
    </w:rPr>
  </w:style>
  <w:style w:type="paragraph" w:customStyle="1" w:styleId="44">
    <w:name w:val="Table Paragraph"/>
    <w:basedOn w:val="1"/>
    <w:qFormat/>
    <w:uiPriority w:val="1"/>
  </w:style>
  <w:style w:type="character" w:customStyle="1" w:styleId="45">
    <w:name w:val="表格居中 Char Char"/>
    <w:link w:val="46"/>
    <w:uiPriority w:val="0"/>
    <w:rPr>
      <w:rFonts w:eastAsia="仿宋_GB2312"/>
      <w:kern w:val="2"/>
      <w:sz w:val="21"/>
      <w:szCs w:val="21"/>
    </w:rPr>
  </w:style>
  <w:style w:type="paragraph" w:customStyle="1" w:styleId="46">
    <w:name w:val="表格居中"/>
    <w:basedOn w:val="16"/>
    <w:next w:val="1"/>
    <w:link w:val="45"/>
    <w:qFormat/>
    <w:uiPriority w:val="0"/>
    <w:pPr>
      <w:ind w:left="0" w:firstLine="0" w:firstLineChars="0"/>
      <w:jc w:val="center"/>
    </w:pPr>
    <w:rPr>
      <w:rFonts w:eastAsia="仿宋_GB2312"/>
      <w:szCs w:val="21"/>
    </w:rPr>
  </w:style>
  <w:style w:type="character" w:customStyle="1" w:styleId="47">
    <w:name w:val="表格1 Char"/>
    <w:link w:val="48"/>
    <w:qFormat/>
    <w:uiPriority w:val="0"/>
    <w:rPr>
      <w:rFonts w:eastAsia="仿宋_GB2312"/>
      <w:kern w:val="2"/>
      <w:sz w:val="21"/>
      <w:szCs w:val="21"/>
      <w:lang w:bidi="th-TH"/>
    </w:rPr>
  </w:style>
  <w:style w:type="paragraph" w:customStyle="1" w:styleId="48">
    <w:name w:val="表格1"/>
    <w:basedOn w:val="1"/>
    <w:link w:val="47"/>
    <w:qFormat/>
    <w:uiPriority w:val="0"/>
    <w:pPr>
      <w:jc w:val="center"/>
    </w:pPr>
    <w:rPr>
      <w:rFonts w:eastAsia="仿宋_GB2312"/>
      <w:szCs w:val="21"/>
      <w:lang w:bidi="th-TH"/>
    </w:rPr>
  </w:style>
  <w:style w:type="paragraph" w:customStyle="1" w:styleId="49">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50">
    <w:name w:val="样式 文本正文 + 首行缩进:  2 字符3"/>
    <w:basedOn w:val="1"/>
    <w:qFormat/>
    <w:uiPriority w:val="0"/>
    <w:pPr>
      <w:autoSpaceDE w:val="0"/>
      <w:autoSpaceDN w:val="0"/>
      <w:adjustRightInd w:val="0"/>
      <w:spacing w:line="360" w:lineRule="auto"/>
      <w:ind w:firstLine="496" w:firstLineChars="200"/>
      <w:textAlignment w:val="baseline"/>
    </w:pPr>
    <w:rPr>
      <w:rFonts w:ascii="宋体" w:hAnsi="宋体" w:cs="宋体"/>
      <w:snapToGrid w:val="0"/>
      <w:color w:val="000000"/>
      <w:kern w:val="21"/>
      <w:sz w:val="24"/>
    </w:rPr>
  </w:style>
  <w:style w:type="character" w:customStyle="1" w:styleId="51">
    <w:name w:val="正文缩进 字符"/>
    <w:link w:val="5"/>
    <w:qFormat/>
    <w:uiPriority w:val="0"/>
  </w:style>
  <w:style w:type="paragraph" w:customStyle="1" w:styleId="5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3">
    <w:name w:val="正文文本 21"/>
    <w:basedOn w:val="1"/>
    <w:qFormat/>
    <w:uiPriority w:val="0"/>
    <w:pPr>
      <w:adjustRightInd w:val="0"/>
      <w:jc w:val="center"/>
      <w:textAlignment w:val="baseline"/>
    </w:pPr>
    <w:rPr>
      <w:sz w:val="24"/>
      <w:szCs w:val="20"/>
    </w:rPr>
  </w:style>
  <w:style w:type="paragraph" w:customStyle="1" w:styleId="54">
    <w:name w:val="B正文"/>
    <w:basedOn w:val="1"/>
    <w:qFormat/>
    <w:uiPriority w:val="0"/>
    <w:pPr>
      <w:spacing w:line="360" w:lineRule="auto"/>
      <w:ind w:firstLine="200" w:firstLineChars="200"/>
    </w:pPr>
    <w:rPr>
      <w:kern w:val="0"/>
      <w:sz w:val="24"/>
    </w:rPr>
  </w:style>
  <w:style w:type="paragraph" w:customStyle="1" w:styleId="55">
    <w:name w:val="样式1"/>
    <w:basedOn w:val="1"/>
    <w:link w:val="56"/>
    <w:qFormat/>
    <w:uiPriority w:val="0"/>
    <w:pPr>
      <w:spacing w:line="360" w:lineRule="auto"/>
      <w:ind w:firstLine="510"/>
    </w:pPr>
    <w:rPr>
      <w:sz w:val="24"/>
      <w:szCs w:val="20"/>
    </w:rPr>
  </w:style>
  <w:style w:type="character" w:customStyle="1" w:styleId="56">
    <w:name w:val="样式1 Char"/>
    <w:link w:val="55"/>
    <w:qFormat/>
    <w:uiPriority w:val="0"/>
    <w:rPr>
      <w:kern w:val="2"/>
      <w:sz w:val="24"/>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表名"/>
    <w:basedOn w:val="1"/>
    <w:next w:val="7"/>
    <w:qFormat/>
    <w:uiPriority w:val="0"/>
    <w:pPr>
      <w:spacing w:before="240" w:after="120" w:line="360" w:lineRule="auto"/>
      <w:jc w:val="center"/>
    </w:pPr>
    <w:rPr>
      <w:b/>
      <w:sz w:val="24"/>
    </w:rPr>
  </w:style>
  <w:style w:type="character" w:customStyle="1" w:styleId="59">
    <w:name w:val="表头 Char1"/>
    <w:link w:val="60"/>
    <w:qFormat/>
    <w:uiPriority w:val="0"/>
    <w:rPr>
      <w:rFonts w:ascii="宋体"/>
      <w:spacing w:val="4"/>
      <w:kern w:val="2"/>
      <w:sz w:val="24"/>
      <w:szCs w:val="24"/>
    </w:rPr>
  </w:style>
  <w:style w:type="paragraph" w:customStyle="1" w:styleId="60">
    <w:name w:val="表头"/>
    <w:basedOn w:val="1"/>
    <w:link w:val="59"/>
    <w:qFormat/>
    <w:uiPriority w:val="0"/>
    <w:pPr>
      <w:jc w:val="center"/>
    </w:pPr>
    <w:rPr>
      <w:rFonts w:ascii="宋体"/>
      <w:spacing w:val="4"/>
      <w:sz w:val="24"/>
    </w:rPr>
  </w:style>
  <w:style w:type="paragraph" w:customStyle="1" w:styleId="61">
    <w:name w:val="正文文本 211"/>
    <w:basedOn w:val="1"/>
    <w:qFormat/>
    <w:uiPriority w:val="0"/>
    <w:pPr>
      <w:jc w:val="center"/>
    </w:pPr>
    <w:rPr>
      <w:sz w:val="24"/>
    </w:rPr>
  </w:style>
  <w:style w:type="character" w:customStyle="1" w:styleId="62">
    <w:name w:val="正文(首行缩进) Char"/>
    <w:link w:val="63"/>
    <w:qFormat/>
    <w:uiPriority w:val="0"/>
    <w:rPr>
      <w:rFonts w:ascii="宋体" w:hAnsi="宋体"/>
      <w:sz w:val="24"/>
    </w:rPr>
  </w:style>
  <w:style w:type="paragraph" w:customStyle="1" w:styleId="63">
    <w:name w:val="正文(首行缩进)"/>
    <w:basedOn w:val="1"/>
    <w:link w:val="62"/>
    <w:qFormat/>
    <w:uiPriority w:val="0"/>
    <w:pPr>
      <w:spacing w:line="360" w:lineRule="auto"/>
      <w:ind w:firstLine="510"/>
    </w:pPr>
    <w:rPr>
      <w:rFonts w:ascii="宋体" w:hAnsi="宋体"/>
      <w:kern w:val="0"/>
      <w:sz w:val="24"/>
      <w:szCs w:val="20"/>
    </w:rPr>
  </w:style>
  <w:style w:type="paragraph" w:customStyle="1" w:styleId="64">
    <w:name w:val="D图表小四"/>
    <w:basedOn w:val="1"/>
    <w:qFormat/>
    <w:uiPriority w:val="0"/>
    <w:pPr>
      <w:spacing w:before="120" w:after="120"/>
      <w:jc w:val="center"/>
    </w:pPr>
    <w:rPr>
      <w:b/>
      <w:sz w:val="24"/>
    </w:rPr>
  </w:style>
  <w:style w:type="character" w:customStyle="1" w:styleId="65">
    <w:name w:val="aa正文 Char Char"/>
    <w:link w:val="66"/>
    <w:qFormat/>
    <w:uiPriority w:val="0"/>
    <w:rPr>
      <w:kern w:val="2"/>
      <w:sz w:val="24"/>
      <w:szCs w:val="24"/>
    </w:rPr>
  </w:style>
  <w:style w:type="paragraph" w:customStyle="1" w:styleId="66">
    <w:name w:val="aa正文"/>
    <w:basedOn w:val="1"/>
    <w:link w:val="65"/>
    <w:qFormat/>
    <w:uiPriority w:val="0"/>
    <w:pPr>
      <w:spacing w:line="360" w:lineRule="auto"/>
      <w:ind w:firstLine="200" w:firstLineChars="200"/>
    </w:pPr>
    <w:rPr>
      <w:sz w:val="24"/>
    </w:rPr>
  </w:style>
  <w:style w:type="paragraph" w:customStyle="1" w:styleId="67">
    <w:name w:val="玻璃坑水电站"/>
    <w:qFormat/>
    <w:uiPriority w:val="0"/>
    <w:pPr>
      <w:widowControl w:val="0"/>
      <w:tabs>
        <w:tab w:val="left" w:pos="4500"/>
      </w:tabs>
      <w:overflowPunct w:val="0"/>
      <w:topLinePunct/>
      <w:autoSpaceDE w:val="0"/>
      <w:autoSpaceDN w:val="0"/>
      <w:spacing w:line="360" w:lineRule="auto"/>
      <w:ind w:firstLine="480" w:firstLineChars="200"/>
      <w:jc w:val="both"/>
    </w:pPr>
    <w:rPr>
      <w:rFonts w:ascii="Times New Roman" w:hAnsi="Times New Roman" w:eastAsia="宋体" w:cs="Times New Roman"/>
      <w:sz w:val="24"/>
      <w:szCs w:val="22"/>
      <w:lang w:val="en-US" w:eastAsia="zh-CN" w:bidi="ar-SA"/>
    </w:rPr>
  </w:style>
  <w:style w:type="character" w:customStyle="1" w:styleId="68">
    <w:name w:val="正文文本首行缩进 字符"/>
    <w:link w:val="19"/>
    <w:qFormat/>
    <w:uiPriority w:val="0"/>
    <w:rPr>
      <w:kern w:val="2"/>
      <w:sz w:val="21"/>
    </w:rPr>
  </w:style>
  <w:style w:type="character" w:customStyle="1" w:styleId="69">
    <w:name w:val="正文首行缩进 Char1"/>
    <w:qFormat/>
    <w:uiPriority w:val="0"/>
    <w:rPr>
      <w:kern w:val="2"/>
      <w:sz w:val="21"/>
      <w:szCs w:val="24"/>
    </w:rPr>
  </w:style>
  <w:style w:type="character" w:customStyle="1" w:styleId="70">
    <w:name w:val="纯文本 字符"/>
    <w:link w:val="10"/>
    <w:qFormat/>
    <w:uiPriority w:val="0"/>
    <w:rPr>
      <w:rFonts w:ascii="宋体" w:hAnsi="Courier New"/>
    </w:rPr>
  </w:style>
  <w:style w:type="character" w:customStyle="1" w:styleId="71">
    <w:name w:val="postbody1"/>
    <w:qFormat/>
    <w:uiPriority w:val="0"/>
    <w:rPr>
      <w:sz w:val="21"/>
      <w:szCs w:val="21"/>
    </w:rPr>
  </w:style>
  <w:style w:type="character" w:customStyle="1" w:styleId="72">
    <w:name w:val="纯文本 Char1"/>
    <w:qFormat/>
    <w:uiPriority w:val="0"/>
    <w:rPr>
      <w:rFonts w:ascii="宋体" w:hAnsi="Courier New" w:cs="Courier New"/>
      <w:kern w:val="2"/>
      <w:sz w:val="21"/>
      <w:szCs w:val="21"/>
    </w:rPr>
  </w:style>
  <w:style w:type="paragraph" w:customStyle="1" w:styleId="73">
    <w:name w:val="样式 方正仿宋_GBK 三号 行距: 固定值 28 磅"/>
    <w:basedOn w:val="1"/>
    <w:qFormat/>
    <w:uiPriority w:val="0"/>
    <w:pPr>
      <w:spacing w:line="360" w:lineRule="auto"/>
      <w:ind w:firstLine="200" w:firstLineChars="200"/>
      <w:jc w:val="left"/>
    </w:pPr>
    <w:rPr>
      <w:rFonts w:ascii="方正仿宋_GBK" w:hAnsi="方正仿宋_GBK" w:cs="宋体"/>
      <w:sz w:val="28"/>
      <w:szCs w:val="20"/>
    </w:rPr>
  </w:style>
  <w:style w:type="paragraph" w:customStyle="1" w:styleId="74">
    <w:name w:val="表格标题新"/>
    <w:basedOn w:val="1"/>
    <w:qFormat/>
    <w:uiPriority w:val="0"/>
    <w:pPr>
      <w:tabs>
        <w:tab w:val="left" w:pos="0"/>
      </w:tabs>
      <w:adjustRightInd w:val="0"/>
      <w:snapToGrid w:val="0"/>
      <w:spacing w:before="156" w:beforeLines="50"/>
      <w:ind w:left="-113" w:right="-113" w:firstLine="562"/>
      <w:jc w:val="center"/>
    </w:pPr>
    <w:rPr>
      <w:rFonts w:ascii="仿宋_GB2312" w:eastAsia="黑体"/>
      <w:b/>
      <w:snapToGrid w:val="0"/>
      <w:kern w:val="21"/>
      <w:sz w:val="24"/>
    </w:rPr>
  </w:style>
  <w:style w:type="paragraph" w:customStyle="1" w:styleId="75">
    <w:name w:val="D表内1磅"/>
    <w:basedOn w:val="1"/>
    <w:qFormat/>
    <w:uiPriority w:val="0"/>
    <w:pPr>
      <w:spacing w:before="20" w:after="20"/>
      <w:jc w:val="center"/>
    </w:pPr>
    <w:rPr>
      <w:szCs w:val="21"/>
    </w:rPr>
  </w:style>
  <w:style w:type="character" w:customStyle="1" w:styleId="76">
    <w:name w:val="标题 4 字符"/>
    <w:link w:val="4"/>
    <w:qFormat/>
    <w:uiPriority w:val="0"/>
    <w:rPr>
      <w:rFonts w:ascii="Calibri Light" w:hAnsi="Calibri Light" w:eastAsia="宋体" w:cs="Times New Roman"/>
      <w:b/>
      <w:bCs/>
      <w:kern w:val="2"/>
      <w:sz w:val="28"/>
      <w:szCs w:val="28"/>
    </w:rPr>
  </w:style>
  <w:style w:type="paragraph" w:customStyle="1" w:styleId="77">
    <w:name w:val="表格标题"/>
    <w:basedOn w:val="1"/>
    <w:qFormat/>
    <w:uiPriority w:val="0"/>
    <w:pPr>
      <w:tabs>
        <w:tab w:val="left" w:pos="7590"/>
      </w:tabs>
      <w:snapToGrid w:val="0"/>
      <w:jc w:val="center"/>
    </w:pPr>
    <w:rPr>
      <w:sz w:val="28"/>
    </w:rPr>
  </w:style>
  <w:style w:type="paragraph" w:customStyle="1" w:styleId="78">
    <w:name w:val="表1表2"/>
    <w:basedOn w:val="1"/>
    <w:qFormat/>
    <w:uiPriority w:val="0"/>
    <w:pPr>
      <w:autoSpaceDE w:val="0"/>
      <w:autoSpaceDN w:val="0"/>
      <w:adjustRightInd w:val="0"/>
      <w:jc w:val="center"/>
    </w:pPr>
    <w:rPr>
      <w:rFonts w:eastAsia="仿宋体"/>
      <w:kern w:val="0"/>
      <w:sz w:val="24"/>
      <w:szCs w:val="21"/>
    </w:rPr>
  </w:style>
  <w:style w:type="paragraph" w:styleId="79">
    <w:name w:val="List Paragraph"/>
    <w:basedOn w:val="1"/>
    <w:qFormat/>
    <w:uiPriority w:val="34"/>
    <w:pPr>
      <w:ind w:firstLine="420" w:firstLineChars="200"/>
    </w:pPr>
    <w:rPr>
      <w:rFonts w:ascii="Calibri" w:hAnsi="Calibri"/>
      <w:szCs w:val="22"/>
    </w:rPr>
  </w:style>
  <w:style w:type="paragraph" w:customStyle="1" w:styleId="80">
    <w:name w:val="表体"/>
    <w:link w:val="81"/>
    <w:qFormat/>
    <w:uiPriority w:val="0"/>
    <w:pPr>
      <w:spacing w:before="40" w:after="40"/>
      <w:jc w:val="center"/>
    </w:pPr>
    <w:rPr>
      <w:rFonts w:ascii="宋体" w:hAnsi="Times New Roman" w:eastAsia="宋体" w:cs="Times New Roman"/>
      <w:color w:val="000080"/>
      <w:kern w:val="2"/>
      <w:sz w:val="24"/>
      <w:szCs w:val="24"/>
      <w:lang w:val="en-US" w:eastAsia="zh-CN" w:bidi="ar-SA"/>
    </w:rPr>
  </w:style>
  <w:style w:type="character" w:customStyle="1" w:styleId="81">
    <w:name w:val="表体 Char"/>
    <w:link w:val="80"/>
    <w:qFormat/>
    <w:uiPriority w:val="0"/>
    <w:rPr>
      <w:rFonts w:ascii="宋体"/>
      <w:color w:val="000080"/>
      <w:kern w:val="2"/>
      <w:sz w:val="24"/>
      <w:szCs w:val="24"/>
    </w:rPr>
  </w:style>
  <w:style w:type="character" w:customStyle="1" w:styleId="82">
    <w:name w:val="fontstyle21"/>
    <w:qFormat/>
    <w:uiPriority w:val="0"/>
    <w:rPr>
      <w:rFonts w:ascii="TimesNewRomanPSMT" w:hAnsi="TimesNewRomanPSMT" w:eastAsia="TimesNewRomanPSMT" w:cs="TimesNewRomanPSMT"/>
      <w:color w:val="000000"/>
      <w:sz w:val="24"/>
      <w:szCs w:val="24"/>
    </w:rPr>
  </w:style>
  <w:style w:type="paragraph" w:customStyle="1" w:styleId="83">
    <w:name w:val="表格名称"/>
    <w:basedOn w:val="1"/>
    <w:qFormat/>
    <w:uiPriority w:val="0"/>
    <w:pPr>
      <w:spacing w:line="360" w:lineRule="auto"/>
      <w:ind w:firstLine="200" w:firstLineChars="200"/>
      <w:jc w:val="left"/>
    </w:pPr>
    <w:rPr>
      <w:rFonts w:ascii="宋体" w:eastAsia="黑体"/>
      <w:b/>
      <w:snapToGrid w:val="0"/>
      <w:kern w:val="18"/>
      <w:sz w:val="24"/>
    </w:rPr>
  </w:style>
  <w:style w:type="character" w:customStyle="1" w:styleId="84">
    <w:name w:val="正文文本首行缩进 2 字符"/>
    <w:link w:val="20"/>
    <w:qFormat/>
    <w:uiPriority w:val="0"/>
    <w:rPr>
      <w:rFonts w:ascii="Times New Roman" w:hAnsi="Times New Roman" w:eastAsia="宋体"/>
      <w:kern w:val="2"/>
      <w:sz w:val="21"/>
      <w:szCs w:val="24"/>
    </w:rPr>
  </w:style>
  <w:style w:type="character" w:customStyle="1" w:styleId="85">
    <w:name w:val="标题 3 字符"/>
    <w:link w:val="3"/>
    <w:semiHidden/>
    <w:qFormat/>
    <w:uiPriority w:val="0"/>
    <w:rPr>
      <w:b/>
      <w:bCs/>
      <w:kern w:val="2"/>
      <w:sz w:val="32"/>
      <w:szCs w:val="32"/>
    </w:rPr>
  </w:style>
  <w:style w:type="paragraph" w:customStyle="1" w:styleId="86">
    <w:name w:val="样式 小四 行距: 1.5 倍行距"/>
    <w:basedOn w:val="1"/>
    <w:qFormat/>
    <w:uiPriority w:val="0"/>
    <w:pPr>
      <w:ind w:firstLine="480" w:firstLineChars="200"/>
    </w:pPr>
    <w:rPr>
      <w:rFonts w:cs="宋体"/>
    </w:rPr>
  </w:style>
  <w:style w:type="character" w:customStyle="1" w:styleId="87">
    <w:name w:val="正文样式 Char"/>
    <w:link w:val="88"/>
    <w:qFormat/>
    <w:uiPriority w:val="0"/>
    <w:rPr>
      <w:sz w:val="24"/>
    </w:rPr>
  </w:style>
  <w:style w:type="paragraph" w:customStyle="1" w:styleId="88">
    <w:name w:val="正文样式"/>
    <w:basedOn w:val="1"/>
    <w:link w:val="87"/>
    <w:qFormat/>
    <w:uiPriority w:val="0"/>
    <w:pPr>
      <w:adjustRightInd w:val="0"/>
      <w:spacing w:line="360" w:lineRule="auto"/>
      <w:ind w:firstLine="824" w:firstLineChars="200"/>
    </w:pPr>
    <w:rPr>
      <w:kern w:val="0"/>
      <w:sz w:val="24"/>
      <w:szCs w:val="20"/>
    </w:rPr>
  </w:style>
  <w:style w:type="character" w:customStyle="1" w:styleId="89">
    <w:name w:val="info3"/>
    <w:qFormat/>
    <w:uiPriority w:val="0"/>
  </w:style>
  <w:style w:type="paragraph" w:customStyle="1" w:styleId="90">
    <w:name w:val="表格内文字"/>
    <w:basedOn w:val="60"/>
    <w:qFormat/>
    <w:uiPriority w:val="0"/>
    <w:pPr>
      <w:adjustRightInd w:val="0"/>
      <w:snapToGrid w:val="0"/>
    </w:pPr>
    <w:rPr>
      <w:rFonts w:ascii="Times New Roman"/>
      <w:kern w:val="18"/>
      <w:sz w:val="21"/>
      <w:szCs w:val="20"/>
    </w:rPr>
  </w:style>
  <w:style w:type="paragraph" w:customStyle="1" w:styleId="91">
    <w:name w:val="yt正文"/>
    <w:basedOn w:val="5"/>
    <w:next w:val="12"/>
    <w:link w:val="92"/>
    <w:qFormat/>
    <w:uiPriority w:val="0"/>
    <w:pPr>
      <w:spacing w:line="360" w:lineRule="auto"/>
      <w:ind w:firstLine="200" w:firstLineChars="200"/>
    </w:pPr>
    <w:rPr>
      <w:kern w:val="2"/>
      <w:sz w:val="24"/>
      <w:szCs w:val="24"/>
    </w:rPr>
  </w:style>
  <w:style w:type="character" w:customStyle="1" w:styleId="92">
    <w:name w:val="yt正文 Char"/>
    <w:link w:val="91"/>
    <w:qFormat/>
    <w:uiPriority w:val="0"/>
    <w:rPr>
      <w:kern w:val="2"/>
      <w:sz w:val="24"/>
      <w:szCs w:val="24"/>
    </w:rPr>
  </w:style>
  <w:style w:type="paragraph" w:customStyle="1" w:styleId="93">
    <w:name w:val="BT"/>
    <w:basedOn w:val="1"/>
    <w:qFormat/>
    <w:uiPriority w:val="0"/>
    <w:pPr>
      <w:adjustRightInd w:val="0"/>
      <w:snapToGrid w:val="0"/>
      <w:jc w:val="center"/>
    </w:pPr>
    <w:rPr>
      <w:b/>
      <w:kern w:val="0"/>
      <w:sz w:val="24"/>
      <w:szCs w:val="22"/>
    </w:rPr>
  </w:style>
  <w:style w:type="paragraph" w:customStyle="1" w:styleId="94">
    <w:name w:val="BG"/>
    <w:basedOn w:val="1"/>
    <w:unhideWhenUsed/>
    <w:qFormat/>
    <w:uiPriority w:val="99"/>
    <w:pPr>
      <w:snapToGrid w:val="0"/>
      <w:jc w:val="center"/>
    </w:pPr>
    <w:rPr>
      <w:szCs w:val="22"/>
    </w:rPr>
  </w:style>
  <w:style w:type="character" w:customStyle="1" w:styleId="95">
    <w:name w:val="正文文本缩进 2 字符"/>
    <w:link w:val="12"/>
    <w:qFormat/>
    <w:uiPriority w:val="0"/>
    <w:rPr>
      <w:kern w:val="2"/>
      <w:sz w:val="21"/>
      <w:szCs w:val="24"/>
    </w:rPr>
  </w:style>
  <w:style w:type="paragraph" w:customStyle="1" w:styleId="96">
    <w:name w:val="正文1"/>
    <w:uiPriority w:val="0"/>
    <w:pPr>
      <w:jc w:val="both"/>
    </w:pPr>
    <w:rPr>
      <w:rFonts w:ascii="Times New Roman" w:hAnsi="Times New Roman" w:eastAsia="宋体" w:cs="Times New Roman"/>
      <w:kern w:val="2"/>
      <w:sz w:val="21"/>
      <w:szCs w:val="21"/>
      <w:lang w:val="en-US" w:eastAsia="zh-CN" w:bidi="ar-SA"/>
    </w:rPr>
  </w:style>
  <w:style w:type="paragraph" w:customStyle="1" w:styleId="9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9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76</Pages>
  <Words>48292</Words>
  <Characters>54566</Characters>
  <Lines>424</Lines>
  <Paragraphs>119</Paragraphs>
  <TotalTime>1661</TotalTime>
  <ScaleCrop>false</ScaleCrop>
  <LinksUpToDate>false</LinksUpToDate>
  <CharactersWithSpaces>54976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2022-05-12T03:13:00Z</dcterms:created>
  <dc:creator>lhj</dc:creator>
  <cp:lastModifiedBy>烟煴</cp:lastModifiedBy>
  <cp:lastPrinted>2022-05-31T01:07:00Z</cp:lastPrinted>
  <dcterms:modified xsi:type="dcterms:W3CDTF">2022-06-21T02:50:11Z</dcterms:modified>
  <dc:title>附件2</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40E91B6F82BB4CE9B2B65146E137A30F</vt:lpwstr>
  </property>
</Properties>
</file>