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after="0" w:afterAutospacing="0" w:line="360" w:lineRule="atLeast"/>
        <w:ind w:firstLine="560"/>
        <w:jc w:val="center"/>
        <w:rPr>
          <w:rFonts w:hint="eastAsia" w:ascii="宋体" w:hAnsi="宋体" w:eastAsia="宋体" w:cs="宋体"/>
          <w:b/>
          <w:color w:val="2A2A2A"/>
          <w:sz w:val="30"/>
          <w:szCs w:val="30"/>
          <w:lang w:val="en-US" w:eastAsia="zh-CN"/>
        </w:rPr>
      </w:pPr>
      <w:r>
        <w:rPr>
          <w:rFonts w:hint="eastAsia" w:ascii="宋体" w:hAnsi="宋体" w:eastAsia="宋体" w:cs="宋体"/>
          <w:b/>
          <w:color w:val="2A2A2A"/>
          <w:sz w:val="30"/>
          <w:szCs w:val="30"/>
        </w:rPr>
        <w:t>宁都县企业享受失业保险稳岗补贴的公示</w:t>
      </w:r>
      <w:r>
        <w:rPr>
          <w:rFonts w:hint="eastAsia" w:ascii="宋体" w:hAnsi="宋体" w:eastAsia="宋体" w:cs="宋体"/>
          <w:b/>
          <w:color w:val="2A2A2A"/>
          <w:sz w:val="30"/>
          <w:szCs w:val="30"/>
          <w:lang w:eastAsia="zh-CN"/>
        </w:rPr>
        <w:t>（</w:t>
      </w:r>
      <w:r>
        <w:rPr>
          <w:rFonts w:hint="eastAsia" w:ascii="宋体" w:hAnsi="宋体" w:eastAsia="宋体" w:cs="宋体"/>
          <w:b/>
          <w:color w:val="2A2A2A"/>
          <w:sz w:val="30"/>
          <w:szCs w:val="30"/>
          <w:lang w:val="en-US" w:eastAsia="zh-CN"/>
        </w:rPr>
        <w:t>202</w:t>
      </w:r>
      <w:r>
        <w:rPr>
          <w:rFonts w:hint="eastAsia" w:cs="宋体"/>
          <w:b/>
          <w:color w:val="2A2A2A"/>
          <w:sz w:val="30"/>
          <w:szCs w:val="30"/>
          <w:lang w:val="en-US" w:eastAsia="zh-CN"/>
        </w:rPr>
        <w:t>3</w:t>
      </w:r>
      <w:r>
        <w:rPr>
          <w:rFonts w:hint="eastAsia" w:ascii="宋体" w:hAnsi="宋体" w:eastAsia="宋体" w:cs="宋体"/>
          <w:b/>
          <w:color w:val="2A2A2A"/>
          <w:sz w:val="30"/>
          <w:szCs w:val="30"/>
          <w:lang w:val="en-US" w:eastAsia="zh-CN"/>
        </w:rPr>
        <w:t>年第</w:t>
      </w:r>
      <w:r>
        <w:rPr>
          <w:rFonts w:hint="eastAsia" w:cs="宋体"/>
          <w:b/>
          <w:color w:val="2A2A2A"/>
          <w:sz w:val="30"/>
          <w:szCs w:val="30"/>
          <w:lang w:val="en-US" w:eastAsia="zh-CN"/>
        </w:rPr>
        <w:t>七</w:t>
      </w:r>
      <w:r>
        <w:rPr>
          <w:rFonts w:hint="eastAsia" w:ascii="宋体" w:hAnsi="宋体" w:eastAsia="宋体" w:cs="宋体"/>
          <w:b/>
          <w:color w:val="2A2A2A"/>
          <w:sz w:val="30"/>
          <w:szCs w:val="30"/>
          <w:lang w:val="en-US" w:eastAsia="zh-CN"/>
        </w:rPr>
        <w:t>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firstLine="560"/>
        <w:textAlignment w:val="auto"/>
        <w:rPr>
          <w:rFonts w:hint="eastAsia" w:ascii="宋体" w:hAnsi="宋体" w:eastAsia="宋体" w:cs="宋体"/>
          <w:b w:val="0"/>
          <w:bCs w:val="0"/>
          <w:color w:val="2A2A2A"/>
          <w:sz w:val="30"/>
          <w:szCs w:val="30"/>
        </w:rPr>
      </w:pPr>
      <w:r>
        <w:rPr>
          <w:rFonts w:hint="eastAsia" w:ascii="宋体" w:hAnsi="宋体" w:eastAsia="宋体" w:cs="宋体"/>
          <w:b w:val="0"/>
          <w:bCs w:val="0"/>
          <w:color w:val="2A2A2A"/>
          <w:sz w:val="30"/>
          <w:szCs w:val="30"/>
        </w:rPr>
        <w:t>为发挥失业保险“保障生活、促进就业、预防失业”的作用，根据《江西省人力资源和社会保障厅、江西省财政厅&lt;关于做好失业保险稳岗补贴工作的通知&gt;》(赣人社字【2017</w:t>
      </w:r>
      <w:r>
        <w:rPr>
          <w:rFonts w:hint="eastAsia" w:cs="宋体"/>
          <w:b w:val="0"/>
          <w:bCs w:val="0"/>
          <w:color w:val="2A2A2A"/>
          <w:sz w:val="30"/>
          <w:szCs w:val="30"/>
          <w:lang w:eastAsia="zh-CN"/>
        </w:rPr>
        <w:t>】</w:t>
      </w:r>
      <w:r>
        <w:rPr>
          <w:rFonts w:hint="eastAsia" w:ascii="宋体" w:hAnsi="宋体" w:eastAsia="宋体" w:cs="宋体"/>
          <w:b w:val="0"/>
          <w:bCs w:val="0"/>
          <w:color w:val="2A2A2A"/>
          <w:sz w:val="30"/>
          <w:szCs w:val="30"/>
        </w:rPr>
        <w:t>399号)、江西省人民政府办公厅印发关于优化调整稳就业政策全力促发展惠民生若干措施的通知(赣府厅【2023</w:t>
      </w:r>
      <w:r>
        <w:rPr>
          <w:rFonts w:hint="eastAsia" w:cs="宋体"/>
          <w:b w:val="0"/>
          <w:bCs w:val="0"/>
          <w:color w:val="2A2A2A"/>
          <w:sz w:val="30"/>
          <w:szCs w:val="30"/>
          <w:lang w:eastAsia="zh-CN"/>
        </w:rPr>
        <w:t>】</w:t>
      </w:r>
      <w:r>
        <w:rPr>
          <w:rFonts w:hint="eastAsia" w:ascii="宋体" w:hAnsi="宋体" w:eastAsia="宋体" w:cs="宋体"/>
          <w:b w:val="0"/>
          <w:bCs w:val="0"/>
          <w:color w:val="2A2A2A"/>
          <w:sz w:val="30"/>
          <w:szCs w:val="30"/>
        </w:rPr>
        <w:t>43号)等文件规定，经后台比对，现有</w:t>
      </w:r>
      <w:r>
        <w:rPr>
          <w:rFonts w:hint="eastAsia" w:cs="宋体"/>
          <w:b w:val="0"/>
          <w:bCs w:val="0"/>
          <w:color w:val="2A2A2A"/>
          <w:sz w:val="30"/>
          <w:szCs w:val="30"/>
          <w:lang w:val="en-US" w:eastAsia="zh-CN"/>
        </w:rPr>
        <w:t>2</w:t>
      </w:r>
      <w:r>
        <w:rPr>
          <w:rFonts w:hint="eastAsia" w:ascii="宋体" w:hAnsi="宋体" w:eastAsia="宋体" w:cs="宋体"/>
          <w:b w:val="0"/>
          <w:bCs w:val="0"/>
          <w:color w:val="2A2A2A"/>
          <w:sz w:val="30"/>
          <w:szCs w:val="30"/>
        </w:rPr>
        <w:t>个</w:t>
      </w:r>
      <w:bookmarkStart w:id="0" w:name="_GoBack"/>
      <w:bookmarkEnd w:id="0"/>
      <w:r>
        <w:rPr>
          <w:rFonts w:hint="eastAsia" w:ascii="宋体" w:hAnsi="宋体" w:eastAsia="宋体" w:cs="宋体"/>
          <w:b w:val="0"/>
          <w:bCs w:val="0"/>
          <w:color w:val="2A2A2A"/>
          <w:sz w:val="30"/>
          <w:szCs w:val="30"/>
        </w:rPr>
        <w:t>企业符合享受稳岗补贴政策，享受补贴金额</w:t>
      </w:r>
      <w:r>
        <w:rPr>
          <w:rFonts w:hint="eastAsia" w:cs="宋体"/>
          <w:b w:val="0"/>
          <w:bCs w:val="0"/>
          <w:color w:val="2A2A2A"/>
          <w:sz w:val="30"/>
          <w:szCs w:val="30"/>
          <w:lang w:val="en-US" w:eastAsia="zh-CN"/>
        </w:rPr>
        <w:t>4972.36</w:t>
      </w:r>
      <w:r>
        <w:rPr>
          <w:rFonts w:hint="eastAsia" w:ascii="宋体" w:hAnsi="宋体" w:eastAsia="宋体" w:cs="宋体"/>
          <w:b w:val="0"/>
          <w:bCs w:val="0"/>
          <w:color w:val="2A2A2A"/>
          <w:sz w:val="30"/>
          <w:szCs w:val="30"/>
        </w:rPr>
        <w:t>元，具体企业名单见附件《202</w:t>
      </w:r>
      <w:r>
        <w:rPr>
          <w:rFonts w:hint="eastAsia" w:cs="宋体"/>
          <w:b w:val="0"/>
          <w:bCs w:val="0"/>
          <w:color w:val="2A2A2A"/>
          <w:sz w:val="30"/>
          <w:szCs w:val="30"/>
          <w:lang w:val="en-US" w:eastAsia="zh-CN"/>
        </w:rPr>
        <w:t>3</w:t>
      </w:r>
      <w:r>
        <w:rPr>
          <w:rFonts w:hint="eastAsia" w:ascii="宋体" w:hAnsi="宋体" w:eastAsia="宋体" w:cs="宋体"/>
          <w:b w:val="0"/>
          <w:bCs w:val="0"/>
          <w:color w:val="2A2A2A"/>
          <w:sz w:val="30"/>
          <w:szCs w:val="30"/>
        </w:rPr>
        <w:t>年享受2022年度失业保险稳岗返还企业公示名单</w:t>
      </w:r>
      <w:r>
        <w:rPr>
          <w:rFonts w:hint="eastAsia" w:cs="宋体"/>
          <w:b w:val="0"/>
          <w:bCs w:val="0"/>
          <w:color w:val="2A2A2A"/>
          <w:sz w:val="30"/>
          <w:szCs w:val="30"/>
          <w:lang w:eastAsia="zh-CN"/>
        </w:rPr>
        <w:t>（</w:t>
      </w:r>
      <w:r>
        <w:rPr>
          <w:rFonts w:hint="eastAsia" w:ascii="宋体" w:hAnsi="宋体" w:eastAsia="宋体" w:cs="宋体"/>
          <w:b w:val="0"/>
          <w:bCs w:val="0"/>
          <w:color w:val="2A2A2A"/>
          <w:sz w:val="30"/>
          <w:szCs w:val="30"/>
        </w:rPr>
        <w:t>第</w:t>
      </w:r>
      <w:r>
        <w:rPr>
          <w:rFonts w:hint="eastAsia" w:cs="宋体"/>
          <w:b w:val="0"/>
          <w:bCs w:val="0"/>
          <w:color w:val="2A2A2A"/>
          <w:sz w:val="30"/>
          <w:szCs w:val="30"/>
          <w:lang w:eastAsia="zh-CN"/>
        </w:rPr>
        <w:t>七</w:t>
      </w:r>
      <w:r>
        <w:rPr>
          <w:rFonts w:hint="eastAsia" w:ascii="宋体" w:hAnsi="宋体" w:eastAsia="宋体" w:cs="宋体"/>
          <w:b w:val="0"/>
          <w:bCs w:val="0"/>
          <w:color w:val="2A2A2A"/>
          <w:sz w:val="30"/>
          <w:szCs w:val="30"/>
        </w:rPr>
        <w:t>批</w:t>
      </w:r>
      <w:r>
        <w:rPr>
          <w:rFonts w:hint="eastAsia" w:cs="宋体"/>
          <w:b w:val="0"/>
          <w:bCs w:val="0"/>
          <w:color w:val="2A2A2A"/>
          <w:sz w:val="30"/>
          <w:szCs w:val="30"/>
          <w:lang w:eastAsia="zh-CN"/>
        </w:rPr>
        <w:t>）》</w:t>
      </w:r>
      <w:r>
        <w:rPr>
          <w:rFonts w:hint="eastAsia" w:ascii="宋体" w:hAnsi="宋体" w:eastAsia="宋体" w:cs="宋体"/>
          <w:b w:val="0"/>
          <w:bCs w:val="0"/>
          <w:color w:val="2A2A2A"/>
          <w:sz w:val="30"/>
          <w:szCs w:val="30"/>
        </w:rPr>
        <w:t>。现予以公示，公示期自2023年</w:t>
      </w:r>
      <w:r>
        <w:rPr>
          <w:rFonts w:hint="eastAsia" w:cs="宋体"/>
          <w:b w:val="0"/>
          <w:bCs w:val="0"/>
          <w:color w:val="2A2A2A"/>
          <w:sz w:val="30"/>
          <w:szCs w:val="30"/>
          <w:lang w:val="en-US" w:eastAsia="zh-CN"/>
        </w:rPr>
        <w:t>10</w:t>
      </w:r>
      <w:r>
        <w:rPr>
          <w:rFonts w:hint="eastAsia" w:ascii="宋体" w:hAnsi="宋体" w:eastAsia="宋体" w:cs="宋体"/>
          <w:b w:val="0"/>
          <w:bCs w:val="0"/>
          <w:color w:val="2A2A2A"/>
          <w:sz w:val="30"/>
          <w:szCs w:val="30"/>
        </w:rPr>
        <w:t>月</w:t>
      </w:r>
      <w:r>
        <w:rPr>
          <w:rFonts w:hint="eastAsia" w:cs="宋体"/>
          <w:b w:val="0"/>
          <w:bCs w:val="0"/>
          <w:color w:val="2A2A2A"/>
          <w:sz w:val="30"/>
          <w:szCs w:val="30"/>
          <w:lang w:val="en-US" w:eastAsia="zh-CN"/>
        </w:rPr>
        <w:t>30</w:t>
      </w:r>
      <w:r>
        <w:rPr>
          <w:rFonts w:hint="eastAsia" w:ascii="宋体" w:hAnsi="宋体" w:eastAsia="宋体" w:cs="宋体"/>
          <w:b w:val="0"/>
          <w:bCs w:val="0"/>
          <w:color w:val="2A2A2A"/>
          <w:sz w:val="30"/>
          <w:szCs w:val="30"/>
        </w:rPr>
        <w:t>日至202</w:t>
      </w:r>
      <w:r>
        <w:rPr>
          <w:rFonts w:hint="eastAsia" w:cs="宋体"/>
          <w:b w:val="0"/>
          <w:bCs w:val="0"/>
          <w:color w:val="2A2A2A"/>
          <w:sz w:val="30"/>
          <w:szCs w:val="30"/>
          <w:lang w:val="en-US" w:eastAsia="zh-CN"/>
        </w:rPr>
        <w:t>3</w:t>
      </w:r>
      <w:r>
        <w:rPr>
          <w:rFonts w:hint="eastAsia" w:ascii="宋体" w:hAnsi="宋体" w:eastAsia="宋体" w:cs="宋体"/>
          <w:b w:val="0"/>
          <w:bCs w:val="0"/>
          <w:color w:val="2A2A2A"/>
          <w:sz w:val="30"/>
          <w:szCs w:val="30"/>
        </w:rPr>
        <w:t>年</w:t>
      </w:r>
      <w:r>
        <w:rPr>
          <w:rFonts w:hint="eastAsia" w:cs="宋体"/>
          <w:b w:val="0"/>
          <w:bCs w:val="0"/>
          <w:color w:val="2A2A2A"/>
          <w:sz w:val="30"/>
          <w:szCs w:val="30"/>
          <w:lang w:val="en-US" w:eastAsia="zh-CN"/>
        </w:rPr>
        <w:t>11</w:t>
      </w:r>
      <w:r>
        <w:rPr>
          <w:rFonts w:hint="eastAsia" w:ascii="宋体" w:hAnsi="宋体" w:eastAsia="宋体" w:cs="宋体"/>
          <w:b w:val="0"/>
          <w:bCs w:val="0"/>
          <w:color w:val="2A2A2A"/>
          <w:sz w:val="30"/>
          <w:szCs w:val="30"/>
        </w:rPr>
        <w:t>月</w:t>
      </w:r>
      <w:r>
        <w:rPr>
          <w:rFonts w:hint="eastAsia" w:cs="宋体"/>
          <w:b w:val="0"/>
          <w:bCs w:val="0"/>
          <w:color w:val="2A2A2A"/>
          <w:sz w:val="30"/>
          <w:szCs w:val="30"/>
          <w:lang w:val="en-US" w:eastAsia="zh-CN"/>
        </w:rPr>
        <w:t>7</w:t>
      </w:r>
      <w:r>
        <w:rPr>
          <w:rFonts w:hint="eastAsia" w:ascii="宋体" w:hAnsi="宋体" w:eastAsia="宋体" w:cs="宋体"/>
          <w:b w:val="0"/>
          <w:bCs w:val="0"/>
          <w:color w:val="2A2A2A"/>
          <w:sz w:val="30"/>
          <w:szCs w:val="30"/>
        </w:rPr>
        <w:t>日。对以上公示企业享受2022年企业稳岗补贴如有异议，请向宁都县人力资源和社会保障局反映。</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firstLine="560"/>
        <w:textAlignment w:val="auto"/>
        <w:rPr>
          <w:rFonts w:hint="eastAsia" w:ascii="宋体" w:hAnsi="宋体" w:eastAsia="宋体" w:cs="宋体"/>
          <w:b w:val="0"/>
          <w:bCs w:val="0"/>
          <w:color w:val="2A2A2A"/>
          <w:sz w:val="30"/>
          <w:szCs w:val="30"/>
        </w:rPr>
      </w:pPr>
      <w:r>
        <w:rPr>
          <w:rFonts w:hint="eastAsia" w:ascii="宋体" w:hAnsi="宋体" w:eastAsia="宋体" w:cs="宋体"/>
          <w:b w:val="0"/>
          <w:bCs w:val="0"/>
          <w:color w:val="2A2A2A"/>
          <w:sz w:val="30"/>
          <w:szCs w:val="30"/>
        </w:rPr>
        <w:t>监督举报电话：0797-6825147。</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firstLine="560"/>
        <w:textAlignment w:val="auto"/>
        <w:rPr>
          <w:rFonts w:hint="eastAsia" w:ascii="宋体" w:hAnsi="宋体" w:eastAsia="宋体" w:cs="宋体"/>
          <w:b w:val="0"/>
          <w:bCs w:val="0"/>
          <w:color w:val="2A2A2A"/>
          <w:sz w:val="30"/>
          <w:szCs w:val="30"/>
        </w:rPr>
      </w:pPr>
      <w:r>
        <w:rPr>
          <w:rFonts w:hint="eastAsia" w:ascii="宋体" w:hAnsi="宋体" w:eastAsia="宋体" w:cs="宋体"/>
          <w:color w:val="2A2A2A"/>
          <w:sz w:val="30"/>
          <w:szCs w:val="30"/>
          <w:lang w:val="en-US" w:eastAsia="zh-CN"/>
        </w:rPr>
        <w:t>附表:202</w:t>
      </w:r>
      <w:r>
        <w:rPr>
          <w:rFonts w:hint="eastAsia" w:cs="宋体"/>
          <w:color w:val="2A2A2A"/>
          <w:sz w:val="30"/>
          <w:szCs w:val="30"/>
          <w:lang w:val="en-US" w:eastAsia="zh-CN"/>
        </w:rPr>
        <w:t>3</w:t>
      </w:r>
      <w:r>
        <w:rPr>
          <w:rFonts w:hint="eastAsia" w:ascii="宋体" w:hAnsi="宋体" w:eastAsia="宋体" w:cs="宋体"/>
          <w:color w:val="2A2A2A"/>
          <w:sz w:val="30"/>
          <w:szCs w:val="30"/>
          <w:lang w:val="en-US" w:eastAsia="zh-CN"/>
        </w:rPr>
        <w:t>年宁都县企业享受202</w:t>
      </w:r>
      <w:r>
        <w:rPr>
          <w:rFonts w:hint="eastAsia" w:cs="宋体"/>
          <w:color w:val="2A2A2A"/>
          <w:sz w:val="30"/>
          <w:szCs w:val="30"/>
          <w:lang w:val="en-US" w:eastAsia="zh-CN"/>
        </w:rPr>
        <w:t>2</w:t>
      </w:r>
      <w:r>
        <w:rPr>
          <w:rFonts w:hint="eastAsia" w:ascii="宋体" w:hAnsi="宋体" w:eastAsia="宋体" w:cs="宋体"/>
          <w:color w:val="2A2A2A"/>
          <w:sz w:val="30"/>
          <w:szCs w:val="30"/>
          <w:lang w:val="en-US" w:eastAsia="zh-CN"/>
        </w:rPr>
        <w:t>年度失业保险稳岗补贴公示名单（第</w:t>
      </w:r>
      <w:r>
        <w:rPr>
          <w:rFonts w:hint="eastAsia" w:cs="宋体"/>
          <w:color w:val="2A2A2A"/>
          <w:sz w:val="30"/>
          <w:szCs w:val="30"/>
          <w:lang w:val="en-US" w:eastAsia="zh-CN"/>
        </w:rPr>
        <w:t>七</w:t>
      </w:r>
      <w:r>
        <w:rPr>
          <w:rFonts w:hint="eastAsia" w:ascii="宋体" w:hAnsi="宋体" w:eastAsia="宋体" w:cs="宋体"/>
          <w:color w:val="2A2A2A"/>
          <w:sz w:val="30"/>
          <w:szCs w:val="30"/>
          <w:lang w:val="en-US" w:eastAsia="zh-CN"/>
        </w:rPr>
        <w:t>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firstLine="3108" w:firstLineChars="1036"/>
        <w:textAlignment w:val="auto"/>
        <w:rPr>
          <w:rFonts w:hint="eastAsia" w:ascii="宋体" w:hAnsi="宋体" w:eastAsia="宋体" w:cs="宋体"/>
          <w:b w:val="0"/>
          <w:bCs w:val="0"/>
          <w:color w:val="2A2A2A"/>
          <w:sz w:val="30"/>
          <w:szCs w:val="30"/>
        </w:rPr>
      </w:pPr>
      <w:r>
        <w:rPr>
          <w:rFonts w:hint="eastAsia" w:ascii="宋体" w:hAnsi="宋体" w:eastAsia="宋体" w:cs="宋体"/>
          <w:b w:val="0"/>
          <w:bCs w:val="0"/>
          <w:color w:val="2A2A2A"/>
          <w:sz w:val="30"/>
          <w:szCs w:val="30"/>
        </w:rPr>
        <w:t xml:space="preserve">               宁都县人力资源和社会保障局</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60" w:lineRule="exact"/>
        <w:ind w:firstLine="3558" w:firstLineChars="1186"/>
        <w:textAlignment w:val="auto"/>
        <w:rPr>
          <w:rFonts w:hint="eastAsia" w:ascii="宋体" w:hAnsi="宋体" w:eastAsia="宋体" w:cs="宋体"/>
          <w:b w:val="0"/>
          <w:bCs w:val="0"/>
          <w:color w:val="2A2A2A"/>
          <w:sz w:val="30"/>
          <w:szCs w:val="30"/>
        </w:rPr>
      </w:pPr>
      <w:r>
        <w:rPr>
          <w:rFonts w:hint="eastAsia" w:ascii="宋体" w:hAnsi="宋体" w:eastAsia="宋体" w:cs="宋体"/>
          <w:b w:val="0"/>
          <w:bCs w:val="0"/>
          <w:color w:val="2A2A2A"/>
          <w:sz w:val="30"/>
          <w:szCs w:val="30"/>
        </w:rPr>
        <w:t xml:space="preserve">                202</w:t>
      </w:r>
      <w:r>
        <w:rPr>
          <w:rFonts w:hint="eastAsia" w:cs="宋体"/>
          <w:b w:val="0"/>
          <w:bCs w:val="0"/>
          <w:color w:val="2A2A2A"/>
          <w:sz w:val="30"/>
          <w:szCs w:val="30"/>
          <w:lang w:val="en-US" w:eastAsia="zh-CN"/>
        </w:rPr>
        <w:t>3</w:t>
      </w:r>
      <w:r>
        <w:rPr>
          <w:rFonts w:hint="eastAsia" w:ascii="宋体" w:hAnsi="宋体" w:eastAsia="宋体" w:cs="宋体"/>
          <w:b w:val="0"/>
          <w:bCs w:val="0"/>
          <w:color w:val="2A2A2A"/>
          <w:sz w:val="30"/>
          <w:szCs w:val="30"/>
        </w:rPr>
        <w:t>年</w:t>
      </w:r>
      <w:r>
        <w:rPr>
          <w:rFonts w:hint="eastAsia" w:cs="宋体"/>
          <w:b w:val="0"/>
          <w:bCs w:val="0"/>
          <w:color w:val="2A2A2A"/>
          <w:sz w:val="30"/>
          <w:szCs w:val="30"/>
          <w:lang w:val="en-US" w:eastAsia="zh-CN"/>
        </w:rPr>
        <w:t>10</w:t>
      </w:r>
      <w:r>
        <w:rPr>
          <w:rFonts w:hint="eastAsia" w:ascii="宋体" w:hAnsi="宋体" w:eastAsia="宋体" w:cs="宋体"/>
          <w:b w:val="0"/>
          <w:bCs w:val="0"/>
          <w:color w:val="2A2A2A"/>
          <w:sz w:val="30"/>
          <w:szCs w:val="30"/>
        </w:rPr>
        <w:t>月</w:t>
      </w:r>
      <w:r>
        <w:rPr>
          <w:rFonts w:hint="eastAsia" w:cs="宋体"/>
          <w:b w:val="0"/>
          <w:bCs w:val="0"/>
          <w:color w:val="2A2A2A"/>
          <w:sz w:val="30"/>
          <w:szCs w:val="30"/>
          <w:lang w:val="en-US" w:eastAsia="zh-CN"/>
        </w:rPr>
        <w:t>30</w:t>
      </w:r>
      <w:r>
        <w:rPr>
          <w:rFonts w:hint="eastAsia" w:ascii="宋体" w:hAnsi="宋体" w:eastAsia="宋体" w:cs="宋体"/>
          <w:b w:val="0"/>
          <w:bCs w:val="0"/>
          <w:color w:val="2A2A2A"/>
          <w:sz w:val="30"/>
          <w:szCs w:val="30"/>
        </w:rPr>
        <w:t>日</w:t>
      </w:r>
    </w:p>
    <w:p>
      <w:pPr>
        <w:pStyle w:val="5"/>
        <w:spacing w:before="0" w:beforeAutospacing="0" w:after="0" w:afterAutospacing="0" w:line="360" w:lineRule="atLeast"/>
        <w:jc w:val="left"/>
        <w:rPr>
          <w:rFonts w:hint="eastAsia" w:ascii="宋体" w:hAnsi="宋体" w:eastAsia="宋体" w:cs="宋体"/>
          <w:color w:val="2A2A2A"/>
          <w:sz w:val="30"/>
          <w:szCs w:val="30"/>
          <w:lang w:val="en-US" w:eastAsia="zh-CN"/>
        </w:rPr>
      </w:pPr>
    </w:p>
    <w:p>
      <w:pPr>
        <w:pStyle w:val="5"/>
        <w:spacing w:before="0" w:beforeAutospacing="0" w:after="0" w:afterAutospacing="0" w:line="360" w:lineRule="atLeast"/>
        <w:jc w:val="left"/>
        <w:rPr>
          <w:rFonts w:hint="eastAsia" w:eastAsia="宋体"/>
          <w:color w:val="2A2A2A"/>
          <w:sz w:val="30"/>
          <w:szCs w:val="30"/>
          <w:lang w:val="en-US" w:eastAsia="zh-CN"/>
        </w:rPr>
      </w:pPr>
    </w:p>
    <w:sectPr>
      <w:pgSz w:w="11906" w:h="16838"/>
      <w:pgMar w:top="1021" w:right="1021" w:bottom="1021" w:left="102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44288E"/>
    <w:rsid w:val="082A5F1D"/>
    <w:rsid w:val="0C421F6E"/>
    <w:rsid w:val="0E3A4055"/>
    <w:rsid w:val="0F6934A5"/>
    <w:rsid w:val="10D44AF6"/>
    <w:rsid w:val="11BB1BDA"/>
    <w:rsid w:val="12292365"/>
    <w:rsid w:val="12A509F3"/>
    <w:rsid w:val="16874DDB"/>
    <w:rsid w:val="18DC00A1"/>
    <w:rsid w:val="19974BA1"/>
    <w:rsid w:val="1A9D768F"/>
    <w:rsid w:val="1AE72102"/>
    <w:rsid w:val="1B43592C"/>
    <w:rsid w:val="1EAC0275"/>
    <w:rsid w:val="1F6E1EFC"/>
    <w:rsid w:val="23674D30"/>
    <w:rsid w:val="25BC5300"/>
    <w:rsid w:val="26F65564"/>
    <w:rsid w:val="279248A3"/>
    <w:rsid w:val="27FF25B9"/>
    <w:rsid w:val="2B027B88"/>
    <w:rsid w:val="2C4A6B0E"/>
    <w:rsid w:val="2F8263AB"/>
    <w:rsid w:val="304A4424"/>
    <w:rsid w:val="34072998"/>
    <w:rsid w:val="35E26BB4"/>
    <w:rsid w:val="380A5256"/>
    <w:rsid w:val="38C208CB"/>
    <w:rsid w:val="3C964043"/>
    <w:rsid w:val="4244530B"/>
    <w:rsid w:val="42C84591"/>
    <w:rsid w:val="45912E99"/>
    <w:rsid w:val="49A41137"/>
    <w:rsid w:val="49A674B5"/>
    <w:rsid w:val="4A0B652F"/>
    <w:rsid w:val="4A1E0F77"/>
    <w:rsid w:val="4A632987"/>
    <w:rsid w:val="4D6A7F3E"/>
    <w:rsid w:val="509460AF"/>
    <w:rsid w:val="50BE5FE5"/>
    <w:rsid w:val="518620F3"/>
    <w:rsid w:val="531614C7"/>
    <w:rsid w:val="54B64588"/>
    <w:rsid w:val="54E97C17"/>
    <w:rsid w:val="5AE252E7"/>
    <w:rsid w:val="5C2C153F"/>
    <w:rsid w:val="600F130A"/>
    <w:rsid w:val="60DE6CEA"/>
    <w:rsid w:val="626160C9"/>
    <w:rsid w:val="64BD08A0"/>
    <w:rsid w:val="67341521"/>
    <w:rsid w:val="6960350B"/>
    <w:rsid w:val="6BD07655"/>
    <w:rsid w:val="718F3B85"/>
    <w:rsid w:val="73FC53AB"/>
    <w:rsid w:val="757C5056"/>
    <w:rsid w:val="797245A6"/>
    <w:rsid w:val="7CF05FE8"/>
    <w:rsid w:val="7DAD2F5F"/>
    <w:rsid w:val="7DE03CDB"/>
    <w:rsid w:val="7FF44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8">
    <w:name w:val="Default Paragraph Font"/>
    <w:qFormat/>
    <w:uiPriority w:val="1"/>
  </w:style>
  <w:style w:type="table" w:default="1" w:styleId="6">
    <w:name w:val="Normal Table"/>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9">
    <w:name w:val="页眉 Char"/>
    <w:basedOn w:val="8"/>
    <w:link w:val="4"/>
    <w:qFormat/>
    <w:uiPriority w:val="99"/>
    <w:rPr>
      <w:sz w:val="18"/>
      <w:szCs w:val="18"/>
    </w:rPr>
  </w:style>
  <w:style w:type="character" w:customStyle="1" w:styleId="10">
    <w:name w:val="页脚 Char"/>
    <w:basedOn w:val="8"/>
    <w:link w:val="3"/>
    <w:qFormat/>
    <w:uiPriority w:val="99"/>
    <w:rPr>
      <w:sz w:val="18"/>
      <w:szCs w:val="18"/>
    </w:rPr>
  </w:style>
  <w:style w:type="character" w:customStyle="1" w:styleId="11">
    <w:name w:val="批注框文本 Char"/>
    <w:basedOn w:val="8"/>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337</Words>
  <Characters>378</Characters>
  <Paragraphs>7</Paragraphs>
  <TotalTime>18</TotalTime>
  <ScaleCrop>false</ScaleCrop>
  <LinksUpToDate>false</LinksUpToDate>
  <CharactersWithSpaces>411</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2020-07-03T04:31:00Z</dcterms:created>
  <dc:creator>微软用户</dc:creator>
  <cp:lastModifiedBy>Administrator</cp:lastModifiedBy>
  <cp:lastPrinted>2022-04-14T07:38:00Z</cp:lastPrinted>
  <dcterms:modified xsi:type="dcterms:W3CDTF">2023-12-26T01:27:48Z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B923DF26FD66489684B10E39469D1511</vt:lpwstr>
  </property>
</Properties>
</file>